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A3" w:rsidRDefault="003565A3">
      <w:pPr>
        <w:jc w:val="center"/>
        <w:rPr>
          <w:rFonts w:ascii="Times New Roman" w:eastAsia="SimHei" w:cs="Times New Roman"/>
          <w:b/>
          <w:color w:val="000000" w:themeColor="text1"/>
          <w:sz w:val="32"/>
          <w:szCs w:val="32"/>
        </w:rPr>
      </w:pPr>
      <w:r>
        <w:rPr>
          <w:rFonts w:ascii="Times New Roman" w:eastAsia="SimHei" w:cs="Times New Roman"/>
          <w:b/>
          <w:color w:val="000000" w:themeColor="text1"/>
          <w:sz w:val="32"/>
          <w:szCs w:val="3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6" type="#_x0000_t48" style="position:absolute;left:0;text-align:left;margin-left:666.9pt;margin-top:325.25pt;width:167.3pt;height:76.05pt;z-index:25166336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LCqIbYAAAADQEAAA8AAAAAAAAA&#10;AQAgAAAAIgAAAGRycy9kb3ducmV2LnhtbFBLAQIUABQAAAAIAIdO4kBXciPSgwIAAE4FAAAOAAAA&#10;AAAAAAEAIAAAACcBAABkcnMvZTJvRG9jLnhtbFBLBQYAAAAABgAGAFkBAAAcBgAAAAA=&#10;" adj="-8495,23702,-4603,2556,-775,2556">
            <v:textbox>
              <w:txbxContent>
                <w:p w:rsidR="003565A3" w:rsidRDefault="007E290D">
                  <w:pPr>
                    <w:rPr>
                      <w:b/>
                      <w:color w:val="FF0000"/>
                    </w:rPr>
                  </w:pPr>
                  <w:r>
                    <w:rPr>
                      <w:rFonts w:hint="eastAsia"/>
                      <w:b/>
                      <w:color w:val="FF0000"/>
                    </w:rPr>
                    <w:t>字体、字号请参考范例</w:t>
                  </w:r>
                </w:p>
                <w:p w:rsidR="003565A3" w:rsidRDefault="007E290D">
                  <w:pPr>
                    <w:rPr>
                      <w:b/>
                      <w:color w:val="FF0000"/>
                    </w:rPr>
                  </w:pPr>
                  <w:r>
                    <w:rPr>
                      <w:rFonts w:hint="eastAsia"/>
                      <w:b/>
                      <w:color w:val="FF0000"/>
                    </w:rPr>
                    <w:t>注意：</w:t>
                  </w:r>
                </w:p>
                <w:p w:rsidR="003565A3" w:rsidRDefault="007E290D">
                  <w:pPr>
                    <w:rPr>
                      <w:b/>
                      <w:color w:val="FF0000"/>
                    </w:rPr>
                  </w:pPr>
                  <w:r>
                    <w:rPr>
                      <w:rFonts w:hint="eastAsia"/>
                      <w:b/>
                      <w:color w:val="FF0000"/>
                    </w:rPr>
                    <w:t>首字母大写</w:t>
                  </w:r>
                </w:p>
                <w:p w:rsidR="003565A3" w:rsidRDefault="007E290D">
                  <w:pPr>
                    <w:rPr>
                      <w:b/>
                      <w:color w:val="FF0000"/>
                    </w:rPr>
                  </w:pPr>
                  <w:r>
                    <w:rPr>
                      <w:rFonts w:hint="eastAsia"/>
                      <w:b/>
                      <w:color w:val="FF0000"/>
                    </w:rPr>
                    <w:t>植物拉丁学名斜体</w:t>
                  </w:r>
                </w:p>
              </w:txbxContent>
            </v:textbox>
          </v:shape>
        </w:pict>
      </w:r>
      <w:r w:rsidR="007E290D">
        <w:rPr>
          <w:rFonts w:ascii="Times New Roman" w:eastAsia="SimHei" w:cs="Times New Roman" w:hint="eastAsia"/>
          <w:b/>
          <w:color w:val="000000" w:themeColor="text1"/>
          <w:sz w:val="32"/>
          <w:szCs w:val="32"/>
        </w:rPr>
        <w:t>《</w:t>
      </w:r>
      <w:r w:rsidR="007E290D">
        <w:rPr>
          <w:rFonts w:ascii="Times New Roman" w:eastAsia="SimHei" w:cs="Times New Roman"/>
          <w:b/>
          <w:color w:val="000000" w:themeColor="text1"/>
          <w:sz w:val="32"/>
          <w:szCs w:val="32"/>
        </w:rPr>
        <w:t>专业英语</w:t>
      </w:r>
      <w:r w:rsidR="007E290D">
        <w:rPr>
          <w:rFonts w:ascii="Times New Roman" w:eastAsia="SimHei" w:cs="Times New Roman" w:hint="eastAsia"/>
          <w:b/>
          <w:color w:val="000000" w:themeColor="text1"/>
          <w:sz w:val="32"/>
          <w:szCs w:val="32"/>
        </w:rPr>
        <w:t>》课程教学大纲</w:t>
      </w:r>
    </w:p>
    <w:p w:rsidR="003565A3" w:rsidRDefault="007E290D">
      <w:pPr>
        <w:autoSpaceDE/>
        <w:autoSpaceDN/>
        <w:adjustRightInd/>
        <w:spacing w:line="360" w:lineRule="auto"/>
        <w:ind w:firstLineChars="200" w:firstLine="562"/>
        <w:jc w:val="both"/>
        <w:rPr>
          <w:rFonts w:hAnsi="宋体" w:cs="Times New Roman"/>
          <w:b/>
          <w:bCs/>
          <w:color w:val="000000" w:themeColor="text1"/>
          <w:kern w:val="2"/>
          <w:sz w:val="24"/>
          <w:szCs w:val="24"/>
        </w:rPr>
      </w:pPr>
      <w:r>
        <w:rPr>
          <w:rFonts w:ascii="SimHei" w:eastAsia="SimHei" w:hAnsi="SimHei" w:cs="SimHei" w:hint="eastAsia"/>
          <w:b/>
          <w:color w:val="000000" w:themeColor="text1"/>
          <w:sz w:val="28"/>
          <w:szCs w:val="28"/>
        </w:rPr>
        <w:t>一、课程简介</w:t>
      </w:r>
    </w:p>
    <w:tbl>
      <w:tblPr>
        <w:tblpPr w:leftFromText="180" w:rightFromText="180" w:vertAnchor="text" w:horzAnchor="margin" w:tblpXSpec="center" w:tblpY="152"/>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84"/>
        <w:gridCol w:w="1843"/>
        <w:gridCol w:w="1014"/>
        <w:gridCol w:w="120"/>
        <w:gridCol w:w="1134"/>
        <w:gridCol w:w="188"/>
        <w:gridCol w:w="448"/>
        <w:gridCol w:w="640"/>
        <w:gridCol w:w="657"/>
        <w:gridCol w:w="2886"/>
      </w:tblGrid>
      <w:tr w:rsidR="003565A3">
        <w:trPr>
          <w:trHeight w:val="405"/>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课程中文名</w:t>
            </w:r>
          </w:p>
        </w:tc>
        <w:tc>
          <w:tcPr>
            <w:tcW w:w="8930" w:type="dxa"/>
            <w:gridSpan w:val="9"/>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专业英语</w:t>
            </w:r>
          </w:p>
        </w:tc>
      </w:tr>
      <w:tr w:rsidR="003565A3">
        <w:trPr>
          <w:trHeight w:val="417"/>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课程英文名</w:t>
            </w:r>
          </w:p>
        </w:tc>
        <w:tc>
          <w:tcPr>
            <w:tcW w:w="4747" w:type="dxa"/>
            <w:gridSpan w:val="6"/>
            <w:vAlign w:val="center"/>
          </w:tcPr>
          <w:p w:rsidR="003565A3" w:rsidRDefault="007E290D">
            <w:pPr>
              <w:tabs>
                <w:tab w:val="center" w:pos="3556"/>
                <w:tab w:val="left" w:pos="4421"/>
              </w:tabs>
              <w:autoSpaceDE/>
              <w:autoSpaceDN/>
              <w:adjustRightInd/>
              <w:ind w:left="105" w:hangingChars="50" w:hanging="105"/>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Professional English</w:t>
            </w:r>
          </w:p>
        </w:tc>
        <w:tc>
          <w:tcPr>
            <w:tcW w:w="1297" w:type="dxa"/>
            <w:gridSpan w:val="2"/>
            <w:vAlign w:val="center"/>
          </w:tcPr>
          <w:p w:rsidR="003565A3" w:rsidRDefault="007E290D">
            <w:pPr>
              <w:autoSpaceDE/>
              <w:autoSpaceDN/>
              <w:adjustRightInd/>
              <w:snapToGrid w:val="0"/>
              <w:spacing w:line="400" w:lineRule="exact"/>
              <w:jc w:val="center"/>
              <w:rPr>
                <w:rFonts w:ascii="Calibri" w:hAnsi="宋体" w:cs="Times New Roman"/>
                <w:b/>
                <w:color w:val="000000" w:themeColor="text1"/>
                <w:kern w:val="2"/>
                <w:sz w:val="21"/>
                <w:szCs w:val="21"/>
              </w:rPr>
            </w:pPr>
            <w:r>
              <w:rPr>
                <w:rFonts w:ascii="Calibri" w:hAnsi="宋体" w:cs="Times New Roman" w:hint="eastAsia"/>
                <w:b/>
                <w:color w:val="000000" w:themeColor="text1"/>
                <w:kern w:val="2"/>
                <w:sz w:val="21"/>
                <w:szCs w:val="21"/>
              </w:rPr>
              <w:t>双语授课</w:t>
            </w:r>
          </w:p>
        </w:tc>
        <w:tc>
          <w:tcPr>
            <w:tcW w:w="2886" w:type="dxa"/>
            <w:vAlign w:val="center"/>
          </w:tcPr>
          <w:p w:rsidR="003565A3" w:rsidRDefault="007E290D">
            <w:pPr>
              <w:autoSpaceDE/>
              <w:autoSpaceDN/>
              <w:adjustRightInd/>
              <w:snapToGrid w:val="0"/>
              <w:spacing w:line="400" w:lineRule="exact"/>
              <w:jc w:val="both"/>
              <w:rPr>
                <w:rFonts w:ascii="Calibri" w:hAnsi="宋体" w:cs="Times New Roman"/>
                <w:b/>
                <w:color w:val="000000" w:themeColor="text1"/>
                <w:kern w:val="2"/>
                <w:sz w:val="21"/>
                <w:szCs w:val="21"/>
              </w:rPr>
            </w:pPr>
            <w:r>
              <w:rPr>
                <w:rFonts w:ascii="Times New Roman" w:cs="Times New Roman"/>
                <w:kern w:val="2"/>
                <w:sz w:val="21"/>
                <w:szCs w:val="20"/>
                <w:lang/>
              </w:rPr>
              <w:sym w:font="Wingdings 2" w:char="F0A2"/>
            </w:r>
            <w:r>
              <w:rPr>
                <w:rFonts w:ascii="Calibri" w:hAnsi="宋体" w:cs="Times New Roman" w:hint="eastAsia"/>
                <w:bCs/>
                <w:color w:val="000000" w:themeColor="text1"/>
                <w:kern w:val="2"/>
                <w:sz w:val="21"/>
                <w:szCs w:val="21"/>
              </w:rPr>
              <w:t>是</w:t>
            </w:r>
            <w:r>
              <w:rPr>
                <w:rFonts w:ascii="Calibri" w:hAnsi="宋体" w:cs="Times New Roman" w:hint="eastAsia"/>
                <w:bCs/>
                <w:color w:val="000000" w:themeColor="text1"/>
                <w:kern w:val="2"/>
                <w:sz w:val="21"/>
                <w:szCs w:val="21"/>
              </w:rPr>
              <w:sym w:font="Wingdings 2" w:char="00A3"/>
            </w:r>
            <w:r>
              <w:rPr>
                <w:rFonts w:ascii="Calibri" w:hAnsi="宋体" w:cs="Times New Roman" w:hint="eastAsia"/>
                <w:bCs/>
                <w:color w:val="000000" w:themeColor="text1"/>
                <w:kern w:val="2"/>
                <w:sz w:val="21"/>
                <w:szCs w:val="21"/>
              </w:rPr>
              <w:t>否</w:t>
            </w:r>
          </w:p>
        </w:tc>
      </w:tr>
      <w:tr w:rsidR="003565A3">
        <w:trPr>
          <w:trHeight w:val="551"/>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课程代码</w:t>
            </w:r>
          </w:p>
        </w:tc>
        <w:tc>
          <w:tcPr>
            <w:tcW w:w="1843" w:type="dxa"/>
            <w:vAlign w:val="center"/>
          </w:tcPr>
          <w:p w:rsidR="003565A3" w:rsidRDefault="007E290D" w:rsidP="00BE5165">
            <w:pPr>
              <w:autoSpaceDE/>
              <w:autoSpaceDN/>
              <w:adjustRightInd/>
              <w:jc w:val="center"/>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0812225</w:t>
            </w:r>
            <w:r w:rsidR="00BE5165">
              <w:rPr>
                <w:rFonts w:ascii="Times New Roman" w:cs="Times New Roman" w:hint="eastAsia"/>
                <w:color w:val="000000" w:themeColor="text1"/>
                <w:kern w:val="2"/>
                <w:sz w:val="21"/>
                <w:szCs w:val="21"/>
              </w:rPr>
              <w:t>6</w:t>
            </w:r>
          </w:p>
        </w:tc>
        <w:tc>
          <w:tcPr>
            <w:tcW w:w="1134" w:type="dxa"/>
            <w:gridSpan w:val="2"/>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课程</w:t>
            </w:r>
            <w:r>
              <w:rPr>
                <w:rFonts w:ascii="Times New Roman" w:cs="Times New Roman"/>
                <w:b/>
                <w:color w:val="000000" w:themeColor="text1"/>
                <w:kern w:val="2"/>
                <w:sz w:val="21"/>
                <w:szCs w:val="21"/>
              </w:rPr>
              <w:t>学分</w:t>
            </w:r>
          </w:p>
        </w:tc>
        <w:tc>
          <w:tcPr>
            <w:tcW w:w="1134" w:type="dxa"/>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2</w:t>
            </w:r>
          </w:p>
        </w:tc>
        <w:tc>
          <w:tcPr>
            <w:tcW w:w="1276" w:type="dxa"/>
            <w:gridSpan w:val="3"/>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总学时数</w:t>
            </w:r>
          </w:p>
        </w:tc>
        <w:tc>
          <w:tcPr>
            <w:tcW w:w="3543" w:type="dxa"/>
            <w:gridSpan w:val="2"/>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32</w:t>
            </w:r>
          </w:p>
        </w:tc>
      </w:tr>
      <w:tr w:rsidR="003565A3">
        <w:trPr>
          <w:trHeight w:val="636"/>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课程类别</w:t>
            </w:r>
          </w:p>
        </w:tc>
        <w:tc>
          <w:tcPr>
            <w:tcW w:w="1843" w:type="dxa"/>
            <w:vAlign w:val="center"/>
          </w:tcPr>
          <w:p w:rsidR="003565A3" w:rsidRDefault="007E290D">
            <w:pPr>
              <w:snapToGrid w:val="0"/>
              <w:spacing w:line="400" w:lineRule="exact"/>
              <w:rPr>
                <w:rFonts w:hAnsi="宋体"/>
                <w:color w:val="000000" w:themeColor="text1"/>
                <w:kern w:val="2"/>
                <w:sz w:val="21"/>
                <w:szCs w:val="21"/>
              </w:rPr>
            </w:pPr>
            <w:r>
              <w:rPr>
                <w:rFonts w:hAnsi="宋体" w:hint="eastAsia"/>
                <w:color w:val="000000" w:themeColor="text1"/>
                <w:kern w:val="2"/>
                <w:sz w:val="21"/>
                <w:szCs w:val="21"/>
              </w:rPr>
              <w:t>□通识教育课程</w:t>
            </w:r>
          </w:p>
          <w:p w:rsidR="003565A3" w:rsidRDefault="007E290D">
            <w:pPr>
              <w:snapToGrid w:val="0"/>
              <w:spacing w:line="400" w:lineRule="exact"/>
              <w:rPr>
                <w:rFonts w:hAnsi="宋体"/>
                <w:color w:val="000000" w:themeColor="text1"/>
                <w:kern w:val="2"/>
                <w:sz w:val="21"/>
                <w:szCs w:val="21"/>
              </w:rPr>
            </w:pPr>
            <w:r>
              <w:rPr>
                <w:rFonts w:hAnsi="宋体" w:hint="eastAsia"/>
                <w:color w:val="000000" w:themeColor="text1"/>
                <w:kern w:val="2"/>
                <w:sz w:val="21"/>
                <w:szCs w:val="21"/>
              </w:rPr>
              <w:t>□公共基础课程</w:t>
            </w:r>
          </w:p>
          <w:p w:rsidR="003565A3" w:rsidRDefault="007E290D">
            <w:pPr>
              <w:snapToGrid w:val="0"/>
              <w:spacing w:line="400" w:lineRule="exact"/>
              <w:rPr>
                <w:rFonts w:hAnsi="宋体"/>
                <w:color w:val="000000" w:themeColor="text1"/>
                <w:kern w:val="2"/>
                <w:sz w:val="21"/>
                <w:szCs w:val="21"/>
              </w:rPr>
            </w:pPr>
            <w:r>
              <w:rPr>
                <w:rFonts w:ascii="Times New Roman" w:cs="Times New Roman"/>
                <w:kern w:val="2"/>
                <w:sz w:val="21"/>
                <w:szCs w:val="20"/>
                <w:lang/>
              </w:rPr>
              <w:sym w:font="Wingdings 2" w:char="F0A2"/>
            </w:r>
            <w:r>
              <w:rPr>
                <w:rFonts w:hAnsi="宋体" w:hint="eastAsia"/>
                <w:color w:val="000000" w:themeColor="text1"/>
                <w:kern w:val="2"/>
                <w:sz w:val="21"/>
                <w:szCs w:val="21"/>
              </w:rPr>
              <w:t>专业教育课程</w:t>
            </w:r>
          </w:p>
          <w:p w:rsidR="003565A3" w:rsidRDefault="007E290D">
            <w:pPr>
              <w:snapToGrid w:val="0"/>
              <w:spacing w:line="400" w:lineRule="exact"/>
              <w:rPr>
                <w:rFonts w:hAnsi="宋体"/>
                <w:color w:val="000000" w:themeColor="text1"/>
                <w:kern w:val="2"/>
                <w:sz w:val="21"/>
                <w:szCs w:val="21"/>
              </w:rPr>
            </w:pPr>
            <w:r>
              <w:rPr>
                <w:rFonts w:hAnsi="宋体" w:hint="eastAsia"/>
                <w:color w:val="000000" w:themeColor="text1"/>
                <w:kern w:val="2"/>
                <w:sz w:val="21"/>
                <w:szCs w:val="21"/>
              </w:rPr>
              <w:t>□综合实践课程</w:t>
            </w:r>
          </w:p>
          <w:p w:rsidR="003565A3" w:rsidRDefault="007E290D">
            <w:pPr>
              <w:snapToGrid w:val="0"/>
              <w:spacing w:line="400" w:lineRule="exact"/>
              <w:rPr>
                <w:rFonts w:ascii="Times New Roman" w:cs="Times New Roman"/>
                <w:b/>
                <w:color w:val="000000" w:themeColor="text1"/>
                <w:kern w:val="2"/>
                <w:sz w:val="21"/>
                <w:szCs w:val="21"/>
              </w:rPr>
            </w:pPr>
            <w:r>
              <w:rPr>
                <w:rFonts w:hAnsi="宋体" w:hint="eastAsia"/>
                <w:color w:val="000000" w:themeColor="text1"/>
                <w:kern w:val="2"/>
                <w:sz w:val="21"/>
                <w:szCs w:val="21"/>
              </w:rPr>
              <w:t>□教师教育课程</w:t>
            </w:r>
          </w:p>
        </w:tc>
        <w:tc>
          <w:tcPr>
            <w:tcW w:w="1134" w:type="dxa"/>
            <w:gridSpan w:val="2"/>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课程性质</w:t>
            </w:r>
          </w:p>
        </w:tc>
        <w:tc>
          <w:tcPr>
            <w:tcW w:w="1134" w:type="dxa"/>
            <w:vAlign w:val="center"/>
          </w:tcPr>
          <w:p w:rsidR="003565A3" w:rsidRDefault="007E290D">
            <w:pPr>
              <w:autoSpaceDE/>
              <w:autoSpaceDN/>
              <w:snapToGrid w:val="0"/>
              <w:spacing w:line="400" w:lineRule="exact"/>
              <w:jc w:val="center"/>
              <w:rPr>
                <w:rFonts w:ascii="Calibri" w:hAnsi="宋体" w:cs="Times New Roman"/>
                <w:bCs/>
                <w:color w:val="000000" w:themeColor="text1"/>
                <w:kern w:val="2"/>
                <w:sz w:val="21"/>
                <w:szCs w:val="21"/>
              </w:rPr>
            </w:pPr>
            <w:r>
              <w:rPr>
                <w:rFonts w:hAnsi="宋体" w:cs="Times New Roman" w:hint="eastAsia"/>
                <w:bCs/>
                <w:color w:val="000000" w:themeColor="text1"/>
                <w:kern w:val="2"/>
                <w:sz w:val="21"/>
                <w:szCs w:val="21"/>
              </w:rPr>
              <w:t>□</w:t>
            </w:r>
            <w:r>
              <w:rPr>
                <w:rFonts w:ascii="Calibri" w:hAnsi="宋体" w:cs="Times New Roman"/>
                <w:bCs/>
                <w:color w:val="000000" w:themeColor="text1"/>
                <w:kern w:val="2"/>
                <w:sz w:val="21"/>
                <w:szCs w:val="21"/>
              </w:rPr>
              <w:t>必修</w:t>
            </w:r>
          </w:p>
          <w:p w:rsidR="003565A3" w:rsidRDefault="007E290D">
            <w:pPr>
              <w:autoSpaceDE/>
              <w:autoSpaceDN/>
              <w:snapToGrid w:val="0"/>
              <w:spacing w:line="400" w:lineRule="exact"/>
              <w:jc w:val="center"/>
              <w:rPr>
                <w:rFonts w:ascii="Calibri" w:hAnsi="宋体" w:cs="Times New Roman"/>
                <w:bCs/>
                <w:color w:val="000000" w:themeColor="text1"/>
                <w:kern w:val="2"/>
                <w:sz w:val="21"/>
                <w:szCs w:val="21"/>
              </w:rPr>
            </w:pPr>
            <w:r>
              <w:rPr>
                <w:rFonts w:ascii="Times New Roman" w:cs="Times New Roman"/>
                <w:kern w:val="2"/>
                <w:sz w:val="21"/>
                <w:szCs w:val="20"/>
                <w:lang/>
              </w:rPr>
              <w:sym w:font="Wingdings 2" w:char="F0A2"/>
            </w:r>
            <w:r>
              <w:rPr>
                <w:rFonts w:ascii="Calibri" w:hAnsi="宋体" w:cs="Times New Roman" w:hint="eastAsia"/>
                <w:bCs/>
                <w:color w:val="000000" w:themeColor="text1"/>
                <w:kern w:val="2"/>
                <w:sz w:val="21"/>
                <w:szCs w:val="21"/>
              </w:rPr>
              <w:t>选修</w:t>
            </w:r>
          </w:p>
          <w:p w:rsidR="003565A3" w:rsidRDefault="007E290D">
            <w:pPr>
              <w:autoSpaceDE/>
              <w:autoSpaceDN/>
              <w:snapToGrid w:val="0"/>
              <w:spacing w:line="400" w:lineRule="exact"/>
              <w:jc w:val="center"/>
              <w:rPr>
                <w:rFonts w:ascii="Times New Roman" w:cs="Times New Roman"/>
                <w:b/>
                <w:color w:val="000000" w:themeColor="text1"/>
                <w:kern w:val="2"/>
                <w:sz w:val="21"/>
                <w:szCs w:val="21"/>
              </w:rPr>
            </w:pPr>
            <w:r>
              <w:rPr>
                <w:rFonts w:hAnsi="宋体" w:cs="Times New Roman" w:hint="eastAsia"/>
                <w:bCs/>
                <w:color w:val="000000" w:themeColor="text1"/>
                <w:kern w:val="2"/>
                <w:sz w:val="21"/>
                <w:szCs w:val="21"/>
              </w:rPr>
              <w:t>□</w:t>
            </w:r>
            <w:r>
              <w:rPr>
                <w:rFonts w:ascii="Calibri" w:hAnsi="宋体" w:cs="Times New Roman" w:hint="eastAsia"/>
                <w:bCs/>
                <w:color w:val="000000" w:themeColor="text1"/>
                <w:kern w:val="2"/>
                <w:sz w:val="21"/>
                <w:szCs w:val="21"/>
              </w:rPr>
              <w:t>其他</w:t>
            </w:r>
          </w:p>
        </w:tc>
        <w:tc>
          <w:tcPr>
            <w:tcW w:w="1276" w:type="dxa"/>
            <w:gridSpan w:val="3"/>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课程形态</w:t>
            </w:r>
          </w:p>
        </w:tc>
        <w:tc>
          <w:tcPr>
            <w:tcW w:w="3543" w:type="dxa"/>
            <w:gridSpan w:val="2"/>
            <w:vAlign w:val="center"/>
          </w:tcPr>
          <w:p w:rsidR="003565A3" w:rsidRDefault="007E290D">
            <w:pPr>
              <w:snapToGrid w:val="0"/>
              <w:rPr>
                <w:rFonts w:ascii="Times New Roman" w:cs="Times New Roman"/>
                <w:kern w:val="2"/>
                <w:sz w:val="21"/>
                <w:szCs w:val="21"/>
              </w:rPr>
            </w:pPr>
            <w:r>
              <w:rPr>
                <w:rFonts w:ascii="Times New Roman" w:cs="Times New Roman"/>
                <w:kern w:val="2"/>
                <w:sz w:val="28"/>
                <w:szCs w:val="28"/>
                <w:lang/>
              </w:rPr>
              <w:t>□</w:t>
            </w:r>
            <w:r>
              <w:rPr>
                <w:rFonts w:ascii="Times New Roman" w:cs="Times New Roman" w:hint="eastAsia"/>
                <w:kern w:val="2"/>
                <w:sz w:val="21"/>
                <w:szCs w:val="21"/>
                <w:lang/>
              </w:rPr>
              <w:t>线上</w:t>
            </w:r>
          </w:p>
          <w:p w:rsidR="003565A3" w:rsidRDefault="007E290D">
            <w:pPr>
              <w:snapToGrid w:val="0"/>
              <w:rPr>
                <w:rFonts w:ascii="Times New Roman" w:cs="Times New Roman"/>
                <w:kern w:val="2"/>
                <w:sz w:val="21"/>
                <w:szCs w:val="21"/>
              </w:rPr>
            </w:pPr>
            <w:r>
              <w:rPr>
                <w:rFonts w:ascii="Times New Roman" w:cs="Times New Roman"/>
                <w:kern w:val="2"/>
                <w:sz w:val="21"/>
                <w:szCs w:val="20"/>
                <w:lang/>
              </w:rPr>
              <w:sym w:font="Wingdings 2" w:char="F0A2"/>
            </w:r>
            <w:r>
              <w:rPr>
                <w:rFonts w:ascii="Times New Roman" w:cs="Times New Roman" w:hint="eastAsia"/>
                <w:kern w:val="2"/>
                <w:sz w:val="21"/>
                <w:szCs w:val="21"/>
                <w:lang/>
              </w:rPr>
              <w:t>线下</w:t>
            </w:r>
          </w:p>
          <w:p w:rsidR="003565A3" w:rsidRDefault="007E290D">
            <w:pPr>
              <w:snapToGrid w:val="0"/>
              <w:rPr>
                <w:rFonts w:ascii="Times New Roman" w:cs="Times New Roman"/>
                <w:kern w:val="2"/>
                <w:sz w:val="21"/>
                <w:szCs w:val="21"/>
              </w:rPr>
            </w:pPr>
            <w:r>
              <w:rPr>
                <w:rFonts w:ascii="Times New Roman" w:cs="Times New Roman"/>
                <w:kern w:val="2"/>
                <w:sz w:val="28"/>
                <w:szCs w:val="28"/>
                <w:lang/>
              </w:rPr>
              <w:t>□</w:t>
            </w:r>
            <w:r>
              <w:rPr>
                <w:rFonts w:ascii="Times New Roman" w:cs="Times New Roman" w:hint="eastAsia"/>
                <w:kern w:val="2"/>
                <w:sz w:val="21"/>
                <w:szCs w:val="21"/>
                <w:lang/>
              </w:rPr>
              <w:t>线上线下混合式</w:t>
            </w:r>
          </w:p>
          <w:p w:rsidR="003565A3" w:rsidRDefault="007E290D">
            <w:pPr>
              <w:snapToGrid w:val="0"/>
              <w:rPr>
                <w:rFonts w:ascii="Times New Roman" w:cs="Times New Roman"/>
                <w:kern w:val="2"/>
                <w:sz w:val="21"/>
                <w:szCs w:val="21"/>
                <w:lang/>
              </w:rPr>
            </w:pPr>
            <w:r>
              <w:rPr>
                <w:rFonts w:ascii="Times New Roman" w:cs="Times New Roman"/>
                <w:kern w:val="2"/>
                <w:sz w:val="28"/>
                <w:szCs w:val="28"/>
                <w:lang/>
              </w:rPr>
              <w:t>□</w:t>
            </w:r>
            <w:r>
              <w:rPr>
                <w:rFonts w:ascii="Times New Roman" w:cs="Times New Roman" w:hint="eastAsia"/>
                <w:kern w:val="2"/>
                <w:sz w:val="21"/>
                <w:szCs w:val="21"/>
                <w:lang/>
              </w:rPr>
              <w:t>社会实践</w:t>
            </w:r>
          </w:p>
          <w:p w:rsidR="003565A3" w:rsidRDefault="007E290D">
            <w:pPr>
              <w:autoSpaceDE/>
              <w:autoSpaceDN/>
              <w:snapToGrid w:val="0"/>
              <w:spacing w:line="400" w:lineRule="exact"/>
              <w:rPr>
                <w:rFonts w:ascii="Times New Roman" w:cs="Times New Roman"/>
                <w:b/>
                <w:color w:val="000000" w:themeColor="text1"/>
                <w:kern w:val="2"/>
                <w:sz w:val="21"/>
                <w:szCs w:val="21"/>
              </w:rPr>
            </w:pPr>
            <w:r>
              <w:rPr>
                <w:rFonts w:ascii="Times New Roman" w:cs="Times New Roman"/>
                <w:kern w:val="2"/>
                <w:sz w:val="28"/>
                <w:szCs w:val="28"/>
                <w:lang/>
              </w:rPr>
              <w:t>□</w:t>
            </w:r>
            <w:r>
              <w:rPr>
                <w:rFonts w:ascii="Times New Roman" w:cs="Times New Roman" w:hint="eastAsia"/>
                <w:kern w:val="2"/>
                <w:sz w:val="21"/>
                <w:szCs w:val="21"/>
                <w:lang/>
              </w:rPr>
              <w:t>虚拟仿真实验教学</w:t>
            </w:r>
          </w:p>
        </w:tc>
      </w:tr>
      <w:tr w:rsidR="003565A3">
        <w:trPr>
          <w:trHeight w:val="636"/>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考核方式</w:t>
            </w:r>
          </w:p>
        </w:tc>
        <w:tc>
          <w:tcPr>
            <w:tcW w:w="8930" w:type="dxa"/>
            <w:gridSpan w:val="9"/>
            <w:vAlign w:val="center"/>
          </w:tcPr>
          <w:p w:rsidR="003565A3" w:rsidRDefault="007E290D">
            <w:pPr>
              <w:autoSpaceDE/>
              <w:autoSpaceDN/>
              <w:adjustRightInd/>
              <w:snapToGrid w:val="0"/>
              <w:spacing w:line="400" w:lineRule="exact"/>
              <w:jc w:val="both"/>
              <w:rPr>
                <w:rFonts w:ascii="Calibri" w:hAnsi="宋体" w:cs="Times New Roman"/>
                <w:color w:val="000000" w:themeColor="text1"/>
                <w:kern w:val="2"/>
                <w:sz w:val="21"/>
                <w:szCs w:val="21"/>
              </w:rPr>
            </w:pPr>
            <w:r>
              <w:rPr>
                <w:rFonts w:ascii="Calibri" w:hAnsi="宋体" w:cs="Times New Roman" w:hint="eastAsia"/>
                <w:color w:val="000000" w:themeColor="text1"/>
                <w:kern w:val="2"/>
                <w:sz w:val="21"/>
                <w:szCs w:val="21"/>
              </w:rPr>
              <w:t>□闭卷</w:t>
            </w:r>
            <w:r>
              <w:rPr>
                <w:rFonts w:ascii="Times New Roman" w:cs="Times New Roman"/>
                <w:kern w:val="2"/>
                <w:sz w:val="21"/>
                <w:szCs w:val="20"/>
                <w:lang/>
              </w:rPr>
              <w:sym w:font="Wingdings 2" w:char="F0A2"/>
            </w:r>
            <w:r>
              <w:rPr>
                <w:rFonts w:ascii="Calibri" w:hAnsi="宋体" w:cs="Times New Roman" w:hint="eastAsia"/>
                <w:color w:val="000000" w:themeColor="text1"/>
                <w:kern w:val="2"/>
                <w:sz w:val="21"/>
                <w:szCs w:val="21"/>
              </w:rPr>
              <w:t>开卷</w:t>
            </w:r>
            <w:r>
              <w:rPr>
                <w:rFonts w:ascii="Times New Roman" w:cs="Times New Roman"/>
                <w:kern w:val="2"/>
                <w:sz w:val="21"/>
                <w:szCs w:val="20"/>
                <w:lang/>
              </w:rPr>
              <w:sym w:font="Wingdings 2" w:char="F0A2"/>
            </w:r>
            <w:r>
              <w:rPr>
                <w:rFonts w:ascii="Calibri" w:hAnsi="宋体" w:cs="Times New Roman" w:hint="eastAsia"/>
                <w:color w:val="000000" w:themeColor="text1"/>
                <w:kern w:val="2"/>
                <w:sz w:val="21"/>
                <w:szCs w:val="21"/>
              </w:rPr>
              <w:t>课程论文□课程作品</w:t>
            </w:r>
            <w:r>
              <w:rPr>
                <w:rFonts w:ascii="Calibri" w:hAnsi="宋体" w:cs="Times New Roman" w:hint="eastAsia"/>
                <w:color w:val="000000" w:themeColor="text1"/>
                <w:kern w:val="2"/>
                <w:sz w:val="21"/>
                <w:szCs w:val="21"/>
              </w:rPr>
              <w:sym w:font="Wingdings 2" w:char="00A3"/>
            </w:r>
            <w:r>
              <w:rPr>
                <w:rFonts w:ascii="Calibri" w:hAnsi="宋体" w:cs="Times New Roman" w:hint="eastAsia"/>
                <w:color w:val="000000" w:themeColor="text1"/>
                <w:kern w:val="2"/>
                <w:sz w:val="21"/>
                <w:szCs w:val="21"/>
              </w:rPr>
              <w:t>汇报展示</w:t>
            </w:r>
            <w:r>
              <w:rPr>
                <w:rFonts w:ascii="Calibri" w:hAnsi="宋体" w:cs="Times New Roman" w:hint="eastAsia"/>
                <w:color w:val="000000" w:themeColor="text1"/>
                <w:kern w:val="2"/>
                <w:sz w:val="21"/>
                <w:szCs w:val="21"/>
              </w:rPr>
              <w:sym w:font="Wingdings 2" w:char="00A3"/>
            </w:r>
            <w:r>
              <w:rPr>
                <w:rFonts w:ascii="Calibri" w:hAnsi="宋体" w:cs="Times New Roman" w:hint="eastAsia"/>
                <w:color w:val="000000" w:themeColor="text1"/>
                <w:kern w:val="2"/>
                <w:sz w:val="21"/>
                <w:szCs w:val="21"/>
              </w:rPr>
              <w:t>报告</w:t>
            </w:r>
          </w:p>
          <w:p w:rsidR="003565A3" w:rsidRDefault="007E290D">
            <w:pPr>
              <w:autoSpaceDE/>
              <w:autoSpaceDN/>
              <w:adjustRightInd/>
              <w:jc w:val="both"/>
              <w:rPr>
                <w:rFonts w:ascii="Times New Roman" w:cs="Times New Roman"/>
                <w:color w:val="000000" w:themeColor="text1"/>
                <w:kern w:val="2"/>
                <w:sz w:val="21"/>
                <w:szCs w:val="21"/>
              </w:rPr>
            </w:pPr>
            <w:r>
              <w:rPr>
                <w:rFonts w:ascii="Times New Roman" w:cs="Times New Roman"/>
                <w:kern w:val="2"/>
                <w:sz w:val="21"/>
                <w:szCs w:val="20"/>
                <w:lang/>
              </w:rPr>
              <w:sym w:font="Wingdings 2" w:char="F0A2"/>
            </w:r>
            <w:r>
              <w:rPr>
                <w:rFonts w:ascii="Calibri" w:hAnsi="宋体" w:cs="Times New Roman" w:hint="eastAsia"/>
                <w:color w:val="000000" w:themeColor="text1"/>
                <w:kern w:val="2"/>
                <w:sz w:val="21"/>
                <w:szCs w:val="21"/>
              </w:rPr>
              <w:t>课堂表现□阶段性测试</w:t>
            </w:r>
            <w:r>
              <w:rPr>
                <w:rFonts w:ascii="Times New Roman" w:cs="Times New Roman"/>
                <w:kern w:val="2"/>
                <w:sz w:val="21"/>
                <w:szCs w:val="20"/>
                <w:lang/>
              </w:rPr>
              <w:sym w:font="Wingdings 2" w:char="F0A2"/>
            </w:r>
            <w:r>
              <w:rPr>
                <w:rFonts w:ascii="Calibri" w:hAnsi="宋体" w:cs="Times New Roman" w:hint="eastAsia"/>
                <w:color w:val="000000" w:themeColor="text1"/>
                <w:kern w:val="2"/>
                <w:sz w:val="21"/>
                <w:szCs w:val="21"/>
              </w:rPr>
              <w:t>平时作业□其他</w:t>
            </w:r>
          </w:p>
        </w:tc>
      </w:tr>
      <w:tr w:rsidR="003565A3">
        <w:trPr>
          <w:trHeight w:val="636"/>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开课学院</w:t>
            </w:r>
          </w:p>
        </w:tc>
        <w:tc>
          <w:tcPr>
            <w:tcW w:w="2857" w:type="dxa"/>
            <w:gridSpan w:val="2"/>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绿色智慧环境学院</w:t>
            </w:r>
          </w:p>
        </w:tc>
        <w:tc>
          <w:tcPr>
            <w:tcW w:w="1442" w:type="dxa"/>
            <w:gridSpan w:val="3"/>
            <w:vAlign w:val="center"/>
          </w:tcPr>
          <w:p w:rsidR="003565A3" w:rsidRDefault="007E290D">
            <w:pPr>
              <w:autoSpaceDE/>
              <w:autoSpaceDN/>
              <w:adjustRightInd/>
              <w:jc w:val="center"/>
              <w:rPr>
                <w:rFonts w:ascii="Calibri" w:hAnsi="宋体" w:cs="Times New Roman"/>
                <w:b/>
                <w:color w:val="000000" w:themeColor="text1"/>
                <w:kern w:val="2"/>
                <w:sz w:val="21"/>
                <w:szCs w:val="21"/>
              </w:rPr>
            </w:pPr>
            <w:r>
              <w:rPr>
                <w:rFonts w:ascii="Calibri" w:hAnsi="宋体" w:cs="Times New Roman" w:hint="eastAsia"/>
                <w:b/>
                <w:color w:val="000000" w:themeColor="text1"/>
                <w:kern w:val="2"/>
                <w:sz w:val="21"/>
                <w:szCs w:val="21"/>
              </w:rPr>
              <w:t>开课</w:t>
            </w:r>
          </w:p>
          <w:p w:rsidR="003565A3" w:rsidRDefault="007E290D">
            <w:pPr>
              <w:autoSpaceDE/>
              <w:autoSpaceDN/>
              <w:adjustRightInd/>
              <w:jc w:val="center"/>
              <w:rPr>
                <w:rFonts w:ascii="Times New Roman" w:cs="Times New Roman"/>
                <w:b/>
                <w:color w:val="000000" w:themeColor="text1"/>
                <w:kern w:val="2"/>
                <w:sz w:val="21"/>
                <w:szCs w:val="21"/>
              </w:rPr>
            </w:pPr>
            <w:r>
              <w:rPr>
                <w:rFonts w:ascii="Calibri" w:hAnsi="宋体" w:cs="Times New Roman" w:hint="eastAsia"/>
                <w:b/>
                <w:color w:val="000000" w:themeColor="text1"/>
                <w:kern w:val="2"/>
                <w:sz w:val="21"/>
                <w:szCs w:val="21"/>
              </w:rPr>
              <w:t>系</w:t>
            </w:r>
            <w:r>
              <w:rPr>
                <w:rFonts w:ascii="Calibri" w:hAnsi="宋体" w:cs="Times New Roman" w:hint="eastAsia"/>
                <w:b/>
                <w:color w:val="000000" w:themeColor="text1"/>
                <w:kern w:val="2"/>
                <w:sz w:val="21"/>
                <w:szCs w:val="21"/>
              </w:rPr>
              <w:t>(</w:t>
            </w:r>
            <w:r>
              <w:rPr>
                <w:rFonts w:ascii="Calibri" w:hAnsi="宋体" w:cs="Times New Roman" w:hint="eastAsia"/>
                <w:b/>
                <w:color w:val="000000" w:themeColor="text1"/>
                <w:kern w:val="2"/>
                <w:sz w:val="21"/>
                <w:szCs w:val="21"/>
              </w:rPr>
              <w:t>教研室</w:t>
            </w:r>
            <w:r>
              <w:rPr>
                <w:rFonts w:ascii="Calibri" w:hAnsi="宋体" w:cs="Times New Roman" w:hint="eastAsia"/>
                <w:b/>
                <w:color w:val="000000" w:themeColor="text1"/>
                <w:kern w:val="2"/>
                <w:sz w:val="21"/>
                <w:szCs w:val="21"/>
              </w:rPr>
              <w:t>)</w:t>
            </w:r>
          </w:p>
        </w:tc>
        <w:tc>
          <w:tcPr>
            <w:tcW w:w="4631" w:type="dxa"/>
            <w:gridSpan w:val="4"/>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环境生态工程</w:t>
            </w:r>
          </w:p>
        </w:tc>
      </w:tr>
      <w:tr w:rsidR="003565A3">
        <w:trPr>
          <w:trHeight w:val="477"/>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面向专业</w:t>
            </w:r>
          </w:p>
        </w:tc>
        <w:tc>
          <w:tcPr>
            <w:tcW w:w="2857" w:type="dxa"/>
            <w:gridSpan w:val="2"/>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环境科学</w:t>
            </w:r>
            <w:r>
              <w:rPr>
                <w:rFonts w:ascii="Times New Roman" w:cs="Times New Roman" w:hint="eastAsia"/>
                <w:color w:val="000000" w:themeColor="text1"/>
                <w:kern w:val="2"/>
                <w:sz w:val="21"/>
                <w:szCs w:val="21"/>
              </w:rPr>
              <w:t>、</w:t>
            </w:r>
            <w:r>
              <w:rPr>
                <w:rFonts w:ascii="Times New Roman" w:cs="Times New Roman"/>
                <w:color w:val="000000" w:themeColor="text1"/>
                <w:kern w:val="2"/>
                <w:sz w:val="21"/>
                <w:szCs w:val="21"/>
              </w:rPr>
              <w:t>环境生态工程</w:t>
            </w:r>
          </w:p>
        </w:tc>
        <w:tc>
          <w:tcPr>
            <w:tcW w:w="1442" w:type="dxa"/>
            <w:gridSpan w:val="3"/>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b/>
                <w:color w:val="000000" w:themeColor="text1"/>
                <w:kern w:val="2"/>
                <w:sz w:val="21"/>
                <w:szCs w:val="21"/>
              </w:rPr>
              <w:t>开课学期</w:t>
            </w:r>
          </w:p>
        </w:tc>
        <w:tc>
          <w:tcPr>
            <w:tcW w:w="4631" w:type="dxa"/>
            <w:gridSpan w:val="4"/>
            <w:vAlign w:val="center"/>
          </w:tcPr>
          <w:p w:rsidR="003565A3" w:rsidRDefault="007E290D">
            <w:pPr>
              <w:autoSpaceDE/>
              <w:autoSpaceDN/>
              <w:adjustRightInd/>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第</w:t>
            </w:r>
            <w:r>
              <w:rPr>
                <w:rFonts w:ascii="Times New Roman" w:cs="Times New Roman" w:hint="eastAsia"/>
                <w:color w:val="000000" w:themeColor="text1"/>
                <w:kern w:val="2"/>
                <w:sz w:val="21"/>
                <w:szCs w:val="21"/>
              </w:rPr>
              <w:t>5</w:t>
            </w:r>
            <w:r>
              <w:rPr>
                <w:rFonts w:ascii="Times New Roman" w:cs="Times New Roman"/>
                <w:color w:val="000000" w:themeColor="text1"/>
                <w:kern w:val="2"/>
                <w:sz w:val="21"/>
                <w:szCs w:val="21"/>
              </w:rPr>
              <w:t>学期</w:t>
            </w:r>
          </w:p>
        </w:tc>
      </w:tr>
      <w:tr w:rsidR="003565A3">
        <w:trPr>
          <w:trHeight w:val="555"/>
        </w:trPr>
        <w:tc>
          <w:tcPr>
            <w:tcW w:w="1384" w:type="dxa"/>
            <w:vAlign w:val="center"/>
          </w:tcPr>
          <w:p w:rsidR="003565A3" w:rsidRDefault="007E290D">
            <w:pPr>
              <w:autoSpaceDE/>
              <w:autoSpaceDN/>
              <w:adjustRightInd/>
              <w:jc w:val="center"/>
              <w:rPr>
                <w:rFonts w:ascii="Calibri" w:hAnsi="Calibri" w:cs="Times New Roman"/>
                <w:color w:val="000000" w:themeColor="text1"/>
                <w:kern w:val="2"/>
                <w:sz w:val="21"/>
                <w:szCs w:val="21"/>
              </w:rPr>
            </w:pPr>
            <w:r>
              <w:rPr>
                <w:rFonts w:ascii="Times New Roman" w:cs="Times New Roman"/>
                <w:b/>
                <w:color w:val="000000" w:themeColor="text1"/>
                <w:kern w:val="2"/>
                <w:sz w:val="21"/>
                <w:szCs w:val="21"/>
              </w:rPr>
              <w:t>课程负责人</w:t>
            </w:r>
          </w:p>
        </w:tc>
        <w:tc>
          <w:tcPr>
            <w:tcW w:w="2857" w:type="dxa"/>
            <w:gridSpan w:val="2"/>
            <w:vAlign w:val="center"/>
          </w:tcPr>
          <w:p w:rsidR="003565A3" w:rsidRDefault="007E290D">
            <w:pPr>
              <w:autoSpaceDE/>
              <w:autoSpaceDN/>
              <w:snapToGrid w:val="0"/>
              <w:spacing w:line="400" w:lineRule="exact"/>
              <w:jc w:val="center"/>
              <w:rPr>
                <w:rFonts w:ascii="Calibri" w:hAnsi="Calibri" w:cs="Times New Roman"/>
                <w:color w:val="000000" w:themeColor="text1"/>
                <w:kern w:val="2"/>
                <w:sz w:val="21"/>
                <w:szCs w:val="21"/>
              </w:rPr>
            </w:pPr>
            <w:r>
              <w:rPr>
                <w:rFonts w:ascii="Calibri" w:hAnsi="Calibri" w:cs="Times New Roman" w:hint="eastAsia"/>
                <w:color w:val="000000" w:themeColor="text1"/>
                <w:kern w:val="2"/>
                <w:sz w:val="21"/>
                <w:szCs w:val="21"/>
              </w:rPr>
              <w:t>肖红艳</w:t>
            </w:r>
          </w:p>
        </w:tc>
        <w:tc>
          <w:tcPr>
            <w:tcW w:w="1442" w:type="dxa"/>
            <w:gridSpan w:val="3"/>
            <w:vAlign w:val="center"/>
          </w:tcPr>
          <w:p w:rsidR="003565A3" w:rsidRDefault="007E290D">
            <w:pPr>
              <w:autoSpaceDE/>
              <w:autoSpaceDN/>
              <w:adjustRightInd/>
              <w:jc w:val="center"/>
              <w:rPr>
                <w:rFonts w:ascii="Calibri" w:hAnsi="Calibri" w:cs="Times New Roman"/>
                <w:color w:val="000000" w:themeColor="text1"/>
                <w:kern w:val="2"/>
                <w:sz w:val="21"/>
                <w:szCs w:val="21"/>
              </w:rPr>
            </w:pPr>
            <w:r>
              <w:rPr>
                <w:rFonts w:ascii="Times New Roman" w:cs="Times New Roman"/>
                <w:b/>
                <w:color w:val="000000" w:themeColor="text1"/>
                <w:kern w:val="2"/>
                <w:sz w:val="21"/>
                <w:szCs w:val="21"/>
              </w:rPr>
              <w:t>审核人</w:t>
            </w:r>
          </w:p>
        </w:tc>
        <w:tc>
          <w:tcPr>
            <w:tcW w:w="4631" w:type="dxa"/>
            <w:gridSpan w:val="4"/>
            <w:vAlign w:val="center"/>
          </w:tcPr>
          <w:p w:rsidR="003565A3" w:rsidRDefault="007E290D">
            <w:pPr>
              <w:autoSpaceDE/>
              <w:autoSpaceDN/>
              <w:snapToGrid w:val="0"/>
              <w:spacing w:line="400" w:lineRule="exact"/>
              <w:jc w:val="center"/>
              <w:rPr>
                <w:rFonts w:ascii="Calibri" w:hAnsi="Calibri" w:cs="Times New Roman"/>
                <w:color w:val="000000" w:themeColor="text1"/>
                <w:kern w:val="2"/>
                <w:sz w:val="21"/>
                <w:szCs w:val="21"/>
              </w:rPr>
            </w:pPr>
            <w:r>
              <w:rPr>
                <w:rFonts w:ascii="Times New Roman" w:cs="Times New Roman" w:hint="eastAsia"/>
                <w:sz w:val="21"/>
                <w:szCs w:val="21"/>
              </w:rPr>
              <w:t>学院教学委员会</w:t>
            </w:r>
          </w:p>
        </w:tc>
      </w:tr>
      <w:tr w:rsidR="003565A3">
        <w:trPr>
          <w:trHeight w:val="636"/>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先修课程</w:t>
            </w:r>
          </w:p>
        </w:tc>
        <w:tc>
          <w:tcPr>
            <w:tcW w:w="8930" w:type="dxa"/>
            <w:gridSpan w:val="9"/>
            <w:vAlign w:val="center"/>
          </w:tcPr>
          <w:p w:rsidR="003565A3" w:rsidRDefault="007E290D">
            <w:pPr>
              <w:autoSpaceDE/>
              <w:autoSpaceDN/>
              <w:adjustRightInd/>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环境学导论、环境生态学</w:t>
            </w:r>
            <w:r>
              <w:rPr>
                <w:rFonts w:ascii="Times New Roman" w:cs="Times New Roman"/>
                <w:color w:val="000000" w:themeColor="text1"/>
                <w:kern w:val="2"/>
                <w:sz w:val="21"/>
                <w:szCs w:val="21"/>
              </w:rPr>
              <w:t>/</w:t>
            </w:r>
            <w:r>
              <w:rPr>
                <w:rFonts w:ascii="Times New Roman" w:cs="Times New Roman"/>
                <w:color w:val="000000" w:themeColor="text1"/>
                <w:kern w:val="2"/>
                <w:sz w:val="21"/>
                <w:szCs w:val="21"/>
              </w:rPr>
              <w:t>生态学、环境生物学、环境监测、环境化学、环境规划与管理、环境工程学</w:t>
            </w:r>
          </w:p>
        </w:tc>
      </w:tr>
      <w:tr w:rsidR="003565A3">
        <w:trPr>
          <w:trHeight w:val="517"/>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后续课程</w:t>
            </w:r>
          </w:p>
        </w:tc>
        <w:tc>
          <w:tcPr>
            <w:tcW w:w="8930" w:type="dxa"/>
            <w:gridSpan w:val="9"/>
            <w:vAlign w:val="center"/>
          </w:tcPr>
          <w:p w:rsidR="003565A3" w:rsidRDefault="007E290D">
            <w:pPr>
              <w:autoSpaceDE/>
              <w:autoSpaceDN/>
              <w:adjustRightInd/>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无</w:t>
            </w:r>
          </w:p>
        </w:tc>
      </w:tr>
      <w:tr w:rsidR="003565A3">
        <w:trPr>
          <w:trHeight w:val="528"/>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选用教材</w:t>
            </w:r>
          </w:p>
        </w:tc>
        <w:tc>
          <w:tcPr>
            <w:tcW w:w="8930" w:type="dxa"/>
            <w:gridSpan w:val="9"/>
            <w:vAlign w:val="center"/>
          </w:tcPr>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《环境科学与工程专业英语》</w:t>
            </w:r>
            <w:r>
              <w:rPr>
                <w:rFonts w:ascii="Times New Roman" w:cs="Times New Roman" w:hint="eastAsia"/>
                <w:color w:val="000000" w:themeColor="text1"/>
                <w:kern w:val="2"/>
                <w:sz w:val="21"/>
                <w:szCs w:val="21"/>
              </w:rPr>
              <w:t>(</w:t>
            </w:r>
            <w:r>
              <w:rPr>
                <w:rFonts w:ascii="Times New Roman" w:cs="Times New Roman"/>
                <w:color w:val="000000" w:themeColor="text1"/>
                <w:kern w:val="2"/>
                <w:sz w:val="21"/>
                <w:szCs w:val="21"/>
              </w:rPr>
              <w:t>第</w:t>
            </w:r>
            <w:r>
              <w:rPr>
                <w:rFonts w:ascii="Times New Roman" w:cs="Times New Roman"/>
                <w:color w:val="000000" w:themeColor="text1"/>
                <w:kern w:val="2"/>
                <w:sz w:val="21"/>
                <w:szCs w:val="21"/>
              </w:rPr>
              <w:t>3</w:t>
            </w:r>
            <w:r>
              <w:rPr>
                <w:rFonts w:ascii="Times New Roman" w:cs="Times New Roman"/>
                <w:color w:val="000000" w:themeColor="text1"/>
                <w:kern w:val="2"/>
                <w:sz w:val="21"/>
                <w:szCs w:val="21"/>
              </w:rPr>
              <w:t>版</w:t>
            </w:r>
            <w:r>
              <w:rPr>
                <w:rFonts w:ascii="Times New Roman" w:cs="Times New Roman" w:hint="eastAsia"/>
                <w:color w:val="000000" w:themeColor="text1"/>
                <w:kern w:val="2"/>
                <w:sz w:val="21"/>
                <w:szCs w:val="21"/>
              </w:rPr>
              <w:t>)</w:t>
            </w:r>
            <w:r>
              <w:rPr>
                <w:rFonts w:ascii="Times New Roman" w:cs="Times New Roman"/>
                <w:color w:val="000000" w:themeColor="text1"/>
                <w:kern w:val="2"/>
                <w:sz w:val="21"/>
                <w:szCs w:val="21"/>
              </w:rPr>
              <w:t>，钟理主编</w:t>
            </w:r>
            <w:r>
              <w:rPr>
                <w:rFonts w:ascii="Times New Roman" w:cs="Times New Roman" w:hint="eastAsia"/>
                <w:color w:val="000000" w:themeColor="text1"/>
                <w:kern w:val="2"/>
                <w:sz w:val="21"/>
                <w:szCs w:val="21"/>
              </w:rPr>
              <w:t xml:space="preserve">. </w:t>
            </w:r>
            <w:r>
              <w:rPr>
                <w:rFonts w:ascii="Times New Roman" w:cs="Times New Roman"/>
                <w:color w:val="000000" w:themeColor="text1"/>
                <w:kern w:val="2"/>
                <w:sz w:val="21"/>
                <w:szCs w:val="21"/>
              </w:rPr>
              <w:t>化学工业出版社</w:t>
            </w:r>
            <w:r>
              <w:rPr>
                <w:rFonts w:ascii="Times New Roman" w:cs="Times New Roman"/>
                <w:color w:val="000000" w:themeColor="text1"/>
                <w:kern w:val="2"/>
                <w:sz w:val="21"/>
                <w:szCs w:val="21"/>
              </w:rPr>
              <w:t>,2012</w:t>
            </w:r>
          </w:p>
        </w:tc>
      </w:tr>
      <w:tr w:rsidR="003565A3">
        <w:trPr>
          <w:trHeight w:val="636"/>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参考书目</w:t>
            </w:r>
          </w:p>
        </w:tc>
        <w:tc>
          <w:tcPr>
            <w:tcW w:w="8930" w:type="dxa"/>
            <w:gridSpan w:val="9"/>
            <w:vAlign w:val="center"/>
          </w:tcPr>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[1]</w:t>
            </w:r>
            <w:r>
              <w:rPr>
                <w:rFonts w:ascii="Times New Roman" w:cs="Times New Roman"/>
                <w:color w:val="000000" w:themeColor="text1"/>
                <w:kern w:val="2"/>
                <w:sz w:val="21"/>
                <w:szCs w:val="21"/>
              </w:rPr>
              <w:t>《环境科学专业英语教程》，马占青</w:t>
            </w:r>
            <w:r>
              <w:rPr>
                <w:rFonts w:ascii="Times New Roman" w:cs="Times New Roman" w:hint="eastAsia"/>
                <w:color w:val="000000" w:themeColor="text1"/>
                <w:kern w:val="2"/>
                <w:sz w:val="21"/>
                <w:szCs w:val="21"/>
              </w:rPr>
              <w:t>等</w:t>
            </w:r>
            <w:r>
              <w:rPr>
                <w:rFonts w:ascii="Times New Roman" w:cs="Times New Roman"/>
                <w:color w:val="000000" w:themeColor="text1"/>
                <w:kern w:val="2"/>
                <w:sz w:val="21"/>
                <w:szCs w:val="21"/>
              </w:rPr>
              <w:t>编著，北京：清华大学出版社，</w:t>
            </w:r>
            <w:r>
              <w:rPr>
                <w:rFonts w:ascii="Times New Roman" w:cs="Times New Roman"/>
                <w:color w:val="000000" w:themeColor="text1"/>
                <w:kern w:val="2"/>
                <w:sz w:val="21"/>
                <w:szCs w:val="21"/>
              </w:rPr>
              <w:t xml:space="preserve">2005 </w:t>
            </w:r>
          </w:p>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w:t>
            </w:r>
            <w:r>
              <w:rPr>
                <w:rFonts w:ascii="Times New Roman" w:cs="Times New Roman" w:hint="eastAsia"/>
                <w:color w:val="000000" w:themeColor="text1"/>
                <w:kern w:val="2"/>
                <w:sz w:val="21"/>
                <w:szCs w:val="21"/>
              </w:rPr>
              <w:t>2</w:t>
            </w:r>
            <w:r>
              <w:rPr>
                <w:rFonts w:ascii="Times New Roman" w:cs="Times New Roman"/>
                <w:color w:val="000000" w:themeColor="text1"/>
                <w:kern w:val="2"/>
                <w:sz w:val="21"/>
                <w:szCs w:val="21"/>
              </w:rPr>
              <w:t xml:space="preserve">] </w:t>
            </w:r>
            <w:r>
              <w:rPr>
                <w:rFonts w:ascii="Times New Roman" w:cs="Times New Roman"/>
                <w:color w:val="000000" w:themeColor="text1"/>
                <w:kern w:val="2"/>
                <w:sz w:val="21"/>
                <w:szCs w:val="21"/>
              </w:rPr>
              <w:t>《环境科学与工程专业英语》，张晖，张道斌，周丹娜编著，</w:t>
            </w:r>
            <w:r>
              <w:rPr>
                <w:rFonts w:ascii="Times New Roman" w:cs="Times New Roman"/>
                <w:bCs/>
                <w:color w:val="000000" w:themeColor="text1"/>
                <w:kern w:val="2"/>
                <w:sz w:val="21"/>
                <w:szCs w:val="21"/>
              </w:rPr>
              <w:t>北京：</w:t>
            </w:r>
            <w:r>
              <w:rPr>
                <w:rFonts w:ascii="Times New Roman" w:cs="Times New Roman"/>
                <w:color w:val="000000" w:themeColor="text1"/>
                <w:kern w:val="2"/>
                <w:sz w:val="21"/>
                <w:szCs w:val="21"/>
              </w:rPr>
              <w:t>科学出版社，</w:t>
            </w:r>
            <w:r>
              <w:rPr>
                <w:rFonts w:ascii="Times New Roman" w:cs="Times New Roman"/>
                <w:color w:val="000000" w:themeColor="text1"/>
                <w:kern w:val="2"/>
                <w:sz w:val="21"/>
                <w:szCs w:val="21"/>
              </w:rPr>
              <w:t>2004</w:t>
            </w:r>
          </w:p>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w:t>
            </w:r>
            <w:r>
              <w:rPr>
                <w:rFonts w:ascii="Times New Roman" w:cs="Times New Roman" w:hint="eastAsia"/>
                <w:color w:val="000000" w:themeColor="text1"/>
                <w:kern w:val="2"/>
                <w:sz w:val="21"/>
                <w:szCs w:val="21"/>
              </w:rPr>
              <w:t>3</w:t>
            </w:r>
            <w:r>
              <w:rPr>
                <w:rFonts w:ascii="Times New Roman" w:cs="Times New Roman"/>
                <w:color w:val="000000" w:themeColor="text1"/>
                <w:kern w:val="2"/>
                <w:sz w:val="21"/>
                <w:szCs w:val="21"/>
              </w:rPr>
              <w:t xml:space="preserve">] </w:t>
            </w:r>
            <w:r>
              <w:rPr>
                <w:rFonts w:ascii="Times New Roman" w:cs="Times New Roman"/>
                <w:color w:val="000000" w:themeColor="text1"/>
                <w:kern w:val="2"/>
                <w:sz w:val="21"/>
                <w:szCs w:val="21"/>
              </w:rPr>
              <w:t>《环境专业英语》，李居参编著，</w:t>
            </w:r>
            <w:r>
              <w:rPr>
                <w:rFonts w:ascii="Times New Roman" w:cs="Times New Roman"/>
                <w:bCs/>
                <w:color w:val="000000" w:themeColor="text1"/>
                <w:kern w:val="2"/>
                <w:sz w:val="21"/>
                <w:szCs w:val="21"/>
              </w:rPr>
              <w:t>北京：</w:t>
            </w:r>
            <w:r>
              <w:rPr>
                <w:rFonts w:ascii="Times New Roman" w:cs="Times New Roman"/>
                <w:color w:val="000000" w:themeColor="text1"/>
                <w:kern w:val="2"/>
                <w:sz w:val="21"/>
                <w:szCs w:val="21"/>
              </w:rPr>
              <w:t>化学工业出版社，</w:t>
            </w:r>
            <w:r>
              <w:rPr>
                <w:rFonts w:ascii="Times New Roman" w:cs="Times New Roman"/>
                <w:color w:val="000000" w:themeColor="text1"/>
                <w:kern w:val="2"/>
                <w:sz w:val="21"/>
                <w:szCs w:val="21"/>
              </w:rPr>
              <w:t>2003</w:t>
            </w:r>
          </w:p>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w:t>
            </w:r>
            <w:r>
              <w:rPr>
                <w:rFonts w:ascii="Times New Roman" w:cs="Times New Roman" w:hint="eastAsia"/>
                <w:color w:val="000000" w:themeColor="text1"/>
                <w:kern w:val="2"/>
                <w:sz w:val="21"/>
                <w:szCs w:val="21"/>
              </w:rPr>
              <w:t>4</w:t>
            </w:r>
            <w:r>
              <w:rPr>
                <w:rFonts w:ascii="Times New Roman" w:cs="Times New Roman"/>
                <w:color w:val="000000" w:themeColor="text1"/>
                <w:kern w:val="2"/>
                <w:sz w:val="21"/>
                <w:szCs w:val="21"/>
              </w:rPr>
              <w:t xml:space="preserve">] </w:t>
            </w:r>
            <w:r>
              <w:rPr>
                <w:rFonts w:ascii="Times New Roman" w:cs="Times New Roman"/>
                <w:color w:val="000000" w:themeColor="text1"/>
                <w:kern w:val="2"/>
                <w:sz w:val="21"/>
                <w:szCs w:val="21"/>
              </w:rPr>
              <w:t>《专业英语阅读与翻译实用教程》，翟天利编著，新时代出版社，</w:t>
            </w:r>
            <w:r>
              <w:rPr>
                <w:rFonts w:ascii="Times New Roman" w:cs="Times New Roman"/>
                <w:color w:val="000000" w:themeColor="text1"/>
                <w:kern w:val="2"/>
                <w:sz w:val="21"/>
                <w:szCs w:val="21"/>
              </w:rPr>
              <w:t>2003</w:t>
            </w:r>
          </w:p>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color w:val="000000" w:themeColor="text1"/>
                <w:kern w:val="2"/>
                <w:sz w:val="21"/>
                <w:szCs w:val="21"/>
              </w:rPr>
              <w:t>[</w:t>
            </w:r>
            <w:r>
              <w:rPr>
                <w:rFonts w:ascii="Times New Roman" w:cs="Times New Roman" w:hint="eastAsia"/>
                <w:color w:val="000000" w:themeColor="text1"/>
                <w:kern w:val="2"/>
                <w:sz w:val="21"/>
                <w:szCs w:val="21"/>
              </w:rPr>
              <w:t>5</w:t>
            </w:r>
            <w:r>
              <w:rPr>
                <w:rFonts w:ascii="Times New Roman" w:cs="Times New Roman"/>
                <w:color w:val="000000" w:themeColor="text1"/>
                <w:kern w:val="2"/>
                <w:sz w:val="21"/>
                <w:szCs w:val="21"/>
              </w:rPr>
              <w:t xml:space="preserve">] </w:t>
            </w:r>
            <w:r>
              <w:rPr>
                <w:rFonts w:ascii="Times New Roman" w:cs="Times New Roman"/>
                <w:color w:val="000000" w:themeColor="text1"/>
                <w:kern w:val="2"/>
                <w:sz w:val="21"/>
                <w:szCs w:val="21"/>
              </w:rPr>
              <w:t>《</w:t>
            </w:r>
            <w:r>
              <w:rPr>
                <w:rFonts w:ascii="Times New Roman" w:cs="Times New Roman"/>
                <w:color w:val="000000" w:themeColor="text1"/>
                <w:kern w:val="2"/>
                <w:sz w:val="21"/>
                <w:szCs w:val="21"/>
              </w:rPr>
              <w:t>Environmental pollution and control</w:t>
            </w:r>
            <w:r>
              <w:rPr>
                <w:rFonts w:ascii="Times New Roman" w:cs="Times New Roman"/>
                <w:color w:val="000000" w:themeColor="text1"/>
                <w:kern w:val="2"/>
                <w:sz w:val="21"/>
                <w:szCs w:val="21"/>
              </w:rPr>
              <w:t>》（</w:t>
            </w:r>
            <w:r>
              <w:rPr>
                <w:rFonts w:ascii="Times New Roman" w:cs="Times New Roman"/>
                <w:color w:val="000000" w:themeColor="text1"/>
                <w:kern w:val="2"/>
                <w:sz w:val="21"/>
                <w:szCs w:val="21"/>
              </w:rPr>
              <w:t>4th ed.</w:t>
            </w:r>
            <w:r>
              <w:rPr>
                <w:rFonts w:ascii="Times New Roman" w:cs="Times New Roman"/>
                <w:color w:val="000000" w:themeColor="text1"/>
                <w:kern w:val="2"/>
                <w:sz w:val="21"/>
                <w:szCs w:val="21"/>
              </w:rPr>
              <w:t>），</w:t>
            </w:r>
            <w:r>
              <w:rPr>
                <w:rFonts w:ascii="Times New Roman" w:cs="Times New Roman"/>
                <w:color w:val="000000" w:themeColor="text1"/>
                <w:kern w:val="2"/>
                <w:sz w:val="21"/>
                <w:szCs w:val="21"/>
              </w:rPr>
              <w:t xml:space="preserve"> Peirce JJ, et al.</w:t>
            </w:r>
            <w:r>
              <w:rPr>
                <w:rFonts w:ascii="Times New Roman" w:cs="Times New Roman"/>
                <w:color w:val="000000" w:themeColor="text1"/>
                <w:kern w:val="2"/>
                <w:sz w:val="21"/>
                <w:szCs w:val="21"/>
              </w:rPr>
              <w:t>，</w:t>
            </w:r>
            <w:r>
              <w:rPr>
                <w:rFonts w:ascii="Times New Roman" w:cs="Times New Roman"/>
                <w:bCs/>
                <w:color w:val="000000" w:themeColor="text1"/>
                <w:kern w:val="2"/>
                <w:sz w:val="21"/>
                <w:szCs w:val="21"/>
              </w:rPr>
              <w:t>北京：</w:t>
            </w:r>
            <w:r>
              <w:rPr>
                <w:rFonts w:ascii="Times New Roman" w:cs="Times New Roman"/>
                <w:color w:val="000000" w:themeColor="text1"/>
                <w:kern w:val="2"/>
                <w:sz w:val="21"/>
                <w:szCs w:val="21"/>
              </w:rPr>
              <w:t>世界图书出版公司，</w:t>
            </w:r>
            <w:r>
              <w:rPr>
                <w:rFonts w:ascii="Times New Roman" w:cs="Times New Roman"/>
                <w:color w:val="000000" w:themeColor="text1"/>
                <w:kern w:val="2"/>
                <w:sz w:val="21"/>
                <w:szCs w:val="21"/>
              </w:rPr>
              <w:t>2000</w:t>
            </w:r>
          </w:p>
        </w:tc>
      </w:tr>
      <w:tr w:rsidR="003565A3">
        <w:trPr>
          <w:trHeight w:val="494"/>
        </w:trPr>
        <w:tc>
          <w:tcPr>
            <w:tcW w:w="1384" w:type="dxa"/>
            <w:vAlign w:val="center"/>
          </w:tcPr>
          <w:p w:rsidR="003565A3" w:rsidRDefault="007E290D">
            <w:pPr>
              <w:autoSpaceDE/>
              <w:autoSpaceDN/>
              <w:adjustRightInd/>
              <w:jc w:val="center"/>
              <w:rPr>
                <w:rFonts w:ascii="Times New Roman" w:cs="Times New Roman"/>
                <w:b/>
                <w:color w:val="000000" w:themeColor="text1"/>
                <w:kern w:val="2"/>
                <w:sz w:val="21"/>
                <w:szCs w:val="21"/>
              </w:rPr>
            </w:pPr>
            <w:r>
              <w:rPr>
                <w:rFonts w:ascii="Times New Roman" w:cs="Times New Roman" w:hint="eastAsia"/>
                <w:b/>
                <w:color w:val="000000" w:themeColor="text1"/>
                <w:kern w:val="2"/>
                <w:sz w:val="21"/>
                <w:szCs w:val="21"/>
              </w:rPr>
              <w:t>课程资源</w:t>
            </w:r>
          </w:p>
        </w:tc>
        <w:tc>
          <w:tcPr>
            <w:tcW w:w="8930" w:type="dxa"/>
            <w:gridSpan w:val="9"/>
            <w:vAlign w:val="center"/>
          </w:tcPr>
          <w:p w:rsidR="003565A3" w:rsidRDefault="007E290D">
            <w:pPr>
              <w:autoSpaceDE/>
              <w:autoSpaceDN/>
              <w:snapToGrid w:val="0"/>
              <w:spacing w:line="400" w:lineRule="exact"/>
              <w:rPr>
                <w:rFonts w:ascii="Times" w:hAnsi="Times" w:cs="Times"/>
                <w:color w:val="000000" w:themeColor="text1"/>
                <w:kern w:val="2"/>
                <w:sz w:val="21"/>
                <w:szCs w:val="21"/>
              </w:rPr>
            </w:pPr>
            <w:r>
              <w:rPr>
                <w:rFonts w:ascii="Times" w:hAnsi="Times" w:cs="Times"/>
                <w:color w:val="000000" w:themeColor="text1"/>
                <w:kern w:val="2"/>
                <w:sz w:val="21"/>
                <w:szCs w:val="21"/>
              </w:rPr>
              <w:t>学习强国</w:t>
            </w:r>
            <w:r>
              <w:rPr>
                <w:rFonts w:ascii="Times" w:hAnsi="Times" w:cs="Times"/>
                <w:color w:val="000000" w:themeColor="text1"/>
                <w:kern w:val="2"/>
                <w:sz w:val="21"/>
                <w:szCs w:val="21"/>
              </w:rPr>
              <w:t>APP</w:t>
            </w:r>
            <w:r>
              <w:rPr>
                <w:rFonts w:ascii="Times" w:hAnsi="Times" w:cs="Times"/>
                <w:color w:val="000000" w:themeColor="text1"/>
                <w:kern w:val="2"/>
                <w:sz w:val="21"/>
                <w:szCs w:val="21"/>
              </w:rPr>
              <w:t>中慕课：《专业英语语法》（西安电子科技大学）、《英文科技论文写作与学术报告》（清华大学）、《英汉互译方法与技巧》（南京大学）、《学术交流英语》（东南大学）、《国际交流英语》（哈尔滨工业大学）等</w:t>
            </w:r>
          </w:p>
        </w:tc>
      </w:tr>
      <w:tr w:rsidR="003565A3">
        <w:trPr>
          <w:trHeight w:val="1420"/>
        </w:trPr>
        <w:tc>
          <w:tcPr>
            <w:tcW w:w="1384" w:type="dxa"/>
            <w:vAlign w:val="center"/>
          </w:tcPr>
          <w:p w:rsidR="003565A3" w:rsidRDefault="007E290D">
            <w:pPr>
              <w:autoSpaceDE/>
              <w:autoSpaceDN/>
              <w:snapToGrid w:val="0"/>
              <w:spacing w:line="400" w:lineRule="exact"/>
              <w:jc w:val="center"/>
              <w:rPr>
                <w:rFonts w:ascii="Calibri" w:hAnsi="Calibri" w:cs="Times New Roman"/>
                <w:color w:val="000000" w:themeColor="text1"/>
                <w:kern w:val="2"/>
                <w:sz w:val="21"/>
                <w:szCs w:val="21"/>
              </w:rPr>
            </w:pPr>
            <w:r>
              <w:rPr>
                <w:rFonts w:ascii="Calibri" w:hAnsi="宋体" w:cs="Times New Roman"/>
                <w:b/>
                <w:bCs/>
                <w:color w:val="000000" w:themeColor="text1"/>
                <w:kern w:val="2"/>
                <w:sz w:val="21"/>
                <w:szCs w:val="21"/>
              </w:rPr>
              <w:t>课程简介</w:t>
            </w:r>
          </w:p>
        </w:tc>
        <w:tc>
          <w:tcPr>
            <w:tcW w:w="8930" w:type="dxa"/>
            <w:gridSpan w:val="9"/>
            <w:vAlign w:val="center"/>
          </w:tcPr>
          <w:p w:rsidR="003565A3" w:rsidRDefault="007E290D">
            <w:pPr>
              <w:autoSpaceDE/>
              <w:autoSpaceDN/>
              <w:snapToGrid w:val="0"/>
              <w:spacing w:line="400" w:lineRule="exact"/>
              <w:jc w:val="both"/>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专业英语》课程是为环境生态工程专业和环境科学专业本科生开设的专业拓展课程。通过本课程的学习，学生在公共英语教学基础上，掌握专业英语的特点、及翻译技技巧、科技论文的阅读及写作方法、英文工具手册的阅读和使用、扩大科技词汇量，以便能准确、迅速地了解国外科技发展动态，加强对外交流的能力。</w:t>
            </w:r>
          </w:p>
        </w:tc>
      </w:tr>
    </w:tbl>
    <w:p w:rsidR="003565A3" w:rsidRDefault="007E290D">
      <w:pPr>
        <w:snapToGrid w:val="0"/>
        <w:spacing w:line="360" w:lineRule="auto"/>
        <w:rPr>
          <w:rFonts w:ascii="Times New Roman" w:eastAsia="SimHei" w:cs="Times New Roman"/>
          <w:b/>
          <w:color w:val="000000" w:themeColor="text1"/>
          <w:sz w:val="28"/>
          <w:szCs w:val="28"/>
        </w:rPr>
      </w:pPr>
      <w:r>
        <w:rPr>
          <w:rFonts w:ascii="Times New Roman" w:eastAsia="SimHei" w:cs="Times New Roman" w:hint="eastAsia"/>
          <w:b/>
          <w:color w:val="000000" w:themeColor="text1"/>
          <w:sz w:val="28"/>
          <w:szCs w:val="28"/>
        </w:rPr>
        <w:lastRenderedPageBreak/>
        <w:t>二、课程目标</w:t>
      </w:r>
    </w:p>
    <w:p w:rsidR="003565A3" w:rsidRDefault="007E290D">
      <w:pPr>
        <w:spacing w:line="360" w:lineRule="auto"/>
        <w:jc w:val="center"/>
        <w:rPr>
          <w:rFonts w:ascii="Times New Roman" w:cs="Times New Roman"/>
          <w:b/>
          <w:color w:val="000000" w:themeColor="text1"/>
          <w:szCs w:val="21"/>
        </w:rPr>
      </w:pPr>
      <w:r>
        <w:rPr>
          <w:rFonts w:ascii="Times New Roman" w:cs="Times New Roman" w:hint="eastAsia"/>
          <w:b/>
          <w:color w:val="000000" w:themeColor="text1"/>
          <w:szCs w:val="21"/>
        </w:rPr>
        <w:t>表</w:t>
      </w:r>
      <w:r>
        <w:rPr>
          <w:rFonts w:ascii="Times New Roman" w:cs="Times New Roman" w:hint="eastAsia"/>
          <w:b/>
          <w:color w:val="000000" w:themeColor="text1"/>
          <w:szCs w:val="21"/>
        </w:rPr>
        <w:t xml:space="preserve">1  </w:t>
      </w:r>
      <w:r>
        <w:rPr>
          <w:rFonts w:ascii="Times New Roman" w:cs="Times New Roman"/>
          <w:b/>
          <w:color w:val="000000" w:themeColor="text1"/>
          <w:szCs w:val="21"/>
        </w:rPr>
        <w:t>课程目标</w:t>
      </w:r>
    </w:p>
    <w:tbl>
      <w:tblPr>
        <w:tblStyle w:val="a9"/>
        <w:tblW w:w="0" w:type="auto"/>
        <w:tblLook w:val="04A0"/>
      </w:tblPr>
      <w:tblGrid>
        <w:gridCol w:w="1384"/>
        <w:gridCol w:w="7138"/>
      </w:tblGrid>
      <w:tr w:rsidR="003565A3">
        <w:tc>
          <w:tcPr>
            <w:tcW w:w="1384" w:type="dxa"/>
            <w:vAlign w:val="center"/>
          </w:tcPr>
          <w:p w:rsidR="003565A3" w:rsidRDefault="007E290D">
            <w:pPr>
              <w:spacing w:line="360" w:lineRule="auto"/>
              <w:jc w:val="center"/>
              <w:rPr>
                <w:b/>
                <w:color w:val="000000" w:themeColor="text1"/>
                <w:szCs w:val="21"/>
              </w:rPr>
            </w:pPr>
            <w:r>
              <w:rPr>
                <w:rFonts w:hint="eastAsia"/>
                <w:b/>
                <w:color w:val="000000" w:themeColor="text1"/>
                <w:szCs w:val="21"/>
              </w:rPr>
              <w:t>序号</w:t>
            </w:r>
          </w:p>
        </w:tc>
        <w:tc>
          <w:tcPr>
            <w:tcW w:w="7138" w:type="dxa"/>
            <w:vAlign w:val="center"/>
          </w:tcPr>
          <w:p w:rsidR="003565A3" w:rsidRDefault="007E290D">
            <w:pPr>
              <w:spacing w:line="360" w:lineRule="auto"/>
              <w:jc w:val="center"/>
              <w:rPr>
                <w:b/>
                <w:color w:val="000000" w:themeColor="text1"/>
                <w:szCs w:val="21"/>
              </w:rPr>
            </w:pPr>
            <w:r>
              <w:rPr>
                <w:rFonts w:hint="eastAsia"/>
                <w:b/>
                <w:color w:val="000000" w:themeColor="text1"/>
                <w:szCs w:val="21"/>
              </w:rPr>
              <w:t>具体课程目标</w:t>
            </w:r>
          </w:p>
        </w:tc>
      </w:tr>
      <w:tr w:rsidR="003565A3">
        <w:tc>
          <w:tcPr>
            <w:tcW w:w="1384" w:type="dxa"/>
            <w:vAlign w:val="center"/>
          </w:tcPr>
          <w:p w:rsidR="003565A3" w:rsidRDefault="007E290D">
            <w:pPr>
              <w:spacing w:line="360" w:lineRule="auto"/>
              <w:jc w:val="center"/>
              <w:rPr>
                <w:b/>
                <w:color w:val="000000" w:themeColor="text1"/>
                <w:szCs w:val="21"/>
              </w:rPr>
            </w:pPr>
            <w:r>
              <w:rPr>
                <w:rFonts w:hint="eastAsia"/>
                <w:b/>
                <w:color w:val="000000" w:themeColor="text1"/>
                <w:szCs w:val="21"/>
              </w:rPr>
              <w:t>课程目标</w:t>
            </w:r>
            <w:r>
              <w:rPr>
                <w:rFonts w:hint="eastAsia"/>
                <w:b/>
                <w:color w:val="000000" w:themeColor="text1"/>
                <w:szCs w:val="21"/>
              </w:rPr>
              <w:t>1</w:t>
            </w:r>
          </w:p>
        </w:tc>
        <w:tc>
          <w:tcPr>
            <w:tcW w:w="7138" w:type="dxa"/>
            <w:vAlign w:val="center"/>
          </w:tcPr>
          <w:p w:rsidR="003565A3" w:rsidRDefault="007E290D">
            <w:pPr>
              <w:spacing w:line="360" w:lineRule="auto"/>
              <w:rPr>
                <w:color w:val="000000" w:themeColor="text1"/>
                <w:szCs w:val="21"/>
              </w:rPr>
            </w:pPr>
            <w:r>
              <w:rPr>
                <w:color w:val="000000" w:themeColor="text1"/>
                <w:szCs w:val="21"/>
              </w:rPr>
              <w:t>掌握常用环境专业英语词汇，能够结合上下文理解非常用词汇。掌握科技论文阅读方法。掌握科技论文的翻译方法和技巧。掌握外文期刊论文的结构和基本写作方法。</w:t>
            </w:r>
          </w:p>
        </w:tc>
      </w:tr>
      <w:tr w:rsidR="003565A3">
        <w:tc>
          <w:tcPr>
            <w:tcW w:w="1384" w:type="dxa"/>
            <w:vAlign w:val="center"/>
          </w:tcPr>
          <w:p w:rsidR="003565A3" w:rsidRDefault="007E290D">
            <w:pPr>
              <w:spacing w:line="360" w:lineRule="auto"/>
              <w:jc w:val="center"/>
              <w:rPr>
                <w:b/>
                <w:color w:val="000000" w:themeColor="text1"/>
                <w:szCs w:val="21"/>
              </w:rPr>
            </w:pPr>
            <w:r>
              <w:rPr>
                <w:rFonts w:hint="eastAsia"/>
                <w:b/>
                <w:color w:val="000000" w:themeColor="text1"/>
                <w:szCs w:val="21"/>
              </w:rPr>
              <w:t>课程目标</w:t>
            </w:r>
            <w:r>
              <w:rPr>
                <w:rFonts w:hint="eastAsia"/>
                <w:b/>
                <w:color w:val="000000" w:themeColor="text1"/>
                <w:szCs w:val="21"/>
              </w:rPr>
              <w:t>2</w:t>
            </w:r>
          </w:p>
        </w:tc>
        <w:tc>
          <w:tcPr>
            <w:tcW w:w="7138" w:type="dxa"/>
            <w:vAlign w:val="center"/>
          </w:tcPr>
          <w:p w:rsidR="003565A3" w:rsidRDefault="007E290D">
            <w:pPr>
              <w:spacing w:line="360" w:lineRule="auto"/>
              <w:rPr>
                <w:color w:val="000000" w:themeColor="text1"/>
                <w:szCs w:val="21"/>
              </w:rPr>
            </w:pPr>
            <w:r>
              <w:rPr>
                <w:color w:val="000000" w:themeColor="text1"/>
                <w:szCs w:val="21"/>
              </w:rPr>
              <w:t>具备基本的人际交往与外语沟通能力。基本掌握环境专业英语的表达，具有基本的外语听说读写能力，并具有一定国际视野，了解环境专业领域的国际发展趋势、研究热点，能在跨文化背景下进行基本沟通和交流。</w:t>
            </w:r>
          </w:p>
        </w:tc>
      </w:tr>
      <w:tr w:rsidR="003565A3">
        <w:tc>
          <w:tcPr>
            <w:tcW w:w="1384" w:type="dxa"/>
            <w:vAlign w:val="center"/>
          </w:tcPr>
          <w:p w:rsidR="003565A3" w:rsidRDefault="007E290D">
            <w:pPr>
              <w:spacing w:line="360" w:lineRule="auto"/>
              <w:jc w:val="center"/>
              <w:rPr>
                <w:b/>
                <w:color w:val="000000" w:themeColor="text1"/>
                <w:szCs w:val="21"/>
              </w:rPr>
            </w:pPr>
            <w:r>
              <w:rPr>
                <w:rFonts w:hint="eastAsia"/>
                <w:b/>
                <w:color w:val="000000" w:themeColor="text1"/>
                <w:szCs w:val="21"/>
              </w:rPr>
              <w:t>课程目标</w:t>
            </w:r>
            <w:r>
              <w:rPr>
                <w:rFonts w:hint="eastAsia"/>
                <w:b/>
                <w:color w:val="000000" w:themeColor="text1"/>
                <w:szCs w:val="21"/>
              </w:rPr>
              <w:t>3</w:t>
            </w:r>
          </w:p>
        </w:tc>
        <w:tc>
          <w:tcPr>
            <w:tcW w:w="7138" w:type="dxa"/>
            <w:vAlign w:val="center"/>
          </w:tcPr>
          <w:p w:rsidR="003565A3" w:rsidRDefault="007E290D">
            <w:pPr>
              <w:spacing w:line="360" w:lineRule="auto"/>
              <w:rPr>
                <w:rFonts w:hAnsi="宋体"/>
                <w:color w:val="000000" w:themeColor="text1"/>
                <w:szCs w:val="20"/>
              </w:rPr>
            </w:pPr>
            <w:r>
              <w:rPr>
                <w:rFonts w:hAnsi="宋体" w:hint="eastAsia"/>
                <w:color w:val="000000" w:themeColor="text1"/>
                <w:szCs w:val="20"/>
              </w:rPr>
              <w:t>认同专业价值；形成正确的理想信念；具备家国情怀、社会责任；认同我国的环保政策；具有主动参与、积极进取、崇尚科学、探究科学的学习态度和思想意识；具有良好的学习兴趣；具备实事求是的科学态度与创新精神；具备精益求精的工匠精神；具备环境伦理与法律意识；形成良好的环保意识与可持续发展理念；</w:t>
            </w:r>
            <w:r>
              <w:rPr>
                <w:rFonts w:hAnsi="宋体"/>
                <w:color w:val="000000" w:themeColor="text1"/>
                <w:szCs w:val="20"/>
              </w:rPr>
              <w:t>具有自主学习的能力，终身学习的意识</w:t>
            </w:r>
            <w:r>
              <w:rPr>
                <w:rFonts w:hAnsi="宋体" w:hint="eastAsia"/>
                <w:color w:val="000000" w:themeColor="text1"/>
                <w:szCs w:val="20"/>
              </w:rPr>
              <w:t>，</w:t>
            </w:r>
            <w:r>
              <w:rPr>
                <w:rFonts w:hAnsi="宋体"/>
                <w:color w:val="000000" w:themeColor="text1"/>
                <w:szCs w:val="20"/>
              </w:rPr>
              <w:t>以及适应社会和环境领域技术发展的能力。</w:t>
            </w:r>
          </w:p>
        </w:tc>
      </w:tr>
    </w:tbl>
    <w:p w:rsidR="003565A3" w:rsidRDefault="007E290D">
      <w:pPr>
        <w:spacing w:line="360" w:lineRule="auto"/>
        <w:rPr>
          <w:rFonts w:ascii="Times New Roman" w:cs="Times New Roman"/>
          <w:color w:val="000000" w:themeColor="text1"/>
          <w:szCs w:val="21"/>
        </w:rPr>
      </w:pPr>
      <w:r>
        <w:rPr>
          <w:rFonts w:ascii="Times New Roman" w:cs="Times New Roman" w:hint="eastAsia"/>
          <w:color w:val="000000" w:themeColor="text1"/>
          <w:szCs w:val="21"/>
        </w:rPr>
        <w:t>填表说明：</w:t>
      </w:r>
    </w:p>
    <w:p w:rsidR="003565A3" w:rsidRDefault="003565A3">
      <w:pPr>
        <w:spacing w:line="360" w:lineRule="auto"/>
        <w:jc w:val="center"/>
        <w:rPr>
          <w:rFonts w:ascii="Times New Roman" w:cs="Times New Roman"/>
          <w:b/>
          <w:color w:val="000000" w:themeColor="text1"/>
          <w:szCs w:val="21"/>
        </w:rPr>
      </w:pPr>
    </w:p>
    <w:p w:rsidR="003565A3" w:rsidRDefault="007E290D">
      <w:pPr>
        <w:spacing w:line="360" w:lineRule="auto"/>
        <w:jc w:val="center"/>
        <w:rPr>
          <w:rFonts w:ascii="Times New Roman" w:cs="Times New Roman"/>
          <w:b/>
          <w:color w:val="000000" w:themeColor="text1"/>
          <w:szCs w:val="21"/>
        </w:rPr>
      </w:pPr>
      <w:r>
        <w:rPr>
          <w:rFonts w:ascii="Times New Roman" w:cs="Times New Roman"/>
          <w:b/>
          <w:color w:val="000000" w:themeColor="text1"/>
          <w:szCs w:val="21"/>
        </w:rPr>
        <w:t>表</w:t>
      </w:r>
      <w:r>
        <w:rPr>
          <w:rFonts w:ascii="Times New Roman" w:cs="Times New Roman"/>
          <w:b/>
          <w:color w:val="000000" w:themeColor="text1"/>
          <w:szCs w:val="21"/>
        </w:rPr>
        <w:t xml:space="preserve">2 </w:t>
      </w:r>
      <w:r>
        <w:rPr>
          <w:rFonts w:ascii="Times New Roman" w:cs="Times New Roman"/>
          <w:b/>
          <w:color w:val="000000" w:themeColor="text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5104"/>
        <w:gridCol w:w="1245"/>
      </w:tblGrid>
      <w:tr w:rsidR="003565A3" w:rsidTr="00BC7BA2">
        <w:trPr>
          <w:trHeight w:val="328"/>
          <w:tblHeader/>
          <w:jc w:val="center"/>
        </w:trPr>
        <w:tc>
          <w:tcPr>
            <w:tcW w:w="1583"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snapToGrid w:val="0"/>
              <w:jc w:val="center"/>
              <w:rPr>
                <w:rFonts w:ascii="Times New Roman"/>
                <w:b/>
                <w:color w:val="000000" w:themeColor="text1"/>
                <w:szCs w:val="21"/>
              </w:rPr>
            </w:pPr>
            <w:r>
              <w:rPr>
                <w:rFonts w:ascii="Times New Roman" w:hint="eastAsia"/>
                <w:b/>
                <w:color w:val="000000" w:themeColor="text1"/>
                <w:szCs w:val="21"/>
              </w:rPr>
              <w:t>毕业要求</w:t>
            </w:r>
          </w:p>
        </w:tc>
        <w:tc>
          <w:tcPr>
            <w:tcW w:w="2747"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snapToGrid w:val="0"/>
              <w:jc w:val="center"/>
              <w:rPr>
                <w:rFonts w:ascii="Times New Roman"/>
                <w:b/>
                <w:color w:val="000000" w:themeColor="text1"/>
                <w:szCs w:val="21"/>
              </w:rPr>
            </w:pPr>
            <w:r>
              <w:rPr>
                <w:rFonts w:ascii="Times New Roman" w:hint="eastAsia"/>
                <w:b/>
                <w:color w:val="000000" w:themeColor="text1"/>
                <w:szCs w:val="21"/>
              </w:rPr>
              <w:t>指标点</w:t>
            </w:r>
          </w:p>
        </w:tc>
        <w:tc>
          <w:tcPr>
            <w:tcW w:w="670"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snapToGrid w:val="0"/>
              <w:jc w:val="center"/>
              <w:rPr>
                <w:rFonts w:ascii="Times New Roman"/>
                <w:b/>
                <w:color w:val="000000" w:themeColor="text1"/>
                <w:szCs w:val="21"/>
              </w:rPr>
            </w:pPr>
            <w:r>
              <w:rPr>
                <w:rFonts w:ascii="Times New Roman" w:hint="eastAsia"/>
                <w:b/>
                <w:color w:val="000000" w:themeColor="text1"/>
                <w:szCs w:val="21"/>
              </w:rPr>
              <w:t>课程目标</w:t>
            </w:r>
          </w:p>
        </w:tc>
      </w:tr>
      <w:tr w:rsidR="003565A3" w:rsidTr="00BC7BA2">
        <w:trPr>
          <w:trHeight w:val="423"/>
          <w:jc w:val="center"/>
        </w:trPr>
        <w:tc>
          <w:tcPr>
            <w:tcW w:w="1583"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pStyle w:val="TableParagraph"/>
              <w:kinsoku w:val="0"/>
              <w:overflowPunct w:val="0"/>
              <w:ind w:leftChars="50" w:left="110"/>
              <w:rPr>
                <w:rFonts w:ascii="Times New Roman" w:eastAsia="明黑等宽" w:cs="Times New Roman"/>
                <w:b/>
                <w:color w:val="000000"/>
                <w:sz w:val="21"/>
                <w:szCs w:val="21"/>
              </w:rPr>
            </w:pPr>
            <w:r>
              <w:rPr>
                <w:rFonts w:ascii="明黑等宽" w:eastAsia="明黑等宽" w:cs="Times New Roman"/>
                <w:b/>
                <w:color w:val="000000"/>
                <w:spacing w:val="-9"/>
                <w:sz w:val="21"/>
                <w:szCs w:val="21"/>
              </w:rPr>
              <w:t>毕业要求</w:t>
            </w:r>
            <w:r>
              <w:rPr>
                <w:rFonts w:ascii="Times New Roman" w:eastAsia="明黑等宽" w:cs="Times New Roman"/>
                <w:b/>
                <w:color w:val="000000"/>
                <w:spacing w:val="-9"/>
                <w:sz w:val="21"/>
                <w:szCs w:val="21"/>
              </w:rPr>
              <w:t>1</w:t>
            </w:r>
            <w:r>
              <w:rPr>
                <w:rFonts w:ascii="Times New Roman" w:eastAsia="明黑等宽" w:cs="Times New Roman" w:hint="eastAsia"/>
                <w:b/>
                <w:color w:val="000000"/>
                <w:spacing w:val="-9"/>
                <w:sz w:val="21"/>
                <w:szCs w:val="21"/>
              </w:rPr>
              <w:t>0</w:t>
            </w:r>
            <w:r>
              <w:rPr>
                <w:rFonts w:ascii="Times New Roman" w:eastAsia="明黑等宽" w:cs="Times New Roman" w:hint="eastAsia"/>
                <w:b/>
                <w:color w:val="000000"/>
                <w:spacing w:val="-9"/>
                <w:sz w:val="21"/>
                <w:szCs w:val="21"/>
              </w:rPr>
              <w:t>:</w:t>
            </w:r>
            <w:r>
              <w:rPr>
                <w:rFonts w:ascii="明黑等宽" w:eastAsia="明黑等宽" w:cs="Times New Roman" w:hint="eastAsia"/>
                <w:b/>
                <w:color w:val="000000"/>
                <w:spacing w:val="-9"/>
                <w:sz w:val="21"/>
                <w:szCs w:val="21"/>
              </w:rPr>
              <w:t>沟通</w:t>
            </w:r>
            <w:r>
              <w:rPr>
                <w:rFonts w:ascii="明黑等宽" w:eastAsia="明黑等宽" w:cs="Times New Roman"/>
                <w:b/>
                <w:color w:val="000000"/>
                <w:sz w:val="21"/>
                <w:szCs w:val="21"/>
              </w:rPr>
              <w:t>（</w:t>
            </w:r>
            <w:r>
              <w:rPr>
                <w:rFonts w:ascii="Times New Roman" w:eastAsia="明黑等宽" w:cs="Times New Roman"/>
                <w:b/>
                <w:color w:val="000000"/>
                <w:sz w:val="21"/>
                <w:szCs w:val="21"/>
              </w:rPr>
              <w:t>H</w:t>
            </w:r>
            <w:r>
              <w:rPr>
                <w:rFonts w:ascii="明黑等宽" w:eastAsia="明黑等宽" w:cs="Times New Roman"/>
                <w:b/>
                <w:color w:val="000000"/>
                <w:sz w:val="21"/>
                <w:szCs w:val="21"/>
              </w:rPr>
              <w:t>）</w:t>
            </w:r>
          </w:p>
        </w:tc>
        <w:tc>
          <w:tcPr>
            <w:tcW w:w="2747" w:type="pct"/>
            <w:tcBorders>
              <w:top w:val="single" w:sz="4" w:space="0" w:color="auto"/>
              <w:left w:val="single" w:sz="4" w:space="0" w:color="auto"/>
              <w:right w:val="single" w:sz="4" w:space="0" w:color="auto"/>
              <w:tl2br w:val="nil"/>
              <w:tr2bl w:val="nil"/>
            </w:tcBorders>
          </w:tcPr>
          <w:p w:rsidR="003565A3" w:rsidRDefault="00421A3A" w:rsidP="000878B2">
            <w:pPr>
              <w:spacing w:line="360" w:lineRule="auto"/>
              <w:rPr>
                <w:color w:val="000000" w:themeColor="text1"/>
                <w:sz w:val="21"/>
              </w:rPr>
            </w:pPr>
            <w:r w:rsidRPr="00421A3A">
              <w:rPr>
                <w:rFonts w:hint="eastAsia"/>
                <w:color w:val="000000" w:themeColor="text1"/>
                <w:sz w:val="21"/>
              </w:rPr>
              <w:t>指标点 10.1：具有基本的外语听说读写能力。</w:t>
            </w:r>
          </w:p>
        </w:tc>
        <w:tc>
          <w:tcPr>
            <w:tcW w:w="670"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pStyle w:val="TableParagraph"/>
              <w:kinsoku w:val="0"/>
              <w:overflowPunct w:val="0"/>
              <w:jc w:val="center"/>
              <w:rPr>
                <w:rFonts w:ascii="Times New Roman" w:eastAsia="明黑等宽" w:cs="Times New Roman"/>
                <w:b/>
                <w:color w:val="000000"/>
                <w:sz w:val="21"/>
                <w:szCs w:val="21"/>
              </w:rPr>
            </w:pPr>
            <w:r>
              <w:rPr>
                <w:rFonts w:ascii="明黑等宽" w:eastAsia="明黑等宽" w:cs="Times New Roman"/>
                <w:b/>
                <w:color w:val="000000"/>
                <w:sz w:val="21"/>
                <w:szCs w:val="21"/>
              </w:rPr>
              <w:t>课程目标</w:t>
            </w:r>
            <w:r>
              <w:rPr>
                <w:rFonts w:ascii="Times New Roman" w:eastAsia="明黑等宽" w:cs="Times New Roman"/>
                <w:b/>
                <w:color w:val="000000"/>
                <w:sz w:val="21"/>
                <w:szCs w:val="21"/>
              </w:rPr>
              <w:t xml:space="preserve"> 1</w:t>
            </w:r>
          </w:p>
        </w:tc>
      </w:tr>
      <w:tr w:rsidR="003565A3" w:rsidTr="00BC7BA2">
        <w:trPr>
          <w:trHeight w:val="673"/>
          <w:jc w:val="center"/>
        </w:trPr>
        <w:tc>
          <w:tcPr>
            <w:tcW w:w="1583"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pStyle w:val="TableParagraph"/>
              <w:kinsoku w:val="0"/>
              <w:overflowPunct w:val="0"/>
              <w:rPr>
                <w:rFonts w:ascii="Times New Roman" w:eastAsia="明黑等宽" w:cs="Times New Roman"/>
                <w:b/>
                <w:color w:val="000000"/>
                <w:sz w:val="21"/>
                <w:szCs w:val="21"/>
              </w:rPr>
            </w:pPr>
            <w:r>
              <w:rPr>
                <w:rFonts w:ascii="明黑等宽" w:eastAsia="明黑等宽" w:cs="Times New Roman"/>
                <w:b/>
                <w:spacing w:val="-9"/>
                <w:sz w:val="21"/>
                <w:szCs w:val="21"/>
              </w:rPr>
              <w:t>毕业要求</w:t>
            </w:r>
            <w:r>
              <w:rPr>
                <w:rFonts w:ascii="Times New Roman" w:eastAsia="明黑等宽" w:cs="Times New Roman"/>
                <w:b/>
                <w:color w:val="000000"/>
                <w:sz w:val="21"/>
                <w:szCs w:val="21"/>
              </w:rPr>
              <w:t xml:space="preserve">9 </w:t>
            </w:r>
            <w:r>
              <w:rPr>
                <w:rFonts w:ascii="Times New Roman" w:eastAsia="明黑等宽" w:cs="Times New Roman" w:hint="eastAsia"/>
                <w:b/>
                <w:color w:val="000000"/>
                <w:sz w:val="21"/>
                <w:szCs w:val="21"/>
              </w:rPr>
              <w:t>:</w:t>
            </w:r>
            <w:r>
              <w:rPr>
                <w:rFonts w:ascii="明黑等宽" w:eastAsia="明黑等宽" w:cs="Times New Roman"/>
                <w:b/>
                <w:color w:val="000000"/>
                <w:sz w:val="21"/>
                <w:szCs w:val="21"/>
              </w:rPr>
              <w:t>个人和团队</w:t>
            </w:r>
            <w:r>
              <w:rPr>
                <w:rFonts w:ascii="Times New Roman" w:eastAsia="明黑等宽" w:cs="Times New Roman"/>
                <w:b/>
                <w:color w:val="000000"/>
                <w:sz w:val="21"/>
                <w:szCs w:val="21"/>
              </w:rPr>
              <w:t>（</w:t>
            </w:r>
            <w:r>
              <w:rPr>
                <w:rFonts w:ascii="Times New Roman" w:eastAsia="明黑等宽" w:cs="Times New Roman"/>
                <w:b/>
                <w:color w:val="000000"/>
                <w:sz w:val="21"/>
                <w:szCs w:val="21"/>
              </w:rPr>
              <w:t>M</w:t>
            </w:r>
            <w:r>
              <w:rPr>
                <w:rFonts w:ascii="Times New Roman" w:eastAsia="明黑等宽" w:cs="Times New Roman"/>
                <w:b/>
                <w:color w:val="000000"/>
                <w:sz w:val="21"/>
                <w:szCs w:val="21"/>
              </w:rPr>
              <w:t>）</w:t>
            </w:r>
          </w:p>
          <w:p w:rsidR="003565A3" w:rsidRDefault="007E290D">
            <w:pPr>
              <w:pStyle w:val="TableParagraph"/>
              <w:kinsoku w:val="0"/>
              <w:overflowPunct w:val="0"/>
              <w:jc w:val="both"/>
              <w:rPr>
                <w:rFonts w:ascii="Times New Roman" w:eastAsia="明黑等宽" w:cs="Times New Roman"/>
                <w:b/>
                <w:color w:val="000000"/>
                <w:sz w:val="21"/>
                <w:szCs w:val="21"/>
              </w:rPr>
            </w:pPr>
            <w:r>
              <w:rPr>
                <w:rFonts w:ascii="明黑等宽" w:eastAsia="明黑等宽" w:cs="Times New Roman"/>
                <w:b/>
                <w:spacing w:val="-9"/>
                <w:sz w:val="21"/>
                <w:szCs w:val="21"/>
              </w:rPr>
              <w:t>毕业要求</w:t>
            </w:r>
            <w:r>
              <w:rPr>
                <w:rFonts w:ascii="Times New Roman" w:eastAsia="明黑等宽" w:cs="Times New Roman"/>
                <w:b/>
                <w:color w:val="000000"/>
                <w:sz w:val="21"/>
                <w:szCs w:val="21"/>
              </w:rPr>
              <w:t>10</w:t>
            </w:r>
            <w:r>
              <w:rPr>
                <w:rFonts w:ascii="Times New Roman" w:eastAsia="明黑等宽" w:cs="Times New Roman" w:hint="eastAsia"/>
                <w:b/>
                <w:color w:val="000000"/>
                <w:sz w:val="21"/>
                <w:szCs w:val="21"/>
              </w:rPr>
              <w:t>:</w:t>
            </w:r>
            <w:r>
              <w:rPr>
                <w:rFonts w:ascii="明黑等宽" w:eastAsia="明黑等宽" w:cs="Times New Roman"/>
                <w:b/>
                <w:color w:val="000000"/>
                <w:sz w:val="21"/>
                <w:szCs w:val="21"/>
              </w:rPr>
              <w:t>沟通（</w:t>
            </w:r>
            <w:r>
              <w:rPr>
                <w:rFonts w:ascii="Times New Roman" w:eastAsia="明黑等宽" w:cs="Times New Roman"/>
                <w:b/>
                <w:color w:val="000000"/>
                <w:sz w:val="21"/>
                <w:szCs w:val="21"/>
              </w:rPr>
              <w:t>H</w:t>
            </w:r>
            <w:r>
              <w:rPr>
                <w:rFonts w:ascii="明黑等宽" w:eastAsia="明黑等宽" w:cs="Times New Roman"/>
                <w:b/>
                <w:color w:val="000000"/>
                <w:sz w:val="21"/>
                <w:szCs w:val="21"/>
              </w:rPr>
              <w:t>）</w:t>
            </w:r>
          </w:p>
        </w:tc>
        <w:tc>
          <w:tcPr>
            <w:tcW w:w="2747" w:type="pct"/>
            <w:tcBorders>
              <w:top w:val="single" w:sz="4" w:space="0" w:color="auto"/>
              <w:left w:val="single" w:sz="4" w:space="0" w:color="auto"/>
              <w:right w:val="single" w:sz="4" w:space="0" w:color="auto"/>
              <w:tl2br w:val="nil"/>
              <w:tr2bl w:val="nil"/>
            </w:tcBorders>
          </w:tcPr>
          <w:p w:rsidR="00897191" w:rsidRDefault="007E290D" w:rsidP="006A0D50">
            <w:pPr>
              <w:spacing w:line="360" w:lineRule="auto"/>
              <w:rPr>
                <w:rFonts w:hint="eastAsia"/>
                <w:color w:val="000000" w:themeColor="text1"/>
                <w:sz w:val="21"/>
              </w:rPr>
            </w:pPr>
            <w:r>
              <w:rPr>
                <w:rFonts w:hint="eastAsia"/>
                <w:color w:val="000000" w:themeColor="text1"/>
                <w:sz w:val="21"/>
              </w:rPr>
              <w:t>指标点</w:t>
            </w:r>
            <w:r>
              <w:rPr>
                <w:rFonts w:hint="eastAsia"/>
                <w:color w:val="000000" w:themeColor="text1"/>
                <w:sz w:val="21"/>
              </w:rPr>
              <w:t>9.1</w:t>
            </w:r>
            <w:r>
              <w:rPr>
                <w:rFonts w:hint="eastAsia"/>
                <w:color w:val="000000" w:themeColor="text1"/>
                <w:sz w:val="21"/>
              </w:rPr>
              <w:t>：</w:t>
            </w:r>
            <w:r w:rsidR="009859BC" w:rsidRPr="009859BC">
              <w:rPr>
                <w:rFonts w:hint="eastAsia"/>
                <w:color w:val="000000" w:themeColor="text1"/>
                <w:sz w:val="21"/>
              </w:rPr>
              <w:t>具备基本的人际交往与沟通能力，能在多学科背景下的团队中担当团队成员或负责人的角色。</w:t>
            </w:r>
          </w:p>
          <w:p w:rsidR="003565A3" w:rsidRPr="006A0D50" w:rsidRDefault="00897191" w:rsidP="006A0D50">
            <w:pPr>
              <w:spacing w:line="360" w:lineRule="auto"/>
              <w:rPr>
                <w:color w:val="000000" w:themeColor="text1"/>
                <w:sz w:val="21"/>
              </w:rPr>
            </w:pPr>
            <w:r w:rsidRPr="006A0D50">
              <w:rPr>
                <w:rFonts w:hint="eastAsia"/>
                <w:color w:val="000000" w:themeColor="text1"/>
                <w:sz w:val="21"/>
              </w:rPr>
              <w:t xml:space="preserve">指标点 </w:t>
            </w:r>
            <w:r w:rsidRPr="006A0D50">
              <w:rPr>
                <w:color w:val="000000" w:themeColor="text1"/>
                <w:sz w:val="21"/>
              </w:rPr>
              <w:t>9.2</w:t>
            </w:r>
            <w:r w:rsidRPr="006A0D50">
              <w:rPr>
                <w:rFonts w:hint="eastAsia"/>
                <w:color w:val="000000" w:themeColor="text1"/>
                <w:sz w:val="21"/>
              </w:rPr>
              <w:t>：具有团队意识，能够理解团队不同角色的</w:t>
            </w:r>
            <w:r w:rsidRPr="00897191">
              <w:rPr>
                <w:rFonts w:hint="eastAsia"/>
                <w:color w:val="000000" w:themeColor="text1"/>
                <w:sz w:val="21"/>
              </w:rPr>
              <w:t>责任和作用，并能处理好个人、团队和其他成员的关</w:t>
            </w:r>
            <w:r w:rsidRPr="006A0D50">
              <w:rPr>
                <w:rFonts w:hint="eastAsia"/>
                <w:color w:val="000000" w:themeColor="text1"/>
                <w:sz w:val="21"/>
              </w:rPr>
              <w:t>系。</w:t>
            </w:r>
          </w:p>
          <w:p w:rsidR="003565A3" w:rsidRPr="009859BC" w:rsidRDefault="007E290D" w:rsidP="009859BC">
            <w:pPr>
              <w:spacing w:line="360" w:lineRule="auto"/>
              <w:rPr>
                <w:color w:val="000000" w:themeColor="text1"/>
                <w:sz w:val="21"/>
              </w:rPr>
            </w:pPr>
            <w:r>
              <w:rPr>
                <w:rFonts w:hint="eastAsia"/>
                <w:color w:val="000000" w:themeColor="text1"/>
                <w:sz w:val="21"/>
              </w:rPr>
              <w:t>指标点</w:t>
            </w:r>
            <w:r>
              <w:rPr>
                <w:rFonts w:hint="eastAsia"/>
                <w:color w:val="000000" w:themeColor="text1"/>
                <w:sz w:val="21"/>
              </w:rPr>
              <w:t>10.1</w:t>
            </w:r>
            <w:r>
              <w:rPr>
                <w:rFonts w:hint="eastAsia"/>
                <w:color w:val="000000" w:themeColor="text1"/>
                <w:sz w:val="21"/>
              </w:rPr>
              <w:t>：</w:t>
            </w:r>
            <w:r w:rsidR="009859BC" w:rsidRPr="009859BC">
              <w:rPr>
                <w:rFonts w:hint="eastAsia"/>
                <w:color w:val="000000" w:themeColor="text1"/>
                <w:sz w:val="21"/>
              </w:rPr>
              <w:t>具有基本的外语听说读写能力，能撰写环境监测、环境治理、环保咨询、环境规划及管理方面的调研报告、实验报告、实习报告、课程设计（论文）和毕业设计（论文）等技术文件。</w:t>
            </w:r>
          </w:p>
          <w:p w:rsidR="003565A3" w:rsidRDefault="007E290D" w:rsidP="009859BC">
            <w:pPr>
              <w:spacing w:line="360" w:lineRule="auto"/>
              <w:rPr>
                <w:color w:val="000000" w:themeColor="text1"/>
                <w:sz w:val="21"/>
              </w:rPr>
            </w:pPr>
            <w:r>
              <w:rPr>
                <w:rFonts w:hint="eastAsia"/>
                <w:color w:val="000000" w:themeColor="text1"/>
                <w:sz w:val="21"/>
              </w:rPr>
              <w:t>指标点</w:t>
            </w:r>
            <w:r>
              <w:rPr>
                <w:rFonts w:hint="eastAsia"/>
                <w:color w:val="000000" w:themeColor="text1"/>
                <w:sz w:val="21"/>
              </w:rPr>
              <w:t>10.2</w:t>
            </w:r>
            <w:r>
              <w:rPr>
                <w:rFonts w:hint="eastAsia"/>
                <w:color w:val="000000" w:themeColor="text1"/>
                <w:sz w:val="21"/>
              </w:rPr>
              <w:t>：</w:t>
            </w:r>
            <w:r w:rsidR="009859BC" w:rsidRPr="009859BC">
              <w:rPr>
                <w:rFonts w:hint="eastAsia"/>
                <w:color w:val="000000" w:themeColor="text1"/>
                <w:sz w:val="21"/>
              </w:rPr>
              <w:t>了解环境监测、环境治理、环保咨询、</w:t>
            </w:r>
            <w:r w:rsidR="009859BC" w:rsidRPr="009859BC">
              <w:rPr>
                <w:rFonts w:hint="eastAsia"/>
                <w:color w:val="000000" w:themeColor="text1"/>
                <w:sz w:val="21"/>
              </w:rPr>
              <w:lastRenderedPageBreak/>
              <w:t>环境规划及管理方面的国际发展趋势、研究热点，能通过口头及书面方式就复杂环境监测、环境治理、环保咨询、环境规划及管理问题与同行在跨文化背景下进行有效沟通，陈述自己的想法。</w:t>
            </w:r>
          </w:p>
        </w:tc>
        <w:tc>
          <w:tcPr>
            <w:tcW w:w="670" w:type="pct"/>
            <w:tcBorders>
              <w:top w:val="single" w:sz="4" w:space="0" w:color="auto"/>
              <w:left w:val="single" w:sz="4" w:space="0" w:color="auto"/>
              <w:right w:val="single" w:sz="4" w:space="0" w:color="auto"/>
              <w:tl2br w:val="nil"/>
              <w:tr2bl w:val="nil"/>
            </w:tcBorders>
            <w:vAlign w:val="center"/>
          </w:tcPr>
          <w:p w:rsidR="003565A3" w:rsidRDefault="007E290D">
            <w:pPr>
              <w:pStyle w:val="TableParagraph"/>
              <w:kinsoku w:val="0"/>
              <w:overflowPunct w:val="0"/>
              <w:jc w:val="center"/>
              <w:rPr>
                <w:rFonts w:ascii="Times New Roman" w:eastAsia="明黑等宽" w:cs="Times New Roman"/>
                <w:b/>
                <w:color w:val="000000"/>
                <w:sz w:val="21"/>
                <w:szCs w:val="21"/>
              </w:rPr>
            </w:pPr>
            <w:r>
              <w:rPr>
                <w:rFonts w:ascii="明黑等宽" w:eastAsia="明黑等宽" w:cs="Times New Roman"/>
                <w:b/>
                <w:color w:val="000000"/>
                <w:sz w:val="21"/>
                <w:szCs w:val="21"/>
              </w:rPr>
              <w:lastRenderedPageBreak/>
              <w:t>课程目标</w:t>
            </w:r>
            <w:r>
              <w:rPr>
                <w:rFonts w:ascii="Times New Roman" w:eastAsia="明黑等宽" w:cs="Times New Roman" w:hint="eastAsia"/>
                <w:b/>
                <w:color w:val="000000"/>
                <w:sz w:val="21"/>
                <w:szCs w:val="21"/>
              </w:rPr>
              <w:t>2</w:t>
            </w:r>
          </w:p>
        </w:tc>
      </w:tr>
      <w:tr w:rsidR="003565A3" w:rsidTr="00BC7BA2">
        <w:trPr>
          <w:trHeight w:val="2747"/>
          <w:jc w:val="center"/>
        </w:trPr>
        <w:tc>
          <w:tcPr>
            <w:tcW w:w="1583" w:type="pct"/>
            <w:tcBorders>
              <w:top w:val="single" w:sz="4" w:space="0" w:color="auto"/>
              <w:left w:val="single" w:sz="4" w:space="0" w:color="auto"/>
              <w:bottom w:val="single" w:sz="4" w:space="0" w:color="auto"/>
              <w:right w:val="single" w:sz="4" w:space="0" w:color="auto"/>
              <w:tl2br w:val="nil"/>
              <w:tr2bl w:val="nil"/>
            </w:tcBorders>
            <w:vAlign w:val="center"/>
          </w:tcPr>
          <w:p w:rsidR="003565A3" w:rsidRDefault="007E290D">
            <w:pPr>
              <w:pStyle w:val="TableParagraph"/>
              <w:kinsoku w:val="0"/>
              <w:overflowPunct w:val="0"/>
              <w:jc w:val="both"/>
              <w:rPr>
                <w:rFonts w:ascii="Times New Roman" w:eastAsia="明黑等宽" w:cs="Times New Roman"/>
                <w:b/>
                <w:color w:val="000000"/>
                <w:sz w:val="21"/>
                <w:szCs w:val="21"/>
              </w:rPr>
            </w:pPr>
            <w:r>
              <w:rPr>
                <w:rFonts w:ascii="明黑等宽" w:eastAsia="明黑等宽" w:cs="Times New Roman"/>
                <w:b/>
                <w:spacing w:val="-9"/>
                <w:sz w:val="21"/>
                <w:szCs w:val="21"/>
              </w:rPr>
              <w:lastRenderedPageBreak/>
              <w:t>毕业要求</w:t>
            </w:r>
            <w:r>
              <w:rPr>
                <w:rFonts w:ascii="Times New Roman" w:eastAsia="明黑等宽" w:cs="Times New Roman" w:hint="eastAsia"/>
                <w:b/>
                <w:color w:val="000000"/>
                <w:sz w:val="21"/>
                <w:szCs w:val="21"/>
              </w:rPr>
              <w:t>8</w:t>
            </w:r>
            <w:r>
              <w:rPr>
                <w:rFonts w:ascii="Times New Roman" w:eastAsia="明黑等宽" w:cs="Times New Roman" w:hint="eastAsia"/>
                <w:b/>
                <w:color w:val="000000"/>
                <w:sz w:val="21"/>
                <w:szCs w:val="21"/>
              </w:rPr>
              <w:t>:</w:t>
            </w:r>
            <w:r>
              <w:rPr>
                <w:rFonts w:ascii="Times New Roman" w:eastAsia="明黑等宽" w:cs="Times New Roman" w:hint="eastAsia"/>
                <w:b/>
                <w:color w:val="000000"/>
                <w:sz w:val="21"/>
                <w:szCs w:val="21"/>
              </w:rPr>
              <w:t>职业规范</w:t>
            </w:r>
            <w:r>
              <w:rPr>
                <w:rFonts w:ascii="Times New Roman" w:eastAsia="明黑等宽" w:cs="Times New Roman" w:hint="eastAsia"/>
                <w:b/>
                <w:color w:val="000000"/>
                <w:sz w:val="21"/>
                <w:szCs w:val="21"/>
              </w:rPr>
              <w:t>（</w:t>
            </w:r>
            <w:r>
              <w:rPr>
                <w:rFonts w:ascii="Times New Roman" w:eastAsia="明黑等宽" w:cs="Times New Roman" w:hint="eastAsia"/>
                <w:b/>
                <w:color w:val="000000"/>
                <w:sz w:val="21"/>
                <w:szCs w:val="21"/>
              </w:rPr>
              <w:t>L</w:t>
            </w:r>
            <w:r>
              <w:rPr>
                <w:rFonts w:ascii="Times New Roman" w:eastAsia="明黑等宽" w:cs="Times New Roman" w:hint="eastAsia"/>
                <w:b/>
                <w:color w:val="000000"/>
                <w:sz w:val="21"/>
                <w:szCs w:val="21"/>
              </w:rPr>
              <w:t>）</w:t>
            </w:r>
          </w:p>
          <w:p w:rsidR="003565A3" w:rsidRDefault="007E290D">
            <w:pPr>
              <w:spacing w:line="360" w:lineRule="auto"/>
              <w:rPr>
                <w:rFonts w:ascii="Times New Roman"/>
                <w:color w:val="000000" w:themeColor="text1"/>
                <w:sz w:val="21"/>
                <w:szCs w:val="21"/>
              </w:rPr>
            </w:pPr>
            <w:r>
              <w:rPr>
                <w:rFonts w:ascii="明黑等宽" w:eastAsia="明黑等宽" w:cs="Times New Roman"/>
                <w:b/>
                <w:spacing w:val="-9"/>
                <w:sz w:val="21"/>
                <w:szCs w:val="21"/>
              </w:rPr>
              <w:t>毕业要求</w:t>
            </w:r>
            <w:r>
              <w:rPr>
                <w:rFonts w:ascii="Times New Roman" w:eastAsia="明黑等宽" w:cs="Times New Roman"/>
                <w:b/>
                <w:color w:val="000000"/>
                <w:sz w:val="21"/>
                <w:szCs w:val="21"/>
              </w:rPr>
              <w:t>12</w:t>
            </w:r>
            <w:r>
              <w:rPr>
                <w:rFonts w:ascii="Times New Roman" w:eastAsia="明黑等宽" w:cs="Times New Roman" w:hint="eastAsia"/>
                <w:b/>
                <w:color w:val="000000"/>
                <w:sz w:val="21"/>
                <w:szCs w:val="21"/>
              </w:rPr>
              <w:t>:</w:t>
            </w:r>
            <w:r>
              <w:rPr>
                <w:rFonts w:ascii="明黑等宽" w:eastAsia="明黑等宽" w:cs="Times New Roman"/>
                <w:b/>
                <w:color w:val="000000"/>
                <w:sz w:val="21"/>
                <w:szCs w:val="21"/>
              </w:rPr>
              <w:t>终身</w:t>
            </w:r>
            <w:r>
              <w:rPr>
                <w:rFonts w:ascii="明黑等宽" w:eastAsia="明黑等宽" w:cs="Times New Roman" w:hint="eastAsia"/>
                <w:b/>
                <w:color w:val="000000"/>
                <w:sz w:val="21"/>
                <w:szCs w:val="21"/>
              </w:rPr>
              <w:t>学习</w:t>
            </w:r>
            <w:r>
              <w:rPr>
                <w:rFonts w:ascii="明黑等宽" w:eastAsia="明黑等宽" w:cs="Times New Roman"/>
                <w:b/>
                <w:color w:val="000000"/>
                <w:sz w:val="21"/>
                <w:szCs w:val="21"/>
              </w:rPr>
              <w:t>（</w:t>
            </w:r>
            <w:r>
              <w:rPr>
                <w:rFonts w:ascii="Times New Roman" w:eastAsia="明黑等宽" w:cs="Times New Roman"/>
                <w:b/>
                <w:color w:val="000000"/>
                <w:sz w:val="21"/>
                <w:szCs w:val="21"/>
              </w:rPr>
              <w:t>M</w:t>
            </w:r>
            <w:r>
              <w:rPr>
                <w:rFonts w:ascii="明黑等宽" w:eastAsia="明黑等宽" w:cs="Times New Roman"/>
                <w:b/>
                <w:color w:val="000000"/>
                <w:sz w:val="21"/>
                <w:szCs w:val="21"/>
              </w:rPr>
              <w:t>）</w:t>
            </w:r>
          </w:p>
        </w:tc>
        <w:tc>
          <w:tcPr>
            <w:tcW w:w="2747" w:type="pct"/>
            <w:tcBorders>
              <w:top w:val="single" w:sz="4" w:space="0" w:color="auto"/>
              <w:left w:val="single" w:sz="4" w:space="0" w:color="auto"/>
              <w:right w:val="single" w:sz="4" w:space="0" w:color="auto"/>
              <w:tl2br w:val="nil"/>
              <w:tr2bl w:val="nil"/>
            </w:tcBorders>
          </w:tcPr>
          <w:p w:rsidR="009E366F" w:rsidRDefault="00203E13" w:rsidP="009E366F">
            <w:pPr>
              <w:spacing w:line="360" w:lineRule="auto"/>
              <w:rPr>
                <w:rFonts w:hint="eastAsia"/>
                <w:color w:val="000000" w:themeColor="text1"/>
                <w:sz w:val="21"/>
              </w:rPr>
            </w:pPr>
            <w:r w:rsidRPr="00203E13">
              <w:rPr>
                <w:rFonts w:hint="eastAsia"/>
                <w:color w:val="000000" w:themeColor="text1"/>
                <w:sz w:val="21"/>
              </w:rPr>
              <w:t xml:space="preserve">指标点 </w:t>
            </w:r>
            <w:r w:rsidRPr="00203E13">
              <w:rPr>
                <w:color w:val="000000" w:themeColor="text1"/>
                <w:sz w:val="21"/>
              </w:rPr>
              <w:t>8.1</w:t>
            </w:r>
            <w:r w:rsidRPr="00203E13">
              <w:rPr>
                <w:rFonts w:hint="eastAsia"/>
                <w:color w:val="000000" w:themeColor="text1"/>
                <w:sz w:val="21"/>
              </w:rPr>
              <w:t>：能正确认识环境监测、环境治理、环保咨询、环境规划及管理相关职业性质与社会责任、职业规范与道德的内涵，能在工程实践中遵守职业道德和</w:t>
            </w:r>
            <w:r w:rsidRPr="009E366F">
              <w:rPr>
                <w:rFonts w:hint="eastAsia"/>
                <w:color w:val="000000" w:themeColor="text1"/>
                <w:sz w:val="21"/>
              </w:rPr>
              <w:t>规范，履行责任，具有较高的人文社会科学素养。</w:t>
            </w:r>
          </w:p>
          <w:p w:rsidR="00203E13" w:rsidRPr="009E366F" w:rsidRDefault="00203E13" w:rsidP="009E366F">
            <w:pPr>
              <w:spacing w:line="360" w:lineRule="auto"/>
              <w:rPr>
                <w:rFonts w:hint="eastAsia"/>
                <w:color w:val="000000" w:themeColor="text1"/>
                <w:sz w:val="21"/>
              </w:rPr>
            </w:pPr>
            <w:r w:rsidRPr="009E366F">
              <w:rPr>
                <w:rFonts w:hint="eastAsia"/>
                <w:color w:val="000000" w:themeColor="text1"/>
                <w:sz w:val="21"/>
              </w:rPr>
              <w:t xml:space="preserve">指标点 </w:t>
            </w:r>
            <w:r w:rsidRPr="009E366F">
              <w:rPr>
                <w:color w:val="000000" w:themeColor="text1"/>
                <w:sz w:val="21"/>
              </w:rPr>
              <w:t>8.2</w:t>
            </w:r>
            <w:r w:rsidRPr="009E366F">
              <w:rPr>
                <w:rFonts w:hint="eastAsia"/>
                <w:color w:val="000000" w:themeColor="text1"/>
                <w:sz w:val="21"/>
              </w:rPr>
              <w:t>：具有健康的体魄和良好的心理素质。在工</w:t>
            </w:r>
            <w:r w:rsidRPr="00203E13">
              <w:rPr>
                <w:rFonts w:hint="eastAsia"/>
                <w:color w:val="000000" w:themeColor="text1"/>
                <w:sz w:val="21"/>
              </w:rPr>
              <w:t xml:space="preserve">程实践中，能自觉履行工程师对公众的安全、健康和 </w:t>
            </w:r>
            <w:r w:rsidRPr="009E366F">
              <w:rPr>
                <w:rFonts w:hint="eastAsia"/>
                <w:color w:val="000000" w:themeColor="text1"/>
                <w:sz w:val="21"/>
              </w:rPr>
              <w:t>福祉社会责任，理解和包容多元化的社会需求。</w:t>
            </w:r>
          </w:p>
          <w:p w:rsidR="009E366F" w:rsidRDefault="00203E13" w:rsidP="009E366F">
            <w:pPr>
              <w:spacing w:line="360" w:lineRule="auto"/>
              <w:rPr>
                <w:rFonts w:hint="eastAsia"/>
                <w:color w:val="000000" w:themeColor="text1"/>
                <w:sz w:val="21"/>
              </w:rPr>
            </w:pPr>
            <w:r w:rsidRPr="00203E13">
              <w:rPr>
                <w:rFonts w:hint="eastAsia"/>
                <w:color w:val="000000" w:themeColor="text1"/>
                <w:sz w:val="21"/>
              </w:rPr>
              <w:t xml:space="preserve">指标点 </w:t>
            </w:r>
            <w:r w:rsidRPr="00203E13">
              <w:rPr>
                <w:color w:val="000000" w:themeColor="text1"/>
                <w:sz w:val="21"/>
              </w:rPr>
              <w:t>12.1</w:t>
            </w:r>
            <w:r w:rsidRPr="00203E13">
              <w:rPr>
                <w:rFonts w:hint="eastAsia"/>
                <w:color w:val="000000" w:themeColor="text1"/>
                <w:sz w:val="21"/>
              </w:rPr>
              <w:t>：在社会发展的大背景下，认识到自主和终身学习的必要性，具有掌握和跟踪环境工程学科前</w:t>
            </w:r>
            <w:r w:rsidRPr="009E366F">
              <w:rPr>
                <w:rFonts w:hint="eastAsia"/>
                <w:color w:val="000000" w:themeColor="text1"/>
                <w:sz w:val="21"/>
              </w:rPr>
              <w:t>沿、发展趋势的意识。</w:t>
            </w:r>
          </w:p>
          <w:p w:rsidR="003565A3" w:rsidRPr="00203E13" w:rsidRDefault="00203E13" w:rsidP="009E366F">
            <w:pPr>
              <w:spacing w:line="360" w:lineRule="auto"/>
              <w:rPr>
                <w:rFonts w:hAnsi="宋体"/>
                <w:sz w:val="24"/>
                <w:szCs w:val="24"/>
              </w:rPr>
            </w:pPr>
            <w:r w:rsidRPr="009E366F">
              <w:rPr>
                <w:rFonts w:hint="eastAsia"/>
                <w:color w:val="000000" w:themeColor="text1"/>
                <w:sz w:val="21"/>
              </w:rPr>
              <w:t xml:space="preserve">指标点 </w:t>
            </w:r>
            <w:r w:rsidRPr="009E366F">
              <w:rPr>
                <w:color w:val="000000" w:themeColor="text1"/>
                <w:sz w:val="21"/>
              </w:rPr>
              <w:t>12.2</w:t>
            </w:r>
            <w:r w:rsidRPr="009E366F">
              <w:rPr>
                <w:rFonts w:hint="eastAsia"/>
                <w:color w:val="000000" w:themeColor="text1"/>
                <w:sz w:val="21"/>
              </w:rPr>
              <w:t>：具有自主学习的能力，包括技术问题的理解力，归纳总结的能力和提出问题的能力等。</w:t>
            </w:r>
          </w:p>
        </w:tc>
        <w:tc>
          <w:tcPr>
            <w:tcW w:w="670" w:type="pct"/>
            <w:tcBorders>
              <w:top w:val="single" w:sz="4" w:space="0" w:color="auto"/>
              <w:left w:val="single" w:sz="4" w:space="0" w:color="auto"/>
              <w:right w:val="single" w:sz="4" w:space="0" w:color="auto"/>
              <w:tl2br w:val="nil"/>
              <w:tr2bl w:val="nil"/>
            </w:tcBorders>
            <w:vAlign w:val="center"/>
          </w:tcPr>
          <w:p w:rsidR="003565A3" w:rsidRDefault="007E290D">
            <w:pPr>
              <w:spacing w:line="360" w:lineRule="auto"/>
              <w:jc w:val="center"/>
              <w:rPr>
                <w:rFonts w:ascii="Times New Roman"/>
                <w:color w:val="000000" w:themeColor="text1"/>
                <w:szCs w:val="21"/>
              </w:rPr>
            </w:pPr>
            <w:r>
              <w:rPr>
                <w:rFonts w:ascii="明黑等宽" w:eastAsia="明黑等宽" w:cs="Times New Roman"/>
                <w:b/>
                <w:color w:val="000000"/>
                <w:sz w:val="21"/>
                <w:szCs w:val="21"/>
              </w:rPr>
              <w:t>课程目标</w:t>
            </w:r>
            <w:r>
              <w:rPr>
                <w:rFonts w:ascii="Times New Roman" w:eastAsia="明黑等宽" w:cs="Times New Roman" w:hint="eastAsia"/>
                <w:b/>
                <w:color w:val="000000"/>
                <w:sz w:val="21"/>
                <w:szCs w:val="21"/>
              </w:rPr>
              <w:t>3</w:t>
            </w:r>
          </w:p>
        </w:tc>
      </w:tr>
    </w:tbl>
    <w:p w:rsidR="003565A3" w:rsidRDefault="007E290D">
      <w:pPr>
        <w:spacing w:line="360" w:lineRule="auto"/>
        <w:rPr>
          <w:rFonts w:ascii="Times New Roman" w:cs="Times New Roman"/>
          <w:b/>
          <w:bCs/>
          <w:color w:val="000000" w:themeColor="text1"/>
          <w:szCs w:val="21"/>
        </w:rPr>
      </w:pPr>
      <w:r>
        <w:rPr>
          <w:rFonts w:ascii="Times New Roman" w:cs="Times New Roman" w:hint="eastAsia"/>
          <w:b/>
          <w:bCs/>
          <w:color w:val="000000" w:themeColor="text1"/>
          <w:szCs w:val="21"/>
        </w:rPr>
        <w:t>填表说明：</w:t>
      </w:r>
    </w:p>
    <w:p w:rsidR="003565A3" w:rsidRDefault="003565A3">
      <w:pPr>
        <w:rPr>
          <w:rFonts w:ascii="Times New Roman" w:cs="Times New Roman"/>
          <w:color w:val="000000" w:themeColor="text1"/>
        </w:rPr>
        <w:sectPr w:rsidR="003565A3">
          <w:footerReference w:type="default" r:id="rId7"/>
          <w:pgSz w:w="11910" w:h="16840"/>
          <w:pgMar w:top="1420" w:right="1417" w:bottom="1417" w:left="1417" w:header="720" w:footer="720" w:gutter="0"/>
          <w:cols w:space="720"/>
        </w:sectPr>
      </w:pPr>
    </w:p>
    <w:p w:rsidR="003565A3" w:rsidRDefault="007E290D">
      <w:pPr>
        <w:pStyle w:val="a4"/>
        <w:kinsoku w:val="0"/>
        <w:overflowPunct w:val="0"/>
        <w:spacing w:before="61"/>
        <w:rPr>
          <w:rFonts w:ascii="Times New Roman" w:eastAsia="SimHei" w:cs="Times New Roman"/>
          <w:b/>
          <w:color w:val="000000" w:themeColor="text1"/>
          <w:sz w:val="28"/>
          <w:szCs w:val="28"/>
        </w:rPr>
      </w:pPr>
      <w:r>
        <w:rPr>
          <w:rFonts w:ascii="Times New Roman" w:eastAsia="SimHei" w:cs="Times New Roman" w:hint="eastAsia"/>
          <w:b/>
          <w:color w:val="000000" w:themeColor="text1"/>
          <w:sz w:val="28"/>
          <w:szCs w:val="28"/>
        </w:rPr>
        <w:lastRenderedPageBreak/>
        <w:t>三、课程学习内容与方法</w:t>
      </w:r>
    </w:p>
    <w:p w:rsidR="003565A3" w:rsidRDefault="007E290D">
      <w:pPr>
        <w:pStyle w:val="a4"/>
        <w:kinsoku w:val="0"/>
        <w:overflowPunct w:val="0"/>
        <w:spacing w:before="66"/>
        <w:rPr>
          <w:rFonts w:ascii="Times New Roman" w:eastAsia="明黑等宽" w:cs="Times New Roman"/>
          <w:b/>
          <w:color w:val="000000" w:themeColor="text1"/>
        </w:rPr>
      </w:pPr>
      <w:r>
        <w:rPr>
          <w:rFonts w:ascii="Times New Roman" w:eastAsia="SimHei" w:cs="Times New Roman" w:hint="eastAsia"/>
          <w:b/>
          <w:color w:val="000000" w:themeColor="text1"/>
        </w:rPr>
        <w:t>（一）理论学习内容及要求</w:t>
      </w:r>
    </w:p>
    <w:p w:rsidR="003565A3" w:rsidRDefault="007E290D">
      <w:pPr>
        <w:pStyle w:val="a4"/>
        <w:kinsoku w:val="0"/>
        <w:overflowPunct w:val="0"/>
        <w:spacing w:before="66"/>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表</w:t>
      </w:r>
      <w:r>
        <w:rPr>
          <w:rFonts w:ascii="Times New Roman" w:cs="Times New Roman"/>
          <w:b/>
          <w:color w:val="000000" w:themeColor="text1"/>
          <w:sz w:val="21"/>
          <w:szCs w:val="21"/>
        </w:rPr>
        <w:t xml:space="preserve">3 </w:t>
      </w:r>
      <w:r>
        <w:rPr>
          <w:rFonts w:ascii="Times New Roman" w:cs="Times New Roman" w:hint="eastAsia"/>
          <w:b/>
          <w:color w:val="000000" w:themeColor="text1"/>
          <w:sz w:val="21"/>
          <w:szCs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817"/>
        <w:gridCol w:w="2997"/>
        <w:gridCol w:w="1559"/>
        <w:gridCol w:w="3686"/>
        <w:gridCol w:w="1843"/>
        <w:gridCol w:w="856"/>
      </w:tblGrid>
      <w:tr w:rsidR="003565A3">
        <w:trPr>
          <w:trHeight w:val="856"/>
          <w:jc w:val="center"/>
        </w:trPr>
        <w:tc>
          <w:tcPr>
            <w:tcW w:w="788" w:type="dxa"/>
            <w:tcBorders>
              <w:top w:val="single" w:sz="4" w:space="0" w:color="auto"/>
              <w:left w:val="single" w:sz="4" w:space="0" w:color="auto"/>
              <w:bottom w:val="single" w:sz="4" w:space="0" w:color="auto"/>
              <w:right w:val="single" w:sz="4" w:space="0" w:color="auto"/>
            </w:tcBorders>
            <w:vAlign w:val="center"/>
          </w:tcPr>
          <w:p w:rsidR="003565A3" w:rsidRDefault="007E290D">
            <w:pPr>
              <w:snapToGrid w:val="0"/>
              <w:spacing w:line="400" w:lineRule="exact"/>
              <w:rPr>
                <w:rFonts w:ascii="Times New Roman" w:eastAsia="SimHei" w:cs="Times New Roman"/>
                <w:b/>
                <w:color w:val="000000"/>
                <w:kern w:val="2"/>
                <w:sz w:val="28"/>
                <w:szCs w:val="28"/>
              </w:rPr>
            </w:pPr>
            <w:r>
              <w:rPr>
                <w:rFonts w:ascii="SimHei" w:eastAsia="SimHei" w:hAnsi="SimHei" w:cs="Times New Roman"/>
                <w:b/>
                <w:color w:val="000000"/>
                <w:kern w:val="2"/>
                <w:sz w:val="28"/>
                <w:szCs w:val="28"/>
              </w:rPr>
              <w:t>序号</w:t>
            </w:r>
          </w:p>
        </w:tc>
        <w:tc>
          <w:tcPr>
            <w:tcW w:w="1817" w:type="dxa"/>
            <w:tcBorders>
              <w:top w:val="single" w:sz="4" w:space="0" w:color="auto"/>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b/>
                <w:color w:val="000000"/>
                <w:kern w:val="2"/>
                <w:sz w:val="28"/>
                <w:szCs w:val="28"/>
              </w:rPr>
            </w:pPr>
            <w:r>
              <w:rPr>
                <w:rFonts w:ascii="SimHei" w:eastAsia="SimHei" w:hAnsi="SimHei" w:cs="Times New Roman"/>
                <w:b/>
                <w:color w:val="000000"/>
                <w:kern w:val="2"/>
                <w:sz w:val="28"/>
                <w:szCs w:val="28"/>
              </w:rPr>
              <w:t>课程模块</w:t>
            </w:r>
          </w:p>
        </w:tc>
        <w:tc>
          <w:tcPr>
            <w:tcW w:w="2997" w:type="dxa"/>
            <w:tcBorders>
              <w:top w:val="single" w:sz="4" w:space="0" w:color="auto"/>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b/>
                <w:color w:val="000000"/>
                <w:kern w:val="2"/>
                <w:sz w:val="28"/>
                <w:szCs w:val="28"/>
              </w:rPr>
            </w:pPr>
            <w:r>
              <w:rPr>
                <w:rFonts w:ascii="SimHei" w:eastAsia="SimHei" w:hAnsi="SimHei" w:cs="Times New Roman"/>
                <w:b/>
                <w:color w:val="000000"/>
                <w:kern w:val="2"/>
                <w:sz w:val="28"/>
                <w:szCs w:val="28"/>
              </w:rPr>
              <w:t>学习内容</w:t>
            </w:r>
          </w:p>
        </w:tc>
        <w:tc>
          <w:tcPr>
            <w:tcW w:w="1559" w:type="dxa"/>
            <w:tcBorders>
              <w:top w:val="single" w:sz="4" w:space="0" w:color="auto"/>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b/>
                <w:color w:val="000000"/>
                <w:kern w:val="2"/>
                <w:sz w:val="28"/>
                <w:szCs w:val="28"/>
              </w:rPr>
            </w:pPr>
            <w:r>
              <w:rPr>
                <w:rFonts w:ascii="SimHei" w:eastAsia="SimHei" w:hAnsi="SimHei" w:cs="Times New Roman"/>
                <w:b/>
                <w:color w:val="000000"/>
                <w:kern w:val="2"/>
                <w:sz w:val="28"/>
                <w:szCs w:val="28"/>
              </w:rPr>
              <w:t>课程目标</w:t>
            </w:r>
          </w:p>
        </w:tc>
        <w:tc>
          <w:tcPr>
            <w:tcW w:w="3686" w:type="dxa"/>
            <w:tcBorders>
              <w:top w:val="single" w:sz="4" w:space="0" w:color="auto"/>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b/>
                <w:color w:val="000000"/>
                <w:kern w:val="2"/>
                <w:sz w:val="28"/>
                <w:szCs w:val="28"/>
                <w:highlight w:val="yellow"/>
              </w:rPr>
            </w:pPr>
            <w:r>
              <w:rPr>
                <w:rFonts w:ascii="SimHei" w:eastAsia="SimHei" w:hAnsi="SimHei" w:cs="Times New Roman"/>
                <w:b/>
                <w:color w:val="000000"/>
                <w:kern w:val="2"/>
                <w:sz w:val="28"/>
                <w:szCs w:val="28"/>
              </w:rPr>
              <w:t>学习重点难点</w:t>
            </w:r>
          </w:p>
        </w:tc>
        <w:tc>
          <w:tcPr>
            <w:tcW w:w="1843" w:type="dxa"/>
            <w:tcBorders>
              <w:top w:val="single" w:sz="4" w:space="0" w:color="auto"/>
              <w:left w:val="nil"/>
              <w:bottom w:val="single" w:sz="4" w:space="0" w:color="auto"/>
              <w:right w:val="single" w:sz="4" w:space="0" w:color="auto"/>
            </w:tcBorders>
            <w:vAlign w:val="center"/>
          </w:tcPr>
          <w:p w:rsidR="003565A3" w:rsidRDefault="007E290D">
            <w:pPr>
              <w:pStyle w:val="TableParagraph"/>
              <w:kinsoku w:val="0"/>
              <w:overflowPunct w:val="0"/>
              <w:spacing w:before="22"/>
              <w:ind w:left="70" w:right="60"/>
              <w:jc w:val="center"/>
              <w:rPr>
                <w:rFonts w:ascii="Times New Roman" w:eastAsia="SimHei" w:cs="Times New Roman"/>
                <w:b/>
                <w:color w:val="000000"/>
                <w:kern w:val="2"/>
                <w:sz w:val="28"/>
                <w:szCs w:val="28"/>
              </w:rPr>
            </w:pPr>
            <w:r>
              <w:rPr>
                <w:rFonts w:ascii="SimHei" w:eastAsia="SimHei" w:hAnsi="SimHei" w:cs="Times New Roman"/>
                <w:b/>
                <w:color w:val="000000"/>
                <w:kern w:val="2"/>
                <w:sz w:val="28"/>
                <w:szCs w:val="28"/>
              </w:rPr>
              <w:t>教学方法</w:t>
            </w:r>
          </w:p>
        </w:tc>
        <w:tc>
          <w:tcPr>
            <w:tcW w:w="856" w:type="dxa"/>
            <w:tcBorders>
              <w:top w:val="single" w:sz="4" w:space="0" w:color="auto"/>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b/>
                <w:color w:val="000000"/>
                <w:kern w:val="2"/>
                <w:sz w:val="28"/>
                <w:szCs w:val="28"/>
              </w:rPr>
            </w:pPr>
            <w:r>
              <w:rPr>
                <w:rFonts w:ascii="SimHei" w:eastAsia="SimHei" w:hAnsi="SimHei" w:cs="Times New Roman"/>
                <w:b/>
                <w:color w:val="000000"/>
                <w:kern w:val="2"/>
                <w:sz w:val="28"/>
                <w:szCs w:val="28"/>
              </w:rPr>
              <w:t>学时</w:t>
            </w:r>
          </w:p>
        </w:tc>
      </w:tr>
      <w:tr w:rsidR="003565A3">
        <w:trPr>
          <w:trHeight w:val="441"/>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spacing w:line="400" w:lineRule="exact"/>
              <w:jc w:val="center"/>
              <w:rPr>
                <w:rFonts w:ascii="Times New Roman" w:cs="Times New Roman"/>
                <w:color w:val="000000"/>
                <w:kern w:val="2"/>
              </w:rPr>
            </w:pPr>
            <w:r>
              <w:rPr>
                <w:rFonts w:ascii="Times New Roman" w:cs="Times New Roman"/>
                <w:color w:val="000000"/>
                <w:kern w:val="2"/>
              </w:rPr>
              <w:t>1</w:t>
            </w:r>
          </w:p>
        </w:tc>
        <w:tc>
          <w:tcPr>
            <w:tcW w:w="1817"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cs="Times New Roman"/>
                <w:color w:val="000000"/>
                <w:kern w:val="2"/>
              </w:rPr>
              <w:t>专业英语阅读翻译方法</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w:t>
            </w:r>
            <w:r>
              <w:rPr>
                <w:rFonts w:cs="Times New Roman"/>
                <w:color w:val="000000"/>
                <w:kern w:val="2"/>
              </w:rPr>
              <w:t>专业英语常用表达方式</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2</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ascii="SimHei" w:eastAsia="SimHei" w:hAnsi="SimHei" w:cs="Times New Roman"/>
                <w:color w:val="000000"/>
                <w:kern w:val="2"/>
                <w:sz w:val="24"/>
                <w:szCs w:val="24"/>
              </w:rPr>
              <w:t>重点：</w:t>
            </w:r>
            <w:r>
              <w:rPr>
                <w:rFonts w:cs="Times New Roman"/>
                <w:color w:val="000000"/>
                <w:kern w:val="2"/>
              </w:rPr>
              <w:t>专业英语常用表达方式；专业英语阅读技巧；专业英语文体特点；专业英语翻译技巧。</w:t>
            </w:r>
          </w:p>
          <w:p w:rsidR="003565A3" w:rsidRDefault="007E290D">
            <w:pPr>
              <w:rPr>
                <w:rFonts w:ascii="Times New Roman" w:cs="Times New Roman"/>
                <w:color w:val="000000"/>
                <w:kern w:val="2"/>
              </w:rPr>
            </w:pPr>
            <w:r>
              <w:rPr>
                <w:rFonts w:ascii="SimHei" w:eastAsia="SimHei" w:hAnsi="SimHei" w:cs="Times New Roman"/>
                <w:color w:val="000000"/>
                <w:kern w:val="2"/>
                <w:sz w:val="24"/>
                <w:szCs w:val="24"/>
              </w:rPr>
              <w:t>难点：</w:t>
            </w:r>
            <w:r>
              <w:rPr>
                <w:rFonts w:cs="Times New Roman"/>
                <w:color w:val="000000"/>
                <w:kern w:val="2"/>
              </w:rPr>
              <w:t>专业</w:t>
            </w:r>
            <w:r>
              <w:rPr>
                <w:rFonts w:cs="Times New Roman"/>
                <w:color w:val="000000"/>
                <w:kern w:val="2"/>
                <w:sz w:val="21"/>
                <w:szCs w:val="21"/>
              </w:rPr>
              <w:t>英语</w:t>
            </w:r>
            <w:r>
              <w:rPr>
                <w:rFonts w:cs="Times New Roman"/>
                <w:color w:val="000000"/>
                <w:kern w:val="2"/>
              </w:rPr>
              <w:t>常用表达方式；专业英语阅读和翻译技巧</w:t>
            </w:r>
            <w:r>
              <w:rPr>
                <w:rStyle w:val="15"/>
                <w:rFonts w:hAnsi="宋体" w:hint="eastAsia"/>
                <w:color w:val="000000"/>
                <w:kern w:val="2"/>
              </w:rPr>
              <w:t>。</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教师主导讲授法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eastAsia="SimHei" w:cs="Times New Roman"/>
                <w:color w:val="000000"/>
                <w:kern w:val="2"/>
                <w:sz w:val="28"/>
                <w:szCs w:val="28"/>
              </w:rPr>
            </w:pPr>
            <w:r>
              <w:rPr>
                <w:rFonts w:ascii="Times New Roman" w:cs="Times New Roman"/>
                <w:color w:val="000000"/>
                <w:kern w:val="2"/>
              </w:rPr>
              <w:t>6</w:t>
            </w:r>
          </w:p>
        </w:tc>
      </w:tr>
      <w:tr w:rsidR="003565A3">
        <w:trPr>
          <w:trHeight w:val="467"/>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 xml:space="preserve">2. </w:t>
            </w:r>
            <w:r>
              <w:rPr>
                <w:rFonts w:cs="Times New Roman"/>
                <w:color w:val="000000"/>
                <w:kern w:val="2"/>
              </w:rPr>
              <w:t>专业英语文体特点</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2</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eastAsia="SimHei" w:cs="Times New Roman"/>
                <w:color w:val="000000"/>
                <w:kern w:val="2"/>
                <w:sz w:val="28"/>
                <w:szCs w:val="28"/>
              </w:rPr>
            </w:pPr>
          </w:p>
        </w:tc>
      </w:tr>
      <w:tr w:rsidR="003565A3">
        <w:trPr>
          <w:trHeight w:val="480"/>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 xml:space="preserve">3. </w:t>
            </w:r>
            <w:r>
              <w:rPr>
                <w:rFonts w:cs="Times New Roman"/>
                <w:color w:val="000000"/>
                <w:kern w:val="2"/>
              </w:rPr>
              <w:t>专业英语阅读技巧</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2</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eastAsia="SimHei" w:cs="Times New Roman"/>
                <w:color w:val="000000"/>
                <w:kern w:val="2"/>
                <w:sz w:val="28"/>
                <w:szCs w:val="28"/>
              </w:rPr>
            </w:pPr>
          </w:p>
        </w:tc>
      </w:tr>
      <w:tr w:rsidR="003565A3">
        <w:trPr>
          <w:trHeight w:val="480"/>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4.</w:t>
            </w:r>
            <w:r>
              <w:rPr>
                <w:rFonts w:cs="Times New Roman"/>
                <w:color w:val="000000"/>
                <w:kern w:val="2"/>
              </w:rPr>
              <w:t>专业英语翻译技巧</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2</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eastAsia="SimHei" w:cs="Times New Roman"/>
                <w:color w:val="000000"/>
                <w:kern w:val="2"/>
                <w:sz w:val="28"/>
                <w:szCs w:val="28"/>
              </w:rPr>
            </w:pPr>
          </w:p>
        </w:tc>
      </w:tr>
      <w:tr w:rsidR="003565A3">
        <w:trPr>
          <w:trHeight w:val="465"/>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5.</w:t>
            </w:r>
            <w:r>
              <w:rPr>
                <w:rFonts w:cs="Times New Roman"/>
                <w:color w:val="000000"/>
                <w:kern w:val="2"/>
              </w:rPr>
              <w:t>专业英语写作技巧</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2</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eastAsia="SimHei" w:cs="Times New Roman"/>
                <w:color w:val="000000"/>
                <w:kern w:val="2"/>
                <w:sz w:val="28"/>
                <w:szCs w:val="28"/>
              </w:rPr>
            </w:pPr>
          </w:p>
        </w:tc>
      </w:tr>
      <w:tr w:rsidR="003565A3">
        <w:trPr>
          <w:trHeight w:val="729"/>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2</w:t>
            </w:r>
          </w:p>
        </w:tc>
        <w:tc>
          <w:tcPr>
            <w:tcW w:w="1817"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 xml:space="preserve">Introduction to environmental science and </w:t>
            </w:r>
            <w:r>
              <w:rPr>
                <w:rFonts w:ascii="Times New Roman" w:cs="Times New Roman"/>
                <w:color w:val="000000"/>
                <w:kern w:val="2"/>
              </w:rPr>
              <w:t>engineering</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 Introduction to environmental science and engineering</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1/2/3</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ascii="SimHei" w:eastAsia="SimHei" w:hAnsi="SimHei" w:cs="Times New Roman"/>
                <w:color w:val="000000"/>
                <w:kern w:val="2"/>
                <w:sz w:val="24"/>
                <w:szCs w:val="24"/>
              </w:rPr>
              <w:t>重点：</w:t>
            </w:r>
            <w:r>
              <w:rPr>
                <w:rFonts w:cs="Times New Roman"/>
                <w:color w:val="000000"/>
                <w:kern w:val="2"/>
              </w:rPr>
              <w:t>环境科学与工程的概念。</w:t>
            </w:r>
          </w:p>
          <w:p w:rsidR="003565A3" w:rsidRDefault="007E290D">
            <w:pPr>
              <w:rPr>
                <w:rFonts w:ascii="Times New Roman" w:cs="Times New Roman"/>
                <w:color w:val="000000"/>
                <w:kern w:val="2"/>
              </w:rPr>
            </w:pPr>
            <w:r>
              <w:rPr>
                <w:rFonts w:ascii="SimHei" w:eastAsia="SimHei" w:hAnsi="SimHei" w:cs="Times New Roman"/>
                <w:color w:val="000000"/>
                <w:kern w:val="2"/>
                <w:sz w:val="24"/>
                <w:szCs w:val="24"/>
              </w:rPr>
              <w:t>难点：</w:t>
            </w:r>
            <w:r>
              <w:rPr>
                <w:rFonts w:cs="Times New Roman"/>
                <w:color w:val="000000"/>
                <w:kern w:val="2"/>
              </w:rPr>
              <w:t>环境领域涉及的相关单词和短语。</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2</w:t>
            </w:r>
          </w:p>
        </w:tc>
      </w:tr>
      <w:tr w:rsidR="003565A3">
        <w:trPr>
          <w:trHeight w:val="547"/>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 Future directions of Environmental Engineering</w:t>
            </w:r>
          </w:p>
        </w:tc>
        <w:tc>
          <w:tcPr>
            <w:tcW w:w="1559" w:type="dxa"/>
            <w:tcBorders>
              <w:top w:val="single" w:sz="4" w:space="0" w:color="auto"/>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cs="Times New Roman"/>
                <w:color w:val="000000"/>
                <w:kern w:val="2"/>
              </w:rPr>
              <w:t>课程目标</w:t>
            </w:r>
            <w:r>
              <w:rPr>
                <w:rFonts w:ascii="Times New Roman" w:cs="Times New Roman"/>
                <w:color w:val="000000"/>
                <w:kern w:val="2"/>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1"/>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3</w:t>
            </w:r>
          </w:p>
        </w:tc>
        <w:tc>
          <w:tcPr>
            <w:tcW w:w="1817"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Atmospheric chemistry and air pollution and control</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 xml:space="preserve">1. </w:t>
            </w:r>
            <w:r>
              <w:rPr>
                <w:rFonts w:ascii="Times New Roman" w:cs="Times New Roman"/>
                <w:color w:val="000000"/>
                <w:kern w:val="2"/>
              </w:rPr>
              <w:t>Chemistry of the Atmosphere</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w:t>
            </w:r>
            <w:r>
              <w:rPr>
                <w:rFonts w:cs="Times New Roman"/>
                <w:color w:val="000000"/>
                <w:kern w:val="2"/>
                <w:sz w:val="21"/>
                <w:szCs w:val="21"/>
              </w:rPr>
              <w:t>大气环境</w:t>
            </w:r>
            <w:r>
              <w:rPr>
                <w:rFonts w:cs="Times New Roman"/>
                <w:color w:val="000000"/>
                <w:kern w:val="2"/>
              </w:rPr>
              <w:t>；大气颗粒物污染、气态污染物及其控制技术；室内空气污染及其控制技术。</w:t>
            </w:r>
          </w:p>
          <w:p w:rsidR="003565A3" w:rsidRDefault="007E290D">
            <w:pPr>
              <w:rPr>
                <w:rFonts w:ascii="Times New Roman" w:cs="Times New Roman"/>
                <w:color w:val="000000"/>
                <w:kern w:val="2"/>
              </w:rPr>
            </w:pPr>
            <w:r>
              <w:rPr>
                <w:rFonts w:cs="Times New Roman"/>
                <w:color w:val="000000"/>
                <w:kern w:val="2"/>
              </w:rPr>
              <w:t>难点：相关词汇表达及长难句互译。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4</w:t>
            </w:r>
          </w:p>
        </w:tc>
      </w:tr>
      <w:tr w:rsidR="003565A3">
        <w:trPr>
          <w:trHeight w:val="486"/>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 Air pollution</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600"/>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3. Air pollution treatments</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6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4</w:t>
            </w:r>
          </w:p>
        </w:tc>
        <w:tc>
          <w:tcPr>
            <w:tcW w:w="1817"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Water pollution and wastewater treatment</w:t>
            </w:r>
          </w:p>
        </w:tc>
        <w:tc>
          <w:tcPr>
            <w:tcW w:w="2997" w:type="dxa"/>
            <w:tcBorders>
              <w:top w:val="single" w:sz="4" w:space="0" w:color="auto"/>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ascii="Times New Roman" w:cs="Times New Roman"/>
                <w:color w:val="000000"/>
                <w:kern w:val="2"/>
              </w:rPr>
              <w:t>1. Water pollution</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w:t>
            </w:r>
            <w:r>
              <w:rPr>
                <w:rFonts w:cs="Times New Roman"/>
                <w:color w:val="000000"/>
                <w:kern w:val="2"/>
                <w:sz w:val="21"/>
                <w:szCs w:val="21"/>
              </w:rPr>
              <w:t>水污染</w:t>
            </w:r>
            <w:r>
              <w:rPr>
                <w:rFonts w:cs="Times New Roman"/>
                <w:color w:val="000000"/>
                <w:kern w:val="2"/>
              </w:rPr>
              <w:t>概念；污水生物处理技术；污水物理化学处理技术；污水生态工程处理技术；废水的深度处理技术。</w:t>
            </w:r>
          </w:p>
          <w:p w:rsidR="003565A3" w:rsidRDefault="007E290D">
            <w:pPr>
              <w:rPr>
                <w:rFonts w:ascii="Times New Roman" w:cs="Times New Roman"/>
                <w:color w:val="000000"/>
                <w:kern w:val="2"/>
              </w:rPr>
            </w:pPr>
            <w:r>
              <w:rPr>
                <w:rFonts w:cs="Times New Roman"/>
                <w:color w:val="000000"/>
                <w:kern w:val="2"/>
              </w:rPr>
              <w:t>难点：</w:t>
            </w:r>
            <w:r>
              <w:rPr>
                <w:rFonts w:cs="Times New Roman"/>
                <w:color w:val="000000"/>
                <w:kern w:val="2"/>
                <w:sz w:val="21"/>
                <w:szCs w:val="21"/>
              </w:rPr>
              <w:t>水污染</w:t>
            </w:r>
            <w:r>
              <w:rPr>
                <w:rFonts w:cs="Times New Roman"/>
                <w:color w:val="000000"/>
                <w:kern w:val="2"/>
              </w:rPr>
              <w:t>及水污染控制技术英</w:t>
            </w:r>
            <w:r>
              <w:rPr>
                <w:rFonts w:cs="Times New Roman"/>
                <w:color w:val="000000"/>
                <w:kern w:val="2"/>
              </w:rPr>
              <w:lastRenderedPageBreak/>
              <w:t>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lastRenderedPageBreak/>
              <w:t>学生主导讲授法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4</w:t>
            </w:r>
          </w:p>
        </w:tc>
      </w:tr>
      <w:tr w:rsidR="003565A3">
        <w:trPr>
          <w:trHeight w:val="557"/>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ascii="Times New Roman" w:cs="Times New Roman"/>
                <w:color w:val="000000"/>
                <w:kern w:val="2"/>
              </w:rPr>
              <w:t>2. Wastewater treatments</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lastRenderedPageBreak/>
              <w:t>5</w:t>
            </w:r>
          </w:p>
        </w:tc>
        <w:tc>
          <w:tcPr>
            <w:tcW w:w="1817"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 xml:space="preserve">Solid wastes and disposal </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 Solid wastes</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w:t>
            </w:r>
            <w:r>
              <w:rPr>
                <w:rFonts w:cs="Times New Roman"/>
                <w:color w:val="000000"/>
                <w:kern w:val="2"/>
                <w:sz w:val="21"/>
                <w:szCs w:val="21"/>
              </w:rPr>
              <w:t>固体</w:t>
            </w:r>
            <w:r>
              <w:rPr>
                <w:rFonts w:cs="Times New Roman"/>
                <w:color w:val="000000"/>
                <w:kern w:val="2"/>
              </w:rPr>
              <w:t>废弃物的来源和种类；固体废弃物的处理与处置方法（填埋、焚烧、堆肥）</w:t>
            </w:r>
          </w:p>
          <w:p w:rsidR="003565A3" w:rsidRDefault="007E290D">
            <w:pPr>
              <w:rPr>
                <w:rFonts w:ascii="Times New Roman" w:cs="Times New Roman"/>
                <w:color w:val="000000"/>
                <w:kern w:val="2"/>
              </w:rPr>
            </w:pPr>
            <w:r>
              <w:rPr>
                <w:rFonts w:cs="Times New Roman"/>
                <w:color w:val="000000"/>
                <w:kern w:val="2"/>
              </w:rPr>
              <w:t>难点：固体</w:t>
            </w:r>
            <w:r>
              <w:rPr>
                <w:rFonts w:cs="Times New Roman"/>
                <w:color w:val="000000"/>
                <w:kern w:val="2"/>
                <w:sz w:val="21"/>
                <w:szCs w:val="21"/>
              </w:rPr>
              <w:t>废弃物</w:t>
            </w:r>
            <w:r>
              <w:rPr>
                <w:rFonts w:cs="Times New Roman"/>
                <w:color w:val="000000"/>
                <w:kern w:val="2"/>
              </w:rPr>
              <w:t>及其处理与处置技术英语词汇表达和长难句互译。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学生主导讲授法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4</w:t>
            </w: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2.methods of solid waste disposal</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6</w:t>
            </w:r>
          </w:p>
        </w:tc>
        <w:tc>
          <w:tcPr>
            <w:tcW w:w="1817" w:type="dxa"/>
            <w:vMerge w:val="restart"/>
            <w:tcBorders>
              <w:top w:val="nil"/>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Other pollutions and control technologies</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1.Noise and its control</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重点：声污染及其防控；热污染及其防治；核污染及其防治。</w:t>
            </w:r>
          </w:p>
          <w:p w:rsidR="003565A3" w:rsidRDefault="007E290D">
            <w:pPr>
              <w:rPr>
                <w:rFonts w:ascii="Times New Roman" w:cs="Times New Roman"/>
                <w:color w:val="000000"/>
                <w:kern w:val="2"/>
              </w:rPr>
            </w:pPr>
            <w:r>
              <w:rPr>
                <w:rFonts w:cs="Times New Roman"/>
                <w:color w:val="000000"/>
                <w:kern w:val="2"/>
              </w:rPr>
              <w:t>难点：声污染、热污染、核污染及其防治技术英语词汇表达和长难句互译。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pStyle w:val="TableParagraph"/>
              <w:kinsoku w:val="0"/>
              <w:overflowPunct w:val="0"/>
              <w:spacing w:before="99"/>
              <w:ind w:left="70" w:right="60"/>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sz w:val="21"/>
                <w:szCs w:val="21"/>
              </w:rPr>
              <w:t>2</w:t>
            </w: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2.Thermal pollution and its control</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3.Nuclear waste and its control</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7</w:t>
            </w:r>
          </w:p>
        </w:tc>
        <w:tc>
          <w:tcPr>
            <w:tcW w:w="1817" w:type="dxa"/>
            <w:vMerge w:val="restart"/>
            <w:tcBorders>
              <w:top w:val="nil"/>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Environmental management</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1.Summary of Environmental Impact Assessment</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cs="Times New Roman"/>
                <w:color w:val="000000"/>
                <w:kern w:val="2"/>
              </w:rPr>
              <w:t>重点：</w:t>
            </w:r>
            <w:r>
              <w:rPr>
                <w:rFonts w:cs="Times New Roman"/>
                <w:color w:val="000000"/>
                <w:kern w:val="2"/>
                <w:sz w:val="21"/>
                <w:szCs w:val="21"/>
              </w:rPr>
              <w:t>环境影响评价</w:t>
            </w:r>
            <w:r>
              <w:rPr>
                <w:rFonts w:cs="Times New Roman"/>
                <w:color w:val="000000"/>
                <w:kern w:val="2"/>
              </w:rPr>
              <w:t>概念与程序；环境监测概念与程序；环境管理计划概念与程序。</w:t>
            </w:r>
          </w:p>
          <w:p w:rsidR="003565A3" w:rsidRDefault="007E290D">
            <w:pPr>
              <w:jc w:val="center"/>
              <w:rPr>
                <w:rFonts w:ascii="Times New Roman" w:cs="Times New Roman"/>
                <w:color w:val="000000"/>
                <w:kern w:val="2"/>
              </w:rPr>
            </w:pPr>
            <w:r>
              <w:rPr>
                <w:rFonts w:cs="Times New Roman"/>
                <w:color w:val="000000"/>
                <w:kern w:val="2"/>
              </w:rPr>
              <w:t>难点：</w:t>
            </w:r>
            <w:r>
              <w:rPr>
                <w:rFonts w:cs="Times New Roman"/>
                <w:color w:val="000000"/>
                <w:kern w:val="2"/>
                <w:sz w:val="21"/>
                <w:szCs w:val="21"/>
              </w:rPr>
              <w:t>环境影响评价</w:t>
            </w:r>
            <w:r>
              <w:rPr>
                <w:rFonts w:cs="Times New Roman"/>
                <w:color w:val="000000"/>
                <w:kern w:val="2"/>
              </w:rPr>
              <w:t>、环境监测、环境规划与管理英语词汇表达和长难句互译。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4</w:t>
            </w: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2.Environmental Monitoring</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3.Environmental planning and management</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8</w:t>
            </w:r>
          </w:p>
        </w:tc>
        <w:tc>
          <w:tcPr>
            <w:tcW w:w="1817" w:type="dxa"/>
            <w:vMerge w:val="restart"/>
            <w:tcBorders>
              <w:top w:val="nil"/>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Environmental ecology</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1.Ecology and life systems</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重点：生态学及其生命系统；环境生态发展与人类活动之间的关系；环境恢复与修复。</w:t>
            </w:r>
          </w:p>
          <w:p w:rsidR="003565A3" w:rsidRDefault="007E290D">
            <w:pPr>
              <w:snapToGrid w:val="0"/>
              <w:rPr>
                <w:rFonts w:ascii="Times New Roman" w:cs="Times New Roman"/>
                <w:color w:val="000000"/>
                <w:kern w:val="2"/>
              </w:rPr>
            </w:pPr>
            <w:r>
              <w:rPr>
                <w:rFonts w:cs="Times New Roman"/>
                <w:color w:val="000000"/>
                <w:kern w:val="2"/>
              </w:rPr>
              <w:t>难点：环境恢复与修复技术；相关英语词汇表达和长难句互译。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4</w:t>
            </w: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 Environmental ecological development and  human activities</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3. Ecological remediation and restoration</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r w:rsidR="003565A3">
        <w:trPr>
          <w:trHeight w:val="553"/>
          <w:jc w:val="center"/>
        </w:trPr>
        <w:tc>
          <w:tcPr>
            <w:tcW w:w="788" w:type="dxa"/>
            <w:vMerge w:val="restart"/>
            <w:tcBorders>
              <w:top w:val="nil"/>
              <w:left w:val="single" w:sz="4" w:space="0" w:color="auto"/>
              <w:bottom w:val="single" w:sz="4" w:space="0" w:color="auto"/>
              <w:right w:val="single" w:sz="4" w:space="0" w:color="auto"/>
            </w:tcBorders>
            <w:vAlign w:val="center"/>
          </w:tcPr>
          <w:p w:rsidR="003565A3" w:rsidRDefault="007E290D">
            <w:pPr>
              <w:jc w:val="center"/>
              <w:rPr>
                <w:rFonts w:ascii="Times New Roman" w:cs="Times New Roman"/>
                <w:color w:val="000000"/>
                <w:kern w:val="2"/>
              </w:rPr>
            </w:pPr>
            <w:r>
              <w:rPr>
                <w:rFonts w:ascii="Times New Roman" w:cs="Times New Roman"/>
                <w:color w:val="000000"/>
                <w:kern w:val="2"/>
              </w:rPr>
              <w:t>9</w:t>
            </w:r>
          </w:p>
        </w:tc>
        <w:tc>
          <w:tcPr>
            <w:tcW w:w="1817" w:type="dxa"/>
            <w:vMerge w:val="restart"/>
            <w:tcBorders>
              <w:top w:val="nil"/>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Environmental sustainable development and green energy</w:t>
            </w: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 xml:space="preserve">1. </w:t>
            </w:r>
            <w:r>
              <w:rPr>
                <w:rFonts w:ascii="Times New Roman" w:cs="Times New Roman"/>
                <w:color w:val="000000"/>
                <w:kern w:val="2"/>
              </w:rPr>
              <w:t>Environmental sustainable development</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val="restart"/>
            <w:tcBorders>
              <w:top w:val="nil"/>
              <w:left w:val="nil"/>
              <w:bottom w:val="single" w:sz="4" w:space="0" w:color="auto"/>
              <w:right w:val="single" w:sz="4" w:space="0" w:color="auto"/>
            </w:tcBorders>
            <w:vAlign w:val="center"/>
          </w:tcPr>
          <w:p w:rsidR="003565A3" w:rsidRDefault="007E290D">
            <w:pPr>
              <w:rPr>
                <w:rFonts w:ascii="Times New Roman" w:cs="Times New Roman"/>
                <w:color w:val="000000"/>
                <w:kern w:val="2"/>
              </w:rPr>
            </w:pPr>
            <w:r>
              <w:rPr>
                <w:rFonts w:cs="Times New Roman"/>
                <w:color w:val="000000"/>
                <w:kern w:val="2"/>
              </w:rPr>
              <w:t>重点：可持续发展概念；绿色能源概念。</w:t>
            </w:r>
          </w:p>
          <w:p w:rsidR="003565A3" w:rsidRDefault="007E290D">
            <w:pPr>
              <w:snapToGrid w:val="0"/>
              <w:rPr>
                <w:rFonts w:ascii="Times New Roman" w:cs="Times New Roman"/>
                <w:color w:val="000000"/>
                <w:kern w:val="2"/>
              </w:rPr>
            </w:pPr>
            <w:r>
              <w:rPr>
                <w:rFonts w:cs="Times New Roman"/>
                <w:color w:val="000000"/>
                <w:kern w:val="2"/>
              </w:rPr>
              <w:t>难点：绿色能源概念；相关英语词汇表达和长难句互译。</w:t>
            </w:r>
          </w:p>
        </w:tc>
        <w:tc>
          <w:tcPr>
            <w:tcW w:w="1843" w:type="dxa"/>
            <w:vMerge w:val="restart"/>
            <w:tcBorders>
              <w:top w:val="nil"/>
              <w:left w:val="nil"/>
              <w:bottom w:val="single" w:sz="4" w:space="0" w:color="auto"/>
              <w:right w:val="single" w:sz="4" w:space="0" w:color="auto"/>
            </w:tcBorders>
            <w:vAlign w:val="center"/>
          </w:tcPr>
          <w:p w:rsidR="003565A3" w:rsidRDefault="007E290D">
            <w:pPr>
              <w:jc w:val="center"/>
              <w:rPr>
                <w:rFonts w:ascii="Times New Roman" w:cs="Times New Roman"/>
                <w:color w:val="000000"/>
                <w:kern w:val="2"/>
                <w:sz w:val="21"/>
                <w:szCs w:val="21"/>
              </w:rPr>
            </w:pPr>
            <w:r>
              <w:rPr>
                <w:rFonts w:cs="Times New Roman"/>
                <w:color w:val="000000"/>
                <w:kern w:val="2"/>
                <w:sz w:val="21"/>
                <w:szCs w:val="21"/>
              </w:rPr>
              <w:t>师生交互法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网上自主学习法</w:t>
            </w:r>
          </w:p>
          <w:p w:rsidR="003565A3" w:rsidRDefault="007E290D">
            <w:pPr>
              <w:jc w:val="center"/>
              <w:rPr>
                <w:rFonts w:ascii="Times New Roman" w:cs="Times New Roman"/>
                <w:color w:val="000000"/>
                <w:kern w:val="2"/>
                <w:sz w:val="21"/>
                <w:szCs w:val="21"/>
              </w:rPr>
            </w:pPr>
            <w:r>
              <w:rPr>
                <w:rFonts w:cs="Times New Roman"/>
                <w:color w:val="000000"/>
                <w:kern w:val="2"/>
                <w:sz w:val="21"/>
                <w:szCs w:val="21"/>
              </w:rPr>
              <w:t>英汉对照逐译法</w:t>
            </w:r>
          </w:p>
        </w:tc>
        <w:tc>
          <w:tcPr>
            <w:tcW w:w="856" w:type="dxa"/>
            <w:vMerge w:val="restart"/>
            <w:tcBorders>
              <w:top w:val="nil"/>
              <w:left w:val="nil"/>
              <w:bottom w:val="single" w:sz="4" w:space="0" w:color="auto"/>
              <w:right w:val="single" w:sz="4" w:space="0" w:color="auto"/>
            </w:tcBorders>
            <w:vAlign w:val="center"/>
          </w:tcPr>
          <w:p w:rsidR="003565A3" w:rsidRDefault="007E290D">
            <w:pPr>
              <w:snapToGrid w:val="0"/>
              <w:spacing w:line="400" w:lineRule="exact"/>
              <w:jc w:val="center"/>
              <w:rPr>
                <w:rFonts w:ascii="Times New Roman" w:cs="Times New Roman"/>
                <w:color w:val="000000"/>
                <w:kern w:val="2"/>
              </w:rPr>
            </w:pPr>
            <w:r>
              <w:rPr>
                <w:rFonts w:ascii="Times New Roman" w:cs="Times New Roman"/>
                <w:color w:val="000000"/>
                <w:kern w:val="2"/>
              </w:rPr>
              <w:t>2</w:t>
            </w:r>
          </w:p>
        </w:tc>
      </w:tr>
      <w:tr w:rsidR="003565A3">
        <w:trPr>
          <w:trHeight w:val="553"/>
          <w:jc w:val="center"/>
        </w:trPr>
        <w:tc>
          <w:tcPr>
            <w:tcW w:w="788" w:type="dxa"/>
            <w:vMerge/>
            <w:tcBorders>
              <w:top w:val="nil"/>
              <w:left w:val="single" w:sz="4" w:space="0" w:color="auto"/>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17"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2997" w:type="dxa"/>
            <w:tcBorders>
              <w:top w:val="single" w:sz="4" w:space="0" w:color="auto"/>
              <w:left w:val="nil"/>
              <w:bottom w:val="single" w:sz="4" w:space="0" w:color="auto"/>
              <w:right w:val="single" w:sz="4" w:space="0" w:color="auto"/>
            </w:tcBorders>
            <w:vAlign w:val="center"/>
          </w:tcPr>
          <w:p w:rsidR="003565A3" w:rsidRDefault="007E290D">
            <w:pPr>
              <w:spacing w:line="300" w:lineRule="exact"/>
              <w:rPr>
                <w:rFonts w:ascii="Times New Roman" w:cs="Times New Roman"/>
                <w:color w:val="000000"/>
                <w:kern w:val="2"/>
              </w:rPr>
            </w:pPr>
            <w:r>
              <w:rPr>
                <w:rFonts w:ascii="Times New Roman" w:cs="Times New Roman"/>
                <w:color w:val="000000"/>
                <w:kern w:val="2"/>
              </w:rPr>
              <w:t>2. Green energy</w:t>
            </w:r>
          </w:p>
        </w:tc>
        <w:tc>
          <w:tcPr>
            <w:tcW w:w="1559" w:type="dxa"/>
            <w:tcBorders>
              <w:top w:val="single" w:sz="4" w:space="0" w:color="auto"/>
              <w:left w:val="nil"/>
              <w:bottom w:val="single" w:sz="4" w:space="0" w:color="auto"/>
              <w:right w:val="single" w:sz="4" w:space="0" w:color="auto"/>
            </w:tcBorders>
            <w:vAlign w:val="center"/>
          </w:tcPr>
          <w:p w:rsidR="003565A3" w:rsidRDefault="007E290D">
            <w:pPr>
              <w:spacing w:line="300" w:lineRule="exact"/>
              <w:jc w:val="center"/>
              <w:rPr>
                <w:rFonts w:ascii="Times New Roman" w:cs="Times New Roman"/>
                <w:color w:val="000000"/>
                <w:kern w:val="2"/>
                <w:sz w:val="21"/>
                <w:szCs w:val="21"/>
              </w:rPr>
            </w:pPr>
            <w:r>
              <w:rPr>
                <w:rFonts w:cs="Times New Roman"/>
                <w:color w:val="000000"/>
                <w:kern w:val="2"/>
                <w:sz w:val="21"/>
                <w:szCs w:val="21"/>
              </w:rPr>
              <w:t>课程目标</w:t>
            </w:r>
            <w:r>
              <w:rPr>
                <w:rFonts w:ascii="Times New Roman" w:cs="Times New Roman"/>
                <w:color w:val="000000"/>
                <w:kern w:val="2"/>
                <w:sz w:val="21"/>
                <w:szCs w:val="21"/>
              </w:rPr>
              <w:t>1/2/3</w:t>
            </w:r>
          </w:p>
        </w:tc>
        <w:tc>
          <w:tcPr>
            <w:tcW w:w="368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c>
          <w:tcPr>
            <w:tcW w:w="1843"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sz w:val="21"/>
                <w:szCs w:val="21"/>
              </w:rPr>
            </w:pPr>
          </w:p>
        </w:tc>
        <w:tc>
          <w:tcPr>
            <w:tcW w:w="856" w:type="dxa"/>
            <w:vMerge/>
            <w:tcBorders>
              <w:top w:val="nil"/>
              <w:left w:val="nil"/>
              <w:bottom w:val="single" w:sz="4" w:space="0" w:color="auto"/>
              <w:right w:val="single" w:sz="4" w:space="0" w:color="auto"/>
            </w:tcBorders>
            <w:vAlign w:val="center"/>
          </w:tcPr>
          <w:p w:rsidR="003565A3" w:rsidRDefault="003565A3">
            <w:pPr>
              <w:widowControl/>
              <w:autoSpaceDE/>
              <w:autoSpaceDN/>
              <w:adjustRightInd/>
              <w:rPr>
                <w:rFonts w:ascii="Times New Roman" w:cs="Times New Roman"/>
                <w:color w:val="000000"/>
                <w:kern w:val="2"/>
              </w:rPr>
            </w:pPr>
          </w:p>
        </w:tc>
      </w:tr>
    </w:tbl>
    <w:p w:rsidR="003565A3" w:rsidRDefault="007E290D">
      <w:pPr>
        <w:pStyle w:val="a4"/>
        <w:kinsoku w:val="0"/>
        <w:overflowPunct w:val="0"/>
        <w:snapToGrid w:val="0"/>
        <w:spacing w:before="1" w:line="400" w:lineRule="exact"/>
        <w:ind w:left="221" w:hangingChars="100" w:hanging="221"/>
        <w:jc w:val="both"/>
        <w:rPr>
          <w:rFonts w:ascii="Times New Roman" w:cs="Times New Roman"/>
          <w:color w:val="000000" w:themeColor="text1"/>
          <w:sz w:val="22"/>
          <w:szCs w:val="22"/>
        </w:rPr>
      </w:pPr>
      <w:r>
        <w:rPr>
          <w:rFonts w:ascii="Times New Roman" w:cs="Times New Roman" w:hint="eastAsia"/>
          <w:b/>
          <w:color w:val="000000" w:themeColor="text1"/>
          <w:sz w:val="22"/>
          <w:szCs w:val="22"/>
        </w:rPr>
        <w:lastRenderedPageBreak/>
        <w:t>填表说明：</w:t>
      </w:r>
      <w:r>
        <w:rPr>
          <w:rFonts w:ascii="Times New Roman" w:cs="Times New Roman" w:hint="eastAsia"/>
          <w:color w:val="000000" w:themeColor="text1"/>
          <w:sz w:val="22"/>
          <w:szCs w:val="22"/>
        </w:rPr>
        <w:t>本课程教学主要采用教师主导讲授法、学生主导讲授法、师生交互法、网上自主学习法、英汉对照逐译法等。</w:t>
      </w:r>
    </w:p>
    <w:p w:rsidR="003565A3" w:rsidRDefault="007E290D">
      <w:pPr>
        <w:pStyle w:val="a4"/>
        <w:kinsoku w:val="0"/>
        <w:overflowPunct w:val="0"/>
        <w:snapToGrid w:val="0"/>
        <w:spacing w:before="1" w:line="400" w:lineRule="exact"/>
        <w:ind w:left="220" w:hangingChars="100" w:hanging="220"/>
        <w:jc w:val="both"/>
        <w:rPr>
          <w:rFonts w:ascii="Times New Roman" w:cs="Times New Roman"/>
          <w:color w:val="000000" w:themeColor="text1"/>
          <w:sz w:val="22"/>
          <w:szCs w:val="22"/>
        </w:rPr>
      </w:pPr>
      <w:r>
        <w:rPr>
          <w:rFonts w:ascii="Times New Roman" w:cs="Times New Roman" w:hint="eastAsia"/>
          <w:color w:val="000000" w:themeColor="text1"/>
          <w:sz w:val="22"/>
          <w:szCs w:val="22"/>
        </w:rPr>
        <w:t>1.</w:t>
      </w:r>
      <w:r>
        <w:rPr>
          <w:rFonts w:ascii="Times New Roman" w:cs="Times New Roman" w:hint="eastAsia"/>
          <w:color w:val="000000" w:themeColor="text1"/>
          <w:sz w:val="22"/>
          <w:szCs w:val="22"/>
        </w:rPr>
        <w:t>教师主导讲授法。在教学单元的开始阶段可采用这种教学方式。教师首先比较细致地向学生讲解有关环境专业英语的基本理论和技巧，基本以老师介绍为主，学生参与为辅。比如在最初讲解环境专业的相关概念和翻译时采用这种方式能够让学生有一个准确的认知。</w:t>
      </w:r>
    </w:p>
    <w:p w:rsidR="003565A3" w:rsidRDefault="007E290D">
      <w:pPr>
        <w:pStyle w:val="a4"/>
        <w:kinsoku w:val="0"/>
        <w:overflowPunct w:val="0"/>
        <w:snapToGrid w:val="0"/>
        <w:spacing w:before="1" w:line="400" w:lineRule="exact"/>
        <w:ind w:left="220" w:hangingChars="100" w:hanging="220"/>
        <w:jc w:val="both"/>
        <w:rPr>
          <w:rFonts w:ascii="Times New Roman" w:cs="Times New Roman"/>
          <w:color w:val="000000" w:themeColor="text1"/>
          <w:sz w:val="22"/>
          <w:szCs w:val="22"/>
        </w:rPr>
      </w:pPr>
      <w:r>
        <w:rPr>
          <w:rFonts w:ascii="Times New Roman" w:cs="Times New Roman" w:hint="eastAsia"/>
          <w:color w:val="000000" w:themeColor="text1"/>
          <w:sz w:val="22"/>
          <w:szCs w:val="22"/>
        </w:rPr>
        <w:t>2.</w:t>
      </w:r>
      <w:r>
        <w:rPr>
          <w:rFonts w:ascii="Times New Roman" w:cs="Times New Roman" w:hint="eastAsia"/>
          <w:color w:val="000000" w:themeColor="text1"/>
          <w:sz w:val="22"/>
          <w:szCs w:val="22"/>
        </w:rPr>
        <w:t>学生主导讲授法。在课程的课内外训练和模拟活动中比较适合采用该教学方法。教师的指导工作只在课前，课堂上只负责引导并不讲解，引导活动按程序进行。具体可采用任务型教学法，教师课前指导并布置任务，让学生在执行任务、完成任务的过程中学习专业词汇及其表达，可将语言知识的传授和语法的</w:t>
      </w:r>
      <w:r>
        <w:rPr>
          <w:rFonts w:ascii="Times New Roman" w:cs="Times New Roman" w:hint="eastAsia"/>
          <w:color w:val="000000" w:themeColor="text1"/>
          <w:sz w:val="22"/>
          <w:szCs w:val="22"/>
        </w:rPr>
        <w:t>讲授通过教学任务的设计转化成在教师指导下，由学生参与共同完成教学活动的过程。</w:t>
      </w:r>
    </w:p>
    <w:p w:rsidR="003565A3" w:rsidRDefault="007E290D">
      <w:pPr>
        <w:pStyle w:val="a4"/>
        <w:kinsoku w:val="0"/>
        <w:overflowPunct w:val="0"/>
        <w:snapToGrid w:val="0"/>
        <w:spacing w:before="1" w:line="400" w:lineRule="exact"/>
        <w:ind w:left="220" w:hangingChars="100" w:hanging="220"/>
        <w:jc w:val="both"/>
        <w:rPr>
          <w:rFonts w:ascii="Times New Roman" w:cs="Times New Roman"/>
          <w:color w:val="000000" w:themeColor="text1"/>
          <w:sz w:val="22"/>
          <w:szCs w:val="22"/>
        </w:rPr>
      </w:pPr>
      <w:r>
        <w:rPr>
          <w:rFonts w:ascii="Times New Roman" w:cs="Times New Roman" w:hint="eastAsia"/>
          <w:color w:val="000000" w:themeColor="text1"/>
          <w:sz w:val="22"/>
          <w:szCs w:val="22"/>
        </w:rPr>
        <w:t>3.</w:t>
      </w:r>
      <w:r>
        <w:rPr>
          <w:rFonts w:ascii="Times New Roman" w:cs="Times New Roman" w:hint="eastAsia"/>
          <w:color w:val="000000" w:themeColor="text1"/>
          <w:sz w:val="22"/>
          <w:szCs w:val="22"/>
        </w:rPr>
        <w:t>师生交互法。专业英语最突出的特色教学之一是老师与学生交互学习的方式。老师不能从头到尾一直占据主讲人的位置，而应把这一角色分担给学生，让学生对所学知识作出评价，并在同学之间相互点评作业给出成绩，鼓励学生之间就某一问题展开激烈争论，教师则只是作适当引导，最后总结而已。此方法可细分成多种方法，比如视听结合法，在网上找一些课堂内容有关的动画或新闻做成课件，让学生边听边根据已有的知识猜动画中的内容，或将课文内容做成课件，用新闻播报的方式</w:t>
      </w:r>
      <w:r>
        <w:rPr>
          <w:rFonts w:ascii="Times New Roman" w:cs="Times New Roman" w:hint="eastAsia"/>
          <w:color w:val="000000" w:themeColor="text1"/>
          <w:sz w:val="22"/>
          <w:szCs w:val="22"/>
        </w:rPr>
        <w:t>让学生先听，然后让学生根据自己听到的内容进行复述或总结，可提高学生的学习兴趣，加深专业术语的印象，有利于学生掌握学习内容。</w:t>
      </w:r>
    </w:p>
    <w:p w:rsidR="003565A3" w:rsidRDefault="007E290D">
      <w:pPr>
        <w:pStyle w:val="a4"/>
        <w:kinsoku w:val="0"/>
        <w:overflowPunct w:val="0"/>
        <w:snapToGrid w:val="0"/>
        <w:spacing w:before="1" w:line="400" w:lineRule="exact"/>
        <w:ind w:left="220" w:hangingChars="100" w:hanging="220"/>
        <w:jc w:val="both"/>
        <w:rPr>
          <w:rFonts w:ascii="Times New Roman" w:cs="Times New Roman"/>
          <w:color w:val="000000" w:themeColor="text1"/>
          <w:sz w:val="22"/>
          <w:szCs w:val="22"/>
        </w:rPr>
      </w:pPr>
      <w:r>
        <w:rPr>
          <w:rFonts w:ascii="Times New Roman" w:cs="Times New Roman" w:hint="eastAsia"/>
          <w:color w:val="000000" w:themeColor="text1"/>
          <w:sz w:val="22"/>
          <w:szCs w:val="22"/>
        </w:rPr>
        <w:t>4.</w:t>
      </w:r>
      <w:r>
        <w:rPr>
          <w:rFonts w:ascii="Times New Roman" w:cs="Times New Roman" w:hint="eastAsia"/>
          <w:color w:val="000000" w:themeColor="text1"/>
          <w:sz w:val="22"/>
          <w:szCs w:val="22"/>
        </w:rPr>
        <w:t>网上自主学习法。该方法是现代教学背景环境下以网络资源为平台的特有的教学方法，比如“慕课”“翻转式教学”等方式都可以应用到环境专业英语教学活动中。以任务式的活动为主要载体，由老师首先规划好教学内容、布置教学任务；学生接受老师安排的教学内容，老师指导学生进行网上搜索相关资料或论文；记载或转存，并翻译，最终完成学习任务；然后学生采用制作视频、撰写英文总结材料等展示学习成果，检查任务完成的</w:t>
      </w:r>
      <w:r>
        <w:rPr>
          <w:rFonts w:ascii="Times New Roman" w:cs="Times New Roman" w:hint="eastAsia"/>
          <w:color w:val="000000" w:themeColor="text1"/>
          <w:sz w:val="22"/>
          <w:szCs w:val="22"/>
        </w:rPr>
        <w:t>好坏；最后老师和其他同学共同总结评分。</w:t>
      </w:r>
    </w:p>
    <w:p w:rsidR="003565A3" w:rsidRDefault="007E290D">
      <w:pPr>
        <w:pStyle w:val="a4"/>
        <w:kinsoku w:val="0"/>
        <w:overflowPunct w:val="0"/>
        <w:snapToGrid w:val="0"/>
        <w:spacing w:before="1" w:line="400" w:lineRule="exact"/>
        <w:ind w:left="220" w:hangingChars="100" w:hanging="220"/>
        <w:jc w:val="both"/>
        <w:rPr>
          <w:rFonts w:ascii="Times New Roman" w:cs="Times New Roman"/>
          <w:color w:val="000000" w:themeColor="text1"/>
          <w:sz w:val="22"/>
          <w:szCs w:val="22"/>
        </w:rPr>
      </w:pPr>
      <w:r>
        <w:rPr>
          <w:rFonts w:ascii="Times New Roman" w:cs="Times New Roman" w:hint="eastAsia"/>
          <w:color w:val="000000" w:themeColor="text1"/>
          <w:sz w:val="22"/>
          <w:szCs w:val="22"/>
        </w:rPr>
        <w:t>5.</w:t>
      </w:r>
      <w:r>
        <w:rPr>
          <w:rFonts w:ascii="Times New Roman" w:cs="Times New Roman" w:hint="eastAsia"/>
          <w:color w:val="000000" w:themeColor="text1"/>
          <w:sz w:val="22"/>
          <w:szCs w:val="22"/>
        </w:rPr>
        <w:t>英汉对照逐译法。“对照逐译法”是学习专业英语的重要方法之一。课堂上抽取英文原文句子，要求学生阅读</w:t>
      </w:r>
      <w:r>
        <w:rPr>
          <w:rFonts w:ascii="Times New Roman" w:cs="Times New Roman" w:hint="eastAsia"/>
          <w:color w:val="000000" w:themeColor="text1"/>
          <w:sz w:val="22"/>
          <w:szCs w:val="22"/>
        </w:rPr>
        <w:t>,</w:t>
      </w:r>
      <w:r>
        <w:rPr>
          <w:rFonts w:ascii="Times New Roman" w:cs="Times New Roman" w:hint="eastAsia"/>
          <w:color w:val="000000" w:themeColor="text1"/>
          <w:sz w:val="22"/>
          <w:szCs w:val="22"/>
        </w:rPr>
        <w:t>并把中、英文的表达方法逐一比对，逐个进行翻译，让学生在相对比较短的时间里学会专业英语的常用表达方法，能比较熟练地掌握专业英语中中英文相互转换的方法。并掌握对专业词汇的发音。</w:t>
      </w:r>
    </w:p>
    <w:p w:rsidR="003565A3" w:rsidRDefault="003565A3">
      <w:pPr>
        <w:snapToGrid w:val="0"/>
        <w:spacing w:line="360" w:lineRule="auto"/>
        <w:rPr>
          <w:rFonts w:ascii="Times New Roman" w:cs="Times New Roman"/>
          <w:color w:val="000000" w:themeColor="text1"/>
          <w:szCs w:val="21"/>
        </w:rPr>
        <w:sectPr w:rsidR="003565A3">
          <w:pgSz w:w="16840" w:h="11910" w:orient="landscape"/>
          <w:pgMar w:top="1417" w:right="1417" w:bottom="1417" w:left="1417" w:header="720" w:footer="720" w:gutter="0"/>
          <w:cols w:space="720"/>
          <w:docGrid w:linePitch="299"/>
        </w:sectPr>
      </w:pPr>
    </w:p>
    <w:p w:rsidR="003565A3" w:rsidRDefault="007E290D" w:rsidP="003B1127">
      <w:pPr>
        <w:pStyle w:val="2"/>
        <w:kinsoku w:val="0"/>
        <w:overflowPunct w:val="0"/>
        <w:snapToGrid w:val="0"/>
        <w:spacing w:before="0" w:afterLines="50"/>
        <w:ind w:left="0" w:firstLineChars="200" w:firstLine="562"/>
        <w:rPr>
          <w:rFonts w:ascii="Times New Roman" w:eastAsia="SimHei" w:cs="Times New Roman"/>
          <w:color w:val="000000" w:themeColor="text1"/>
        </w:rPr>
      </w:pPr>
      <w:r>
        <w:rPr>
          <w:rFonts w:ascii="Times New Roman" w:eastAsia="SimHei" w:cs="Times New Roman" w:hint="eastAsia"/>
          <w:color w:val="000000" w:themeColor="text1"/>
        </w:rPr>
        <w:lastRenderedPageBreak/>
        <w:t>四、课程考核</w:t>
      </w:r>
    </w:p>
    <w:p w:rsidR="003565A3" w:rsidRDefault="007E290D">
      <w:pPr>
        <w:snapToGrid w:val="0"/>
        <w:spacing w:line="360" w:lineRule="auto"/>
        <w:ind w:firstLineChars="200" w:firstLine="482"/>
        <w:rPr>
          <w:rFonts w:ascii="Times New Roman" w:cs="Times New Roman"/>
          <w:color w:val="000000" w:themeColor="text1"/>
          <w:sz w:val="24"/>
          <w:szCs w:val="24"/>
        </w:rPr>
      </w:pPr>
      <w:r>
        <w:rPr>
          <w:rFonts w:ascii="Times New Roman" w:eastAsia="SimHei" w:cs="Times New Roman" w:hint="eastAsia"/>
          <w:b/>
          <w:color w:val="000000" w:themeColor="text1"/>
          <w:sz w:val="24"/>
          <w:szCs w:val="24"/>
        </w:rPr>
        <w:t>（一）考核内容与考核方式</w:t>
      </w:r>
    </w:p>
    <w:p w:rsidR="003565A3" w:rsidRDefault="007E290D">
      <w:pPr>
        <w:pStyle w:val="a4"/>
        <w:kinsoku w:val="0"/>
        <w:overflowPunct w:val="0"/>
        <w:spacing w:before="66"/>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表</w:t>
      </w:r>
      <w:r>
        <w:rPr>
          <w:rFonts w:ascii="Times New Roman" w:cs="Times New Roman"/>
          <w:b/>
          <w:color w:val="000000" w:themeColor="text1"/>
          <w:sz w:val="21"/>
          <w:szCs w:val="21"/>
        </w:rPr>
        <w:t xml:space="preserve">4 </w:t>
      </w:r>
      <w:r>
        <w:rPr>
          <w:rFonts w:ascii="Times New Roman" w:cs="Times New Roman" w:hint="eastAsia"/>
          <w:b/>
          <w:color w:val="000000" w:themeColor="text1"/>
          <w:sz w:val="21"/>
          <w:szCs w:val="21"/>
        </w:rPr>
        <w:t>课程目标、考核内容与考核方式对应关系</w:t>
      </w:r>
    </w:p>
    <w:tbl>
      <w:tblPr>
        <w:tblW w:w="9782" w:type="dxa"/>
        <w:tblInd w:w="-176" w:type="dxa"/>
        <w:tblLayout w:type="fixed"/>
        <w:tblLook w:val="04A0"/>
      </w:tblPr>
      <w:tblGrid>
        <w:gridCol w:w="1277"/>
        <w:gridCol w:w="4110"/>
        <w:gridCol w:w="2197"/>
        <w:gridCol w:w="1096"/>
        <w:gridCol w:w="1102"/>
      </w:tblGrid>
      <w:tr w:rsidR="003565A3">
        <w:trPr>
          <w:trHeight w:val="623"/>
        </w:trPr>
        <w:tc>
          <w:tcPr>
            <w:tcW w:w="1277" w:type="dxa"/>
            <w:tcBorders>
              <w:top w:val="single" w:sz="4" w:space="0" w:color="000000"/>
              <w:left w:val="single" w:sz="4" w:space="0" w:color="000000"/>
              <w:bottom w:val="single" w:sz="4" w:space="0" w:color="000000"/>
              <w:right w:val="single" w:sz="4" w:space="0" w:color="000000"/>
            </w:tcBorders>
            <w:vAlign w:val="center"/>
          </w:tcPr>
          <w:p w:rsidR="003565A3" w:rsidRDefault="007E290D">
            <w:pPr>
              <w:pStyle w:val="TableParagraph"/>
              <w:kinsoku w:val="0"/>
              <w:overflowPunct w:val="0"/>
              <w:spacing w:before="15"/>
              <w:jc w:val="center"/>
              <w:rPr>
                <w:rFonts w:ascii="Times New Roman" w:eastAsia="明黑等宽" w:cs="Times New Roman"/>
                <w:b/>
                <w:color w:val="000000"/>
                <w:kern w:val="2"/>
                <w:sz w:val="22"/>
                <w:szCs w:val="22"/>
              </w:rPr>
            </w:pPr>
            <w:r>
              <w:rPr>
                <w:rFonts w:ascii="明黑等宽" w:eastAsia="明黑等宽" w:cs="Times New Roman"/>
                <w:b/>
                <w:color w:val="000000"/>
                <w:kern w:val="2"/>
                <w:sz w:val="22"/>
                <w:szCs w:val="22"/>
              </w:rPr>
              <w:t>课程目标</w:t>
            </w:r>
          </w:p>
        </w:tc>
        <w:tc>
          <w:tcPr>
            <w:tcW w:w="4110" w:type="dxa"/>
            <w:tcBorders>
              <w:top w:val="single" w:sz="4" w:space="0" w:color="000000"/>
              <w:left w:val="nil"/>
              <w:bottom w:val="single" w:sz="4" w:space="0" w:color="000000"/>
              <w:right w:val="single" w:sz="4" w:space="0" w:color="000000"/>
            </w:tcBorders>
            <w:vAlign w:val="center"/>
          </w:tcPr>
          <w:p w:rsidR="003565A3" w:rsidRDefault="007E290D">
            <w:pPr>
              <w:pStyle w:val="TableParagraph"/>
              <w:kinsoku w:val="0"/>
              <w:overflowPunct w:val="0"/>
              <w:spacing w:before="171"/>
              <w:ind w:left="1165" w:right="1156"/>
              <w:jc w:val="center"/>
              <w:rPr>
                <w:rFonts w:ascii="Times New Roman" w:eastAsia="明黑等宽" w:cs="Times New Roman"/>
                <w:b/>
                <w:color w:val="000000"/>
                <w:kern w:val="2"/>
                <w:sz w:val="22"/>
                <w:szCs w:val="22"/>
              </w:rPr>
            </w:pPr>
            <w:r>
              <w:rPr>
                <w:rFonts w:ascii="明黑等宽" w:eastAsia="明黑等宽" w:cs="Times New Roman"/>
                <w:b/>
                <w:color w:val="000000"/>
                <w:kern w:val="2"/>
                <w:sz w:val="22"/>
                <w:szCs w:val="22"/>
              </w:rPr>
              <w:t>考核内容</w:t>
            </w:r>
          </w:p>
        </w:tc>
        <w:tc>
          <w:tcPr>
            <w:tcW w:w="2197" w:type="dxa"/>
            <w:tcBorders>
              <w:top w:val="single" w:sz="4" w:space="0" w:color="000000"/>
              <w:left w:val="nil"/>
              <w:bottom w:val="single" w:sz="4" w:space="0" w:color="000000"/>
              <w:right w:val="single" w:sz="4" w:space="0" w:color="000000"/>
            </w:tcBorders>
            <w:vAlign w:val="center"/>
          </w:tcPr>
          <w:p w:rsidR="003565A3" w:rsidRDefault="007E290D">
            <w:pPr>
              <w:pStyle w:val="TableParagraph"/>
              <w:kinsoku w:val="0"/>
              <w:overflowPunct w:val="0"/>
              <w:spacing w:before="15"/>
              <w:jc w:val="center"/>
              <w:rPr>
                <w:rFonts w:ascii="Times New Roman" w:cs="Times New Roman"/>
                <w:b/>
                <w:color w:val="000000"/>
                <w:kern w:val="2"/>
                <w:sz w:val="22"/>
                <w:szCs w:val="22"/>
              </w:rPr>
            </w:pPr>
            <w:r>
              <w:rPr>
                <w:rFonts w:hint="eastAsia"/>
                <w:b/>
                <w:color w:val="000000"/>
                <w:sz w:val="21"/>
                <w:szCs w:val="21"/>
              </w:rPr>
              <w:t>所属学习模块</w:t>
            </w:r>
          </w:p>
        </w:tc>
        <w:tc>
          <w:tcPr>
            <w:tcW w:w="1096" w:type="dxa"/>
            <w:tcBorders>
              <w:top w:val="single" w:sz="4" w:space="0" w:color="000000"/>
              <w:left w:val="nil"/>
              <w:bottom w:val="single" w:sz="4" w:space="0" w:color="000000"/>
              <w:right w:val="single" w:sz="4" w:space="0" w:color="000000"/>
            </w:tcBorders>
            <w:vAlign w:val="center"/>
          </w:tcPr>
          <w:p w:rsidR="003565A3" w:rsidRDefault="007E290D">
            <w:pPr>
              <w:pStyle w:val="TableParagraph"/>
              <w:kinsoku w:val="0"/>
              <w:overflowPunct w:val="0"/>
              <w:spacing w:before="171"/>
              <w:ind w:left="183" w:right="177"/>
              <w:jc w:val="center"/>
              <w:rPr>
                <w:rFonts w:ascii="Times New Roman" w:eastAsia="明黑等宽" w:cs="Times New Roman"/>
                <w:b/>
                <w:color w:val="000000"/>
                <w:kern w:val="2"/>
                <w:sz w:val="22"/>
                <w:szCs w:val="22"/>
              </w:rPr>
            </w:pPr>
            <w:r>
              <w:rPr>
                <w:rFonts w:ascii="明黑等宽" w:eastAsia="明黑等宽" w:cs="Times New Roman"/>
                <w:b/>
                <w:color w:val="000000"/>
                <w:kern w:val="2"/>
                <w:sz w:val="22"/>
                <w:szCs w:val="22"/>
              </w:rPr>
              <w:t>考核占比</w:t>
            </w:r>
          </w:p>
        </w:tc>
        <w:tc>
          <w:tcPr>
            <w:tcW w:w="1102" w:type="dxa"/>
            <w:tcBorders>
              <w:top w:val="single" w:sz="4" w:space="0" w:color="000000"/>
              <w:left w:val="nil"/>
              <w:bottom w:val="single" w:sz="4" w:space="0" w:color="000000"/>
              <w:right w:val="single" w:sz="4" w:space="0" w:color="000000"/>
            </w:tcBorders>
            <w:vAlign w:val="center"/>
          </w:tcPr>
          <w:p w:rsidR="003565A3" w:rsidRDefault="007E290D">
            <w:pPr>
              <w:pStyle w:val="TableParagraph"/>
              <w:kinsoku w:val="0"/>
              <w:overflowPunct w:val="0"/>
              <w:spacing w:before="15"/>
              <w:jc w:val="center"/>
              <w:rPr>
                <w:rFonts w:ascii="Times New Roman" w:eastAsia="明黑等宽" w:cs="Times New Roman"/>
                <w:b/>
                <w:color w:val="000000"/>
                <w:kern w:val="2"/>
                <w:sz w:val="22"/>
                <w:szCs w:val="22"/>
              </w:rPr>
            </w:pPr>
            <w:r>
              <w:rPr>
                <w:rFonts w:ascii="明黑等宽" w:eastAsia="明黑等宽" w:cs="Times New Roman"/>
                <w:b/>
                <w:color w:val="000000"/>
                <w:kern w:val="2"/>
                <w:sz w:val="22"/>
                <w:szCs w:val="22"/>
              </w:rPr>
              <w:t>考核方式</w:t>
            </w:r>
          </w:p>
        </w:tc>
      </w:tr>
      <w:tr w:rsidR="003565A3">
        <w:trPr>
          <w:trHeight w:val="360"/>
        </w:trPr>
        <w:tc>
          <w:tcPr>
            <w:tcW w:w="1277" w:type="dxa"/>
            <w:vMerge w:val="restart"/>
            <w:tcBorders>
              <w:top w:val="single" w:sz="4" w:space="0" w:color="000000"/>
              <w:left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课程</w:t>
            </w:r>
          </w:p>
          <w:p w:rsidR="003565A3" w:rsidRDefault="007E290D">
            <w:pPr>
              <w:rPr>
                <w:rFonts w:cs="Times New Roman"/>
                <w:color w:val="000000"/>
                <w:kern w:val="2"/>
              </w:rPr>
            </w:pPr>
            <w:r>
              <w:rPr>
                <w:rFonts w:cs="Times New Roman"/>
                <w:color w:val="000000"/>
                <w:kern w:val="2"/>
              </w:rPr>
              <w:t>目标</w:t>
            </w:r>
            <w:r>
              <w:rPr>
                <w:rFonts w:cs="Times New Roman"/>
                <w:color w:val="000000"/>
                <w:kern w:val="2"/>
              </w:rPr>
              <w:t xml:space="preserve"> 1</w:t>
            </w:r>
          </w:p>
        </w:tc>
        <w:tc>
          <w:tcPr>
            <w:tcW w:w="4110" w:type="dxa"/>
            <w:tcBorders>
              <w:top w:val="single" w:sz="4" w:space="0" w:color="000000"/>
              <w:left w:val="nil"/>
              <w:bottom w:val="single" w:sz="4" w:space="0" w:color="000000"/>
              <w:right w:val="single" w:sz="4" w:space="0" w:color="000000"/>
            </w:tcBorders>
          </w:tcPr>
          <w:p w:rsidR="003565A3" w:rsidRDefault="007E290D">
            <w:pPr>
              <w:rPr>
                <w:rFonts w:cs="Times New Roman"/>
                <w:color w:val="000000"/>
                <w:kern w:val="2"/>
              </w:rPr>
            </w:pPr>
            <w:r>
              <w:rPr>
                <w:rFonts w:cs="Times New Roman"/>
                <w:color w:val="000000"/>
                <w:kern w:val="2"/>
              </w:rPr>
              <w:t>1.</w:t>
            </w:r>
            <w:r>
              <w:rPr>
                <w:rFonts w:cs="Times New Roman"/>
                <w:color w:val="000000"/>
                <w:kern w:val="2"/>
              </w:rPr>
              <w:t>常用环境专业英语词汇</w:t>
            </w:r>
          </w:p>
        </w:tc>
        <w:tc>
          <w:tcPr>
            <w:tcW w:w="2197" w:type="dxa"/>
            <w:tcBorders>
              <w:top w:val="single" w:sz="4" w:space="0" w:color="000000"/>
              <w:left w:val="nil"/>
              <w:bottom w:val="nil"/>
              <w:right w:val="single" w:sz="4" w:space="0" w:color="000000"/>
            </w:tcBorders>
            <w:vAlign w:val="center"/>
          </w:tcPr>
          <w:p w:rsidR="003565A3" w:rsidRDefault="007E290D">
            <w:pPr>
              <w:rPr>
                <w:rFonts w:cs="Times New Roman"/>
                <w:color w:val="000000"/>
                <w:kern w:val="2"/>
              </w:rPr>
            </w:pPr>
            <w:r>
              <w:rPr>
                <w:rFonts w:cs="Times New Roman" w:hint="eastAsia"/>
                <w:color w:val="000000"/>
                <w:kern w:val="2"/>
              </w:rPr>
              <w:t>全部学习环节</w:t>
            </w:r>
          </w:p>
        </w:tc>
        <w:tc>
          <w:tcPr>
            <w:tcW w:w="1096" w:type="dxa"/>
            <w:tcBorders>
              <w:top w:val="single" w:sz="4" w:space="0" w:color="000000"/>
              <w:left w:val="nil"/>
              <w:bottom w:val="nil"/>
              <w:right w:val="single" w:sz="4" w:space="0" w:color="000000"/>
            </w:tcBorders>
            <w:vAlign w:val="center"/>
          </w:tcPr>
          <w:p w:rsidR="003565A3" w:rsidRDefault="007E290D">
            <w:pPr>
              <w:rPr>
                <w:rFonts w:cs="Times New Roman"/>
                <w:color w:val="000000"/>
                <w:kern w:val="2"/>
              </w:rPr>
            </w:pPr>
            <w:r>
              <w:rPr>
                <w:rFonts w:cs="Times New Roman"/>
                <w:color w:val="000000"/>
                <w:kern w:val="2"/>
              </w:rPr>
              <w:t>40%</w:t>
            </w:r>
          </w:p>
        </w:tc>
        <w:tc>
          <w:tcPr>
            <w:tcW w:w="1102" w:type="dxa"/>
            <w:tcBorders>
              <w:top w:val="single" w:sz="4" w:space="0" w:color="000000"/>
              <w:left w:val="nil"/>
              <w:bottom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期末考核</w:t>
            </w:r>
          </w:p>
          <w:p w:rsidR="003565A3" w:rsidRDefault="007E290D">
            <w:pPr>
              <w:rPr>
                <w:rFonts w:cs="Times New Roman"/>
                <w:color w:val="000000"/>
                <w:kern w:val="2"/>
              </w:rPr>
            </w:pPr>
            <w:r>
              <w:rPr>
                <w:rFonts w:cs="Times New Roman"/>
                <w:color w:val="000000"/>
                <w:kern w:val="2"/>
              </w:rPr>
              <w:t>平时作业</w:t>
            </w:r>
          </w:p>
        </w:tc>
      </w:tr>
      <w:tr w:rsidR="003565A3">
        <w:trPr>
          <w:trHeight w:val="311"/>
        </w:trPr>
        <w:tc>
          <w:tcPr>
            <w:tcW w:w="1277" w:type="dxa"/>
            <w:vMerge/>
            <w:tcBorders>
              <w:left w:val="single" w:sz="4" w:space="0" w:color="000000"/>
              <w:right w:val="single" w:sz="4" w:space="0" w:color="000000"/>
            </w:tcBorders>
            <w:vAlign w:val="center"/>
          </w:tcPr>
          <w:p w:rsidR="003565A3" w:rsidRDefault="003565A3">
            <w:pPr>
              <w:rPr>
                <w:rFonts w:cs="Times New Roman"/>
                <w:color w:val="000000"/>
                <w:kern w:val="2"/>
              </w:rPr>
            </w:pPr>
          </w:p>
        </w:tc>
        <w:tc>
          <w:tcPr>
            <w:tcW w:w="4110" w:type="dxa"/>
            <w:tcBorders>
              <w:top w:val="single" w:sz="4" w:space="0" w:color="000000"/>
              <w:left w:val="nil"/>
              <w:bottom w:val="single" w:sz="4" w:space="0" w:color="000000"/>
              <w:right w:val="single" w:sz="4" w:space="0" w:color="000000"/>
            </w:tcBorders>
          </w:tcPr>
          <w:p w:rsidR="003565A3" w:rsidRDefault="007E290D">
            <w:pPr>
              <w:rPr>
                <w:rFonts w:cs="Times New Roman"/>
                <w:color w:val="000000"/>
                <w:kern w:val="2"/>
              </w:rPr>
            </w:pPr>
            <w:r>
              <w:rPr>
                <w:rFonts w:cs="Times New Roman"/>
                <w:color w:val="000000"/>
                <w:kern w:val="2"/>
              </w:rPr>
              <w:t xml:space="preserve">2. </w:t>
            </w:r>
            <w:r>
              <w:rPr>
                <w:rFonts w:cs="Times New Roman"/>
                <w:color w:val="000000"/>
                <w:kern w:val="2"/>
              </w:rPr>
              <w:t>专业英语翻译技巧</w:t>
            </w:r>
          </w:p>
        </w:tc>
        <w:tc>
          <w:tcPr>
            <w:tcW w:w="2197" w:type="dxa"/>
            <w:tcBorders>
              <w:top w:val="nil"/>
              <w:left w:val="nil"/>
              <w:bottom w:val="nil"/>
              <w:right w:val="single" w:sz="4" w:space="0" w:color="000000"/>
            </w:tcBorders>
          </w:tcPr>
          <w:p w:rsidR="003565A3" w:rsidRDefault="003565A3">
            <w:pPr>
              <w:rPr>
                <w:rFonts w:cs="Times New Roman"/>
                <w:color w:val="000000"/>
                <w:kern w:val="2"/>
              </w:rPr>
            </w:pPr>
          </w:p>
        </w:tc>
        <w:tc>
          <w:tcPr>
            <w:tcW w:w="1096" w:type="dxa"/>
            <w:tcBorders>
              <w:top w:val="nil"/>
              <w:left w:val="nil"/>
              <w:bottom w:val="nil"/>
              <w:right w:val="single" w:sz="4" w:space="0" w:color="000000"/>
            </w:tcBorders>
            <w:vAlign w:val="center"/>
          </w:tcPr>
          <w:p w:rsidR="003565A3" w:rsidRDefault="003565A3">
            <w:pPr>
              <w:rPr>
                <w:rFonts w:cs="Times New Roman"/>
                <w:color w:val="000000"/>
                <w:kern w:val="2"/>
              </w:rPr>
            </w:pPr>
          </w:p>
        </w:tc>
        <w:tc>
          <w:tcPr>
            <w:tcW w:w="1102" w:type="dxa"/>
            <w:tcBorders>
              <w:top w:val="nil"/>
              <w:left w:val="nil"/>
              <w:bottom w:val="single" w:sz="4" w:space="0" w:color="000000"/>
              <w:right w:val="single" w:sz="4" w:space="0" w:color="000000"/>
            </w:tcBorders>
            <w:vAlign w:val="center"/>
          </w:tcPr>
          <w:p w:rsidR="003565A3" w:rsidRDefault="003565A3">
            <w:pPr>
              <w:rPr>
                <w:rFonts w:cs="Times New Roman"/>
                <w:color w:val="000000"/>
                <w:kern w:val="2"/>
              </w:rPr>
            </w:pPr>
          </w:p>
        </w:tc>
      </w:tr>
      <w:tr w:rsidR="003565A3">
        <w:trPr>
          <w:trHeight w:val="314"/>
        </w:trPr>
        <w:tc>
          <w:tcPr>
            <w:tcW w:w="1277" w:type="dxa"/>
            <w:vMerge/>
            <w:tcBorders>
              <w:left w:val="single" w:sz="4" w:space="0" w:color="000000"/>
              <w:bottom w:val="single" w:sz="4" w:space="0" w:color="000000"/>
              <w:right w:val="single" w:sz="4" w:space="0" w:color="000000"/>
            </w:tcBorders>
            <w:vAlign w:val="center"/>
          </w:tcPr>
          <w:p w:rsidR="003565A3" w:rsidRDefault="003565A3">
            <w:pPr>
              <w:rPr>
                <w:rFonts w:cs="Times New Roman"/>
                <w:color w:val="000000"/>
                <w:kern w:val="2"/>
              </w:rPr>
            </w:pPr>
          </w:p>
        </w:tc>
        <w:tc>
          <w:tcPr>
            <w:tcW w:w="4110" w:type="dxa"/>
            <w:tcBorders>
              <w:top w:val="single" w:sz="4" w:space="0" w:color="000000"/>
              <w:left w:val="nil"/>
              <w:bottom w:val="single" w:sz="4" w:space="0" w:color="000000"/>
              <w:right w:val="single" w:sz="4" w:space="0" w:color="000000"/>
            </w:tcBorders>
          </w:tcPr>
          <w:p w:rsidR="003565A3" w:rsidRDefault="007E290D">
            <w:pPr>
              <w:rPr>
                <w:rFonts w:cs="Times New Roman"/>
                <w:color w:val="000000"/>
                <w:kern w:val="2"/>
              </w:rPr>
            </w:pPr>
            <w:r>
              <w:rPr>
                <w:rFonts w:cs="Times New Roman"/>
                <w:color w:val="000000"/>
                <w:kern w:val="2"/>
              </w:rPr>
              <w:t xml:space="preserve">3. </w:t>
            </w:r>
            <w:r>
              <w:rPr>
                <w:rFonts w:cs="Times New Roman"/>
                <w:color w:val="000000"/>
                <w:kern w:val="2"/>
              </w:rPr>
              <w:t>专业英语翻写作技巧</w:t>
            </w:r>
          </w:p>
        </w:tc>
        <w:tc>
          <w:tcPr>
            <w:tcW w:w="2197" w:type="dxa"/>
            <w:tcBorders>
              <w:top w:val="nil"/>
              <w:left w:val="nil"/>
              <w:bottom w:val="single" w:sz="4" w:space="0" w:color="000000"/>
              <w:right w:val="single" w:sz="4" w:space="0" w:color="000000"/>
            </w:tcBorders>
          </w:tcPr>
          <w:p w:rsidR="003565A3" w:rsidRDefault="003565A3">
            <w:pPr>
              <w:rPr>
                <w:rFonts w:cs="Times New Roman"/>
                <w:color w:val="000000"/>
                <w:kern w:val="2"/>
              </w:rPr>
            </w:pPr>
          </w:p>
        </w:tc>
        <w:tc>
          <w:tcPr>
            <w:tcW w:w="1096" w:type="dxa"/>
            <w:tcBorders>
              <w:top w:val="nil"/>
              <w:left w:val="nil"/>
              <w:bottom w:val="nil"/>
              <w:right w:val="single" w:sz="4" w:space="0" w:color="000000"/>
            </w:tcBorders>
            <w:vAlign w:val="center"/>
          </w:tcPr>
          <w:p w:rsidR="003565A3" w:rsidRDefault="003565A3">
            <w:pPr>
              <w:rPr>
                <w:rFonts w:cs="Times New Roman"/>
                <w:color w:val="000000"/>
                <w:kern w:val="2"/>
              </w:rPr>
            </w:pPr>
          </w:p>
        </w:tc>
        <w:tc>
          <w:tcPr>
            <w:tcW w:w="1102" w:type="dxa"/>
            <w:tcBorders>
              <w:top w:val="nil"/>
              <w:left w:val="nil"/>
              <w:bottom w:val="single" w:sz="4" w:space="0" w:color="000000"/>
              <w:right w:val="single" w:sz="4" w:space="0" w:color="000000"/>
            </w:tcBorders>
            <w:vAlign w:val="center"/>
          </w:tcPr>
          <w:p w:rsidR="003565A3" w:rsidRDefault="003565A3">
            <w:pPr>
              <w:rPr>
                <w:rFonts w:cs="Times New Roman"/>
                <w:color w:val="000000"/>
                <w:kern w:val="2"/>
              </w:rPr>
            </w:pPr>
          </w:p>
        </w:tc>
      </w:tr>
      <w:tr w:rsidR="003565A3">
        <w:trPr>
          <w:trHeight w:val="556"/>
        </w:trPr>
        <w:tc>
          <w:tcPr>
            <w:tcW w:w="1277" w:type="dxa"/>
            <w:vMerge w:val="restart"/>
            <w:tcBorders>
              <w:top w:val="single" w:sz="4" w:space="0" w:color="000000"/>
              <w:left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课程</w:t>
            </w:r>
          </w:p>
          <w:p w:rsidR="003565A3" w:rsidRDefault="007E290D">
            <w:pPr>
              <w:rPr>
                <w:rFonts w:cs="Times New Roman"/>
                <w:color w:val="000000"/>
                <w:kern w:val="2"/>
              </w:rPr>
            </w:pPr>
            <w:r>
              <w:rPr>
                <w:rFonts w:cs="Times New Roman"/>
                <w:color w:val="000000"/>
                <w:kern w:val="2"/>
              </w:rPr>
              <w:t>目标</w:t>
            </w:r>
            <w:r>
              <w:rPr>
                <w:rFonts w:cs="Times New Roman"/>
                <w:color w:val="000000"/>
                <w:kern w:val="2"/>
              </w:rPr>
              <w:t xml:space="preserve"> 2</w:t>
            </w:r>
          </w:p>
        </w:tc>
        <w:tc>
          <w:tcPr>
            <w:tcW w:w="4110" w:type="dxa"/>
            <w:vMerge w:val="restart"/>
            <w:tcBorders>
              <w:top w:val="single" w:sz="4" w:space="0" w:color="000000"/>
              <w:left w:val="nil"/>
              <w:right w:val="single" w:sz="4" w:space="0" w:color="000000"/>
            </w:tcBorders>
          </w:tcPr>
          <w:p w:rsidR="003565A3" w:rsidRDefault="003565A3">
            <w:pPr>
              <w:rPr>
                <w:rFonts w:cs="Times New Roman"/>
                <w:color w:val="000000"/>
                <w:kern w:val="2"/>
              </w:rPr>
            </w:pPr>
          </w:p>
          <w:p w:rsidR="003565A3" w:rsidRDefault="007E290D">
            <w:pPr>
              <w:rPr>
                <w:rFonts w:cs="Times New Roman"/>
                <w:color w:val="000000"/>
                <w:kern w:val="2"/>
              </w:rPr>
            </w:pPr>
            <w:r>
              <w:rPr>
                <w:rFonts w:cs="Times New Roman"/>
                <w:color w:val="000000"/>
                <w:kern w:val="2"/>
              </w:rPr>
              <w:t>个人与团队能力</w:t>
            </w:r>
          </w:p>
          <w:p w:rsidR="003565A3" w:rsidRDefault="003565A3">
            <w:pPr>
              <w:rPr>
                <w:rFonts w:cs="Times New Roman"/>
                <w:color w:val="000000"/>
                <w:kern w:val="2"/>
              </w:rPr>
            </w:pPr>
          </w:p>
          <w:p w:rsidR="003565A3" w:rsidRDefault="007E290D">
            <w:pPr>
              <w:rPr>
                <w:rFonts w:cs="Times New Roman"/>
                <w:color w:val="000000"/>
                <w:kern w:val="2"/>
              </w:rPr>
            </w:pPr>
            <w:r>
              <w:rPr>
                <w:rFonts w:cs="Times New Roman"/>
                <w:color w:val="000000"/>
                <w:kern w:val="2"/>
              </w:rPr>
              <w:t>沟通能力</w:t>
            </w:r>
          </w:p>
        </w:tc>
        <w:tc>
          <w:tcPr>
            <w:tcW w:w="2197" w:type="dxa"/>
            <w:tcBorders>
              <w:top w:val="single" w:sz="4" w:space="0" w:color="000000"/>
              <w:left w:val="nil"/>
              <w:bottom w:val="nil"/>
              <w:right w:val="single" w:sz="4" w:space="0" w:color="000000"/>
            </w:tcBorders>
            <w:vAlign w:val="center"/>
          </w:tcPr>
          <w:p w:rsidR="003565A3" w:rsidRDefault="007E290D">
            <w:pPr>
              <w:rPr>
                <w:rFonts w:cs="Times New Roman"/>
                <w:color w:val="000000"/>
                <w:kern w:val="2"/>
              </w:rPr>
            </w:pPr>
            <w:r>
              <w:rPr>
                <w:rFonts w:cs="Times New Roman" w:hint="eastAsia"/>
                <w:color w:val="000000"/>
                <w:kern w:val="2"/>
              </w:rPr>
              <w:t>全部学习环节</w:t>
            </w:r>
          </w:p>
        </w:tc>
        <w:tc>
          <w:tcPr>
            <w:tcW w:w="1096" w:type="dxa"/>
            <w:tcBorders>
              <w:top w:val="single" w:sz="4" w:space="0" w:color="000000"/>
              <w:left w:val="nil"/>
              <w:bottom w:val="nil"/>
              <w:right w:val="single" w:sz="4" w:space="0" w:color="000000"/>
            </w:tcBorders>
            <w:vAlign w:val="center"/>
          </w:tcPr>
          <w:p w:rsidR="003565A3" w:rsidRDefault="007E290D">
            <w:pPr>
              <w:rPr>
                <w:rFonts w:cs="Times New Roman"/>
                <w:color w:val="000000"/>
                <w:kern w:val="2"/>
              </w:rPr>
            </w:pPr>
            <w:r>
              <w:rPr>
                <w:rFonts w:cs="Times New Roman"/>
                <w:color w:val="000000"/>
                <w:kern w:val="2"/>
              </w:rPr>
              <w:t>50%</w:t>
            </w:r>
          </w:p>
        </w:tc>
        <w:tc>
          <w:tcPr>
            <w:tcW w:w="1102" w:type="dxa"/>
            <w:tcBorders>
              <w:top w:val="single" w:sz="4" w:space="0" w:color="000000"/>
              <w:left w:val="nil"/>
              <w:bottom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课堂提问与讨论</w:t>
            </w:r>
          </w:p>
          <w:p w:rsidR="003565A3" w:rsidRDefault="007E290D">
            <w:pPr>
              <w:rPr>
                <w:rFonts w:cs="Times New Roman"/>
                <w:color w:val="000000"/>
                <w:kern w:val="2"/>
              </w:rPr>
            </w:pPr>
            <w:r>
              <w:rPr>
                <w:rFonts w:cs="Times New Roman"/>
                <w:color w:val="000000"/>
                <w:kern w:val="2"/>
              </w:rPr>
              <w:t>课后任务课堂展示</w:t>
            </w:r>
          </w:p>
        </w:tc>
      </w:tr>
      <w:tr w:rsidR="003565A3">
        <w:trPr>
          <w:trHeight w:val="311"/>
        </w:trPr>
        <w:tc>
          <w:tcPr>
            <w:tcW w:w="1277" w:type="dxa"/>
            <w:vMerge/>
            <w:tcBorders>
              <w:left w:val="single" w:sz="4" w:space="0" w:color="000000"/>
              <w:bottom w:val="single" w:sz="4" w:space="0" w:color="000000"/>
              <w:right w:val="single" w:sz="4" w:space="0" w:color="000000"/>
            </w:tcBorders>
            <w:vAlign w:val="center"/>
          </w:tcPr>
          <w:p w:rsidR="003565A3" w:rsidRDefault="003565A3">
            <w:pPr>
              <w:rPr>
                <w:rFonts w:cs="Times New Roman"/>
                <w:color w:val="000000"/>
                <w:kern w:val="2"/>
              </w:rPr>
            </w:pPr>
          </w:p>
        </w:tc>
        <w:tc>
          <w:tcPr>
            <w:tcW w:w="4110" w:type="dxa"/>
            <w:vMerge/>
            <w:tcBorders>
              <w:left w:val="nil"/>
              <w:bottom w:val="single" w:sz="4" w:space="0" w:color="000000"/>
              <w:right w:val="single" w:sz="4" w:space="0" w:color="000000"/>
            </w:tcBorders>
          </w:tcPr>
          <w:p w:rsidR="003565A3" w:rsidRDefault="003565A3">
            <w:pPr>
              <w:rPr>
                <w:rFonts w:cs="Times New Roman"/>
                <w:color w:val="000000"/>
                <w:kern w:val="2"/>
              </w:rPr>
            </w:pPr>
          </w:p>
        </w:tc>
        <w:tc>
          <w:tcPr>
            <w:tcW w:w="2197" w:type="dxa"/>
            <w:tcBorders>
              <w:top w:val="nil"/>
              <w:left w:val="nil"/>
              <w:bottom w:val="single" w:sz="4" w:space="0" w:color="000000"/>
              <w:right w:val="single" w:sz="4" w:space="0" w:color="000000"/>
            </w:tcBorders>
          </w:tcPr>
          <w:p w:rsidR="003565A3" w:rsidRDefault="003565A3">
            <w:pPr>
              <w:rPr>
                <w:rFonts w:cs="Times New Roman"/>
                <w:color w:val="000000"/>
                <w:kern w:val="2"/>
              </w:rPr>
            </w:pPr>
          </w:p>
        </w:tc>
        <w:tc>
          <w:tcPr>
            <w:tcW w:w="1096" w:type="dxa"/>
            <w:tcBorders>
              <w:top w:val="nil"/>
              <w:left w:val="nil"/>
              <w:bottom w:val="nil"/>
              <w:right w:val="single" w:sz="4" w:space="0" w:color="000000"/>
            </w:tcBorders>
            <w:vAlign w:val="center"/>
          </w:tcPr>
          <w:p w:rsidR="003565A3" w:rsidRDefault="003565A3">
            <w:pPr>
              <w:rPr>
                <w:rFonts w:cs="Times New Roman"/>
                <w:color w:val="000000"/>
                <w:kern w:val="2"/>
              </w:rPr>
            </w:pPr>
          </w:p>
        </w:tc>
        <w:tc>
          <w:tcPr>
            <w:tcW w:w="1102" w:type="dxa"/>
            <w:tcBorders>
              <w:top w:val="nil"/>
              <w:left w:val="nil"/>
              <w:bottom w:val="single" w:sz="4" w:space="0" w:color="000000"/>
              <w:right w:val="single" w:sz="4" w:space="0" w:color="000000"/>
            </w:tcBorders>
            <w:vAlign w:val="center"/>
          </w:tcPr>
          <w:p w:rsidR="003565A3" w:rsidRDefault="003565A3">
            <w:pPr>
              <w:rPr>
                <w:rFonts w:cs="Times New Roman"/>
                <w:color w:val="000000"/>
                <w:kern w:val="2"/>
              </w:rPr>
            </w:pPr>
          </w:p>
        </w:tc>
      </w:tr>
      <w:tr w:rsidR="003565A3">
        <w:trPr>
          <w:trHeight w:val="856"/>
        </w:trPr>
        <w:tc>
          <w:tcPr>
            <w:tcW w:w="1277" w:type="dxa"/>
            <w:tcBorders>
              <w:top w:val="single" w:sz="4" w:space="0" w:color="000000"/>
              <w:left w:val="single" w:sz="4" w:space="0" w:color="000000"/>
              <w:bottom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课程</w:t>
            </w:r>
          </w:p>
          <w:p w:rsidR="003565A3" w:rsidRDefault="007E290D">
            <w:pPr>
              <w:rPr>
                <w:rFonts w:cs="Times New Roman"/>
                <w:color w:val="000000"/>
                <w:kern w:val="2"/>
              </w:rPr>
            </w:pPr>
            <w:r>
              <w:rPr>
                <w:rFonts w:cs="Times New Roman"/>
                <w:color w:val="000000"/>
                <w:kern w:val="2"/>
              </w:rPr>
              <w:t>目标</w:t>
            </w:r>
            <w:r>
              <w:rPr>
                <w:rFonts w:cs="Times New Roman"/>
                <w:color w:val="000000"/>
                <w:kern w:val="2"/>
              </w:rPr>
              <w:t xml:space="preserve"> </w:t>
            </w:r>
            <w:r>
              <w:rPr>
                <w:rFonts w:cs="Times New Roman" w:hint="eastAsia"/>
                <w:color w:val="000000"/>
                <w:kern w:val="2"/>
              </w:rPr>
              <w:t>3</w:t>
            </w:r>
          </w:p>
        </w:tc>
        <w:tc>
          <w:tcPr>
            <w:tcW w:w="4110" w:type="dxa"/>
            <w:tcBorders>
              <w:top w:val="single" w:sz="4" w:space="0" w:color="000000"/>
              <w:left w:val="nil"/>
              <w:bottom w:val="single" w:sz="4" w:space="0" w:color="auto"/>
              <w:right w:val="single" w:sz="4" w:space="0" w:color="000000"/>
            </w:tcBorders>
          </w:tcPr>
          <w:p w:rsidR="003565A3" w:rsidRDefault="007E290D">
            <w:pPr>
              <w:rPr>
                <w:rFonts w:cs="Times New Roman"/>
                <w:color w:val="000000"/>
                <w:kern w:val="2"/>
              </w:rPr>
            </w:pPr>
            <w:r>
              <w:rPr>
                <w:rFonts w:cs="Times New Roman" w:hint="eastAsia"/>
                <w:color w:val="000000"/>
                <w:kern w:val="2"/>
              </w:rPr>
              <w:t>学习态度、专业认同；理想信念；家国情怀、社会责任；科学精神；学习兴趣；环境伦理与法律意识；环保意识与可持续发展理念；团队合作，终身学习的意识。</w:t>
            </w:r>
          </w:p>
        </w:tc>
        <w:tc>
          <w:tcPr>
            <w:tcW w:w="2197" w:type="dxa"/>
            <w:tcBorders>
              <w:top w:val="single" w:sz="4" w:space="0" w:color="000000"/>
              <w:left w:val="nil"/>
              <w:bottom w:val="single" w:sz="4" w:space="0" w:color="auto"/>
              <w:right w:val="single" w:sz="4" w:space="0" w:color="auto"/>
            </w:tcBorders>
            <w:vAlign w:val="center"/>
          </w:tcPr>
          <w:p w:rsidR="003565A3" w:rsidRDefault="007E290D">
            <w:pPr>
              <w:rPr>
                <w:rFonts w:cs="Times New Roman"/>
                <w:color w:val="000000"/>
                <w:kern w:val="2"/>
              </w:rPr>
            </w:pPr>
            <w:r>
              <w:rPr>
                <w:rFonts w:cs="Times New Roman" w:hint="eastAsia"/>
                <w:color w:val="000000"/>
                <w:kern w:val="2"/>
              </w:rPr>
              <w:t>全部学习环节</w:t>
            </w:r>
          </w:p>
        </w:tc>
        <w:tc>
          <w:tcPr>
            <w:tcW w:w="1096" w:type="dxa"/>
            <w:tcBorders>
              <w:top w:val="single" w:sz="4" w:space="0" w:color="auto"/>
              <w:left w:val="nil"/>
              <w:bottom w:val="single" w:sz="4" w:space="0" w:color="auto"/>
              <w:right w:val="single" w:sz="4" w:space="0" w:color="auto"/>
            </w:tcBorders>
            <w:vAlign w:val="center"/>
          </w:tcPr>
          <w:p w:rsidR="003565A3" w:rsidRDefault="007E290D">
            <w:pPr>
              <w:rPr>
                <w:rFonts w:cs="Times New Roman"/>
                <w:color w:val="000000"/>
                <w:kern w:val="2"/>
              </w:rPr>
            </w:pPr>
            <w:r>
              <w:rPr>
                <w:rFonts w:cs="Times New Roman"/>
                <w:color w:val="000000"/>
                <w:kern w:val="2"/>
              </w:rPr>
              <w:t>10%</w:t>
            </w:r>
          </w:p>
        </w:tc>
        <w:tc>
          <w:tcPr>
            <w:tcW w:w="1102" w:type="dxa"/>
            <w:tcBorders>
              <w:top w:val="single" w:sz="4" w:space="0" w:color="000000"/>
              <w:left w:val="nil"/>
              <w:bottom w:val="single" w:sz="4" w:space="0" w:color="000000"/>
              <w:right w:val="single" w:sz="4" w:space="0" w:color="000000"/>
            </w:tcBorders>
            <w:vAlign w:val="center"/>
          </w:tcPr>
          <w:p w:rsidR="003565A3" w:rsidRDefault="007E290D">
            <w:pPr>
              <w:rPr>
                <w:rFonts w:cs="Times New Roman"/>
                <w:color w:val="000000"/>
                <w:kern w:val="2"/>
              </w:rPr>
            </w:pPr>
            <w:r>
              <w:rPr>
                <w:rFonts w:cs="Times New Roman"/>
                <w:color w:val="000000"/>
                <w:kern w:val="2"/>
              </w:rPr>
              <w:t>课堂提问与讨论</w:t>
            </w:r>
          </w:p>
          <w:p w:rsidR="003565A3" w:rsidRDefault="007E290D">
            <w:pPr>
              <w:rPr>
                <w:rFonts w:cs="Times New Roman"/>
                <w:color w:val="000000"/>
                <w:kern w:val="2"/>
              </w:rPr>
            </w:pPr>
            <w:r>
              <w:rPr>
                <w:rFonts w:cs="Times New Roman"/>
                <w:color w:val="000000"/>
                <w:kern w:val="2"/>
              </w:rPr>
              <w:t>期末考核</w:t>
            </w:r>
          </w:p>
        </w:tc>
      </w:tr>
    </w:tbl>
    <w:p w:rsidR="003565A3" w:rsidRDefault="003565A3">
      <w:pPr>
        <w:pStyle w:val="a4"/>
        <w:kinsoku w:val="0"/>
        <w:overflowPunct w:val="0"/>
        <w:spacing w:before="66"/>
        <w:jc w:val="center"/>
        <w:rPr>
          <w:rFonts w:ascii="Times New Roman" w:cs="Times New Roman"/>
          <w:b/>
          <w:color w:val="000000" w:themeColor="text1"/>
          <w:sz w:val="21"/>
          <w:szCs w:val="21"/>
        </w:rPr>
      </w:pPr>
    </w:p>
    <w:p w:rsidR="003565A3" w:rsidRDefault="007E290D">
      <w:pPr>
        <w:pStyle w:val="2"/>
        <w:kinsoku w:val="0"/>
        <w:overflowPunct w:val="0"/>
        <w:ind w:left="0" w:firstLineChars="200" w:firstLine="482"/>
        <w:rPr>
          <w:rFonts w:ascii="Times New Roman" w:eastAsia="SimHei" w:cs="Times New Roman"/>
          <w:color w:val="000000" w:themeColor="text1"/>
          <w:sz w:val="24"/>
          <w:szCs w:val="24"/>
        </w:rPr>
      </w:pPr>
      <w:r>
        <w:rPr>
          <w:rFonts w:ascii="Times New Roman" w:eastAsia="SimHei" w:cs="Times New Roman" w:hint="eastAsia"/>
          <w:color w:val="000000" w:themeColor="text1"/>
          <w:sz w:val="24"/>
          <w:szCs w:val="24"/>
        </w:rPr>
        <w:t>（二）成绩评定</w:t>
      </w:r>
    </w:p>
    <w:p w:rsidR="003565A3" w:rsidRDefault="007E290D">
      <w:pPr>
        <w:snapToGrid w:val="0"/>
        <w:spacing w:line="400" w:lineRule="exact"/>
        <w:ind w:firstLineChars="200" w:firstLine="482"/>
        <w:rPr>
          <w:rFonts w:ascii="Times New Roman" w:eastAsia="Times" w:cs="Times New Roman"/>
          <w:color w:val="000000"/>
        </w:rPr>
      </w:pPr>
      <w:r>
        <w:rPr>
          <w:rFonts w:ascii="Times New Roman" w:eastAsia="明黑等宽" w:cs="Times New Roman"/>
          <w:b/>
          <w:color w:val="000000"/>
          <w:sz w:val="24"/>
          <w:szCs w:val="24"/>
        </w:rPr>
        <w:t>1.</w:t>
      </w:r>
      <w:r>
        <w:rPr>
          <w:rFonts w:ascii="明黑等宽" w:eastAsia="明黑等宽" w:cs="Times New Roman"/>
          <w:b/>
          <w:color w:val="000000"/>
          <w:sz w:val="24"/>
          <w:szCs w:val="24"/>
        </w:rPr>
        <w:t>平时成绩评定</w:t>
      </w:r>
    </w:p>
    <w:p w:rsidR="003565A3" w:rsidRDefault="007E290D">
      <w:pPr>
        <w:snapToGrid w:val="0"/>
        <w:spacing w:line="400" w:lineRule="exact"/>
        <w:ind w:firstLineChars="200" w:firstLine="482"/>
        <w:rPr>
          <w:rFonts w:ascii="Times New Roman" w:eastAsia="明黑等宽" w:cs="Times New Roman"/>
          <w:b/>
          <w:color w:val="000000"/>
          <w:sz w:val="24"/>
          <w:szCs w:val="24"/>
        </w:rPr>
      </w:pPr>
      <w:r>
        <w:rPr>
          <w:rFonts w:ascii="明黑等宽" w:eastAsia="明黑等宽" w:cs="Times New Roman"/>
          <w:b/>
          <w:color w:val="000000"/>
          <w:sz w:val="24"/>
          <w:szCs w:val="24"/>
        </w:rPr>
        <w:t>（</w:t>
      </w:r>
      <w:r>
        <w:rPr>
          <w:rFonts w:ascii="Times New Roman" w:eastAsia="明黑等宽" w:cs="Times New Roman"/>
          <w:b/>
          <w:color w:val="000000"/>
          <w:sz w:val="24"/>
          <w:szCs w:val="24"/>
        </w:rPr>
        <w:t>1</w:t>
      </w:r>
      <w:r>
        <w:rPr>
          <w:rFonts w:ascii="明黑等宽" w:eastAsia="明黑等宽" w:cs="Times New Roman"/>
          <w:b/>
          <w:color w:val="000000"/>
          <w:sz w:val="24"/>
          <w:szCs w:val="24"/>
        </w:rPr>
        <w:t>）课堂翻译与讨论（</w:t>
      </w:r>
      <w:r>
        <w:rPr>
          <w:rFonts w:ascii="Times New Roman" w:eastAsia="明黑等宽" w:cs="Times New Roman" w:hint="eastAsia"/>
          <w:b/>
          <w:color w:val="000000"/>
          <w:sz w:val="24"/>
          <w:szCs w:val="24"/>
        </w:rPr>
        <w:t>20%</w:t>
      </w:r>
      <w:r>
        <w:rPr>
          <w:rFonts w:ascii="明黑等宽" w:eastAsia="明黑等宽" w:cs="Times New Roman"/>
          <w:b/>
          <w:color w:val="000000"/>
          <w:sz w:val="24"/>
          <w:szCs w:val="24"/>
        </w:rPr>
        <w:t>）</w:t>
      </w:r>
    </w:p>
    <w:p w:rsidR="003565A3" w:rsidRDefault="007E290D">
      <w:pPr>
        <w:snapToGrid w:val="0"/>
        <w:spacing w:line="400" w:lineRule="exact"/>
        <w:ind w:firstLineChars="200" w:firstLine="440"/>
        <w:rPr>
          <w:rFonts w:ascii="Times New Roman" w:cs="Times New Roman"/>
          <w:color w:val="000000"/>
        </w:rPr>
      </w:pPr>
      <w:r>
        <w:rPr>
          <w:rFonts w:cs="Times New Roman"/>
          <w:color w:val="000000"/>
        </w:rPr>
        <w:t>课堂随机抽取句子让学生翻译，分析讨论句子的表达技巧，建议让每个学生均有机会参与，教师点名结合学生主动回答，不同积极度给予不同的分数，以激励学生积极参与。</w:t>
      </w:r>
    </w:p>
    <w:p w:rsidR="003565A3" w:rsidRDefault="007E290D">
      <w:pPr>
        <w:snapToGrid w:val="0"/>
        <w:spacing w:line="400" w:lineRule="exact"/>
        <w:ind w:firstLineChars="200" w:firstLine="482"/>
        <w:rPr>
          <w:rFonts w:ascii="Times New Roman" w:eastAsia="明黑等宽" w:cs="Times New Roman"/>
          <w:b/>
          <w:color w:val="000000"/>
          <w:sz w:val="24"/>
          <w:szCs w:val="24"/>
        </w:rPr>
      </w:pPr>
      <w:r>
        <w:rPr>
          <w:rFonts w:ascii="明黑等宽" w:eastAsia="明黑等宽" w:cs="Times New Roman"/>
          <w:b/>
          <w:color w:val="000000"/>
          <w:sz w:val="24"/>
          <w:szCs w:val="24"/>
        </w:rPr>
        <w:t>（</w:t>
      </w:r>
      <w:r>
        <w:rPr>
          <w:rFonts w:ascii="Times New Roman" w:eastAsia="明黑等宽" w:cs="Times New Roman"/>
          <w:b/>
          <w:color w:val="000000"/>
          <w:sz w:val="24"/>
          <w:szCs w:val="24"/>
        </w:rPr>
        <w:t>2</w:t>
      </w:r>
      <w:r>
        <w:rPr>
          <w:rFonts w:ascii="明黑等宽" w:eastAsia="明黑等宽" w:cs="Times New Roman"/>
          <w:b/>
          <w:color w:val="000000"/>
          <w:sz w:val="24"/>
          <w:szCs w:val="24"/>
        </w:rPr>
        <w:t>）平时作业（</w:t>
      </w:r>
      <w:r>
        <w:rPr>
          <w:rFonts w:ascii="Times New Roman" w:eastAsia="明黑等宽" w:cs="Times New Roman" w:hint="eastAsia"/>
          <w:b/>
          <w:color w:val="000000"/>
          <w:sz w:val="24"/>
          <w:szCs w:val="24"/>
        </w:rPr>
        <w:t>20%</w:t>
      </w:r>
      <w:r>
        <w:rPr>
          <w:rFonts w:ascii="明黑等宽" w:eastAsia="明黑等宽" w:cs="Times New Roman"/>
          <w:b/>
          <w:color w:val="000000"/>
          <w:sz w:val="24"/>
          <w:szCs w:val="24"/>
        </w:rPr>
        <w:t>）</w:t>
      </w:r>
    </w:p>
    <w:p w:rsidR="003565A3" w:rsidRDefault="007E290D">
      <w:pPr>
        <w:snapToGrid w:val="0"/>
        <w:spacing w:line="400" w:lineRule="exact"/>
        <w:ind w:firstLineChars="200" w:firstLine="440"/>
        <w:rPr>
          <w:rFonts w:ascii="Times New Roman" w:cs="Times New Roman"/>
          <w:color w:val="000000"/>
        </w:rPr>
      </w:pPr>
      <w:r>
        <w:rPr>
          <w:rFonts w:cs="Times New Roman"/>
          <w:color w:val="000000"/>
        </w:rPr>
        <w:t>布置适当的课后作业，包括词汇和典型句子的英汉互译，促进学生的课后复习</w:t>
      </w:r>
      <w:r>
        <w:rPr>
          <w:rFonts w:cs="Times New Roman" w:hint="eastAsia"/>
          <w:color w:val="000000"/>
        </w:rPr>
        <w:t>，帮助学生将知识转化为自己的能力。</w:t>
      </w:r>
    </w:p>
    <w:p w:rsidR="003565A3" w:rsidRDefault="007E290D">
      <w:pPr>
        <w:snapToGrid w:val="0"/>
        <w:spacing w:line="400" w:lineRule="exact"/>
        <w:ind w:firstLineChars="200" w:firstLine="482"/>
        <w:rPr>
          <w:rFonts w:ascii="Times New Roman" w:eastAsia="明黑等宽" w:cs="Times New Roman"/>
          <w:b/>
          <w:color w:val="000000"/>
          <w:sz w:val="24"/>
          <w:szCs w:val="24"/>
        </w:rPr>
      </w:pPr>
      <w:r>
        <w:rPr>
          <w:rFonts w:ascii="明黑等宽" w:eastAsia="明黑等宽" w:cs="Times New Roman"/>
          <w:b/>
          <w:color w:val="000000"/>
          <w:sz w:val="24"/>
          <w:szCs w:val="24"/>
        </w:rPr>
        <w:t>（</w:t>
      </w:r>
      <w:r>
        <w:rPr>
          <w:rFonts w:ascii="Times New Roman" w:eastAsia="明黑等宽" w:cs="Times New Roman"/>
          <w:b/>
          <w:color w:val="000000"/>
          <w:sz w:val="24"/>
          <w:szCs w:val="24"/>
        </w:rPr>
        <w:t>3</w:t>
      </w:r>
      <w:r>
        <w:rPr>
          <w:rFonts w:ascii="明黑等宽" w:eastAsia="明黑等宽" w:cs="Times New Roman"/>
          <w:b/>
          <w:color w:val="000000"/>
          <w:sz w:val="24"/>
          <w:szCs w:val="24"/>
        </w:rPr>
        <w:t>）中期任务制作与讲解（</w:t>
      </w:r>
      <w:r>
        <w:rPr>
          <w:rFonts w:ascii="Times New Roman" w:eastAsia="明黑等宽" w:cs="Times New Roman" w:hint="eastAsia"/>
          <w:b/>
          <w:color w:val="000000"/>
          <w:sz w:val="24"/>
          <w:szCs w:val="24"/>
        </w:rPr>
        <w:t>40%</w:t>
      </w:r>
      <w:r>
        <w:rPr>
          <w:rFonts w:ascii="明黑等宽" w:eastAsia="明黑等宽" w:cs="Times New Roman"/>
          <w:b/>
          <w:color w:val="000000"/>
          <w:sz w:val="24"/>
          <w:szCs w:val="24"/>
        </w:rPr>
        <w:t>）</w:t>
      </w:r>
    </w:p>
    <w:p w:rsidR="003565A3" w:rsidRDefault="007E290D">
      <w:pPr>
        <w:snapToGrid w:val="0"/>
        <w:spacing w:line="400" w:lineRule="exact"/>
        <w:ind w:firstLineChars="200" w:firstLine="440"/>
        <w:rPr>
          <w:rFonts w:ascii="Times New Roman" w:hAnsi="宋体" w:cs="Times New Roman"/>
          <w:color w:val="000000"/>
        </w:rPr>
      </w:pPr>
      <w:r>
        <w:rPr>
          <w:rFonts w:cs="Times New Roman"/>
          <w:color w:val="000000"/>
        </w:rPr>
        <w:t>教师给出任务，如让学生根据自身对知识的了解程度，选取某种大气或水污染物质的处理流程可制作</w:t>
      </w:r>
      <w:r>
        <w:rPr>
          <w:rFonts w:ascii="Times New Roman" w:cs="Times New Roman"/>
          <w:color w:val="000000"/>
        </w:rPr>
        <w:t>PPT</w:t>
      </w:r>
      <w:r>
        <w:rPr>
          <w:rFonts w:cs="Times New Roman"/>
          <w:color w:val="000000"/>
        </w:rPr>
        <w:t>或视频或模型，并用英文进行介绍。</w:t>
      </w:r>
      <w:r>
        <w:rPr>
          <w:rFonts w:hint="eastAsia"/>
          <w:color w:val="000000"/>
        </w:rPr>
        <w:t>其中要评价学生知识、能力、价值等目标的达成情况。知识方面，评价选取的知识点的新颖性；能力方面，评价英文表述的流利性和文档制作的美观度；价值方面，评价专业认同、理想信念、家国情怀、社会责任、学习态度、学习兴趣、科学精神与创新精神、工匠精神、环境伦理与法律意识、环保意识与可持续发展理念、团队合作与终身学习意识。</w:t>
      </w:r>
    </w:p>
    <w:p w:rsidR="003565A3" w:rsidRDefault="007E290D">
      <w:pPr>
        <w:snapToGrid w:val="0"/>
        <w:spacing w:line="400" w:lineRule="exact"/>
        <w:ind w:firstLineChars="200" w:firstLine="482"/>
        <w:rPr>
          <w:rFonts w:ascii="Times New Roman" w:eastAsia="Times" w:cs="Times New Roman"/>
          <w:color w:val="000000"/>
        </w:rPr>
      </w:pPr>
      <w:r>
        <w:rPr>
          <w:rFonts w:ascii="明黑等宽" w:eastAsia="明黑等宽" w:cs="Times New Roman"/>
          <w:b/>
          <w:color w:val="000000"/>
          <w:sz w:val="24"/>
          <w:szCs w:val="24"/>
        </w:rPr>
        <w:t>（</w:t>
      </w:r>
      <w:r>
        <w:rPr>
          <w:rFonts w:ascii="Times New Roman" w:eastAsia="明黑等宽" w:cs="Times New Roman"/>
          <w:b/>
          <w:color w:val="000000"/>
          <w:sz w:val="24"/>
          <w:szCs w:val="24"/>
        </w:rPr>
        <w:t>4</w:t>
      </w:r>
      <w:r>
        <w:rPr>
          <w:rFonts w:ascii="明黑等宽" w:eastAsia="明黑等宽" w:cs="Times New Roman"/>
          <w:b/>
          <w:color w:val="000000"/>
          <w:sz w:val="24"/>
          <w:szCs w:val="24"/>
        </w:rPr>
        <w:t>）课堂考勤（</w:t>
      </w:r>
      <w:r>
        <w:rPr>
          <w:rFonts w:ascii="Times New Roman" w:eastAsia="明黑等宽" w:cs="Times New Roman" w:hint="eastAsia"/>
          <w:b/>
          <w:color w:val="000000"/>
          <w:sz w:val="24"/>
          <w:szCs w:val="24"/>
        </w:rPr>
        <w:t>20%</w:t>
      </w:r>
      <w:r>
        <w:rPr>
          <w:rFonts w:ascii="明黑等宽" w:eastAsia="明黑等宽" w:cs="Times New Roman"/>
          <w:b/>
          <w:color w:val="000000"/>
          <w:sz w:val="24"/>
          <w:szCs w:val="24"/>
        </w:rPr>
        <w:t>）</w:t>
      </w:r>
    </w:p>
    <w:p w:rsidR="003565A3" w:rsidRDefault="007E290D">
      <w:pPr>
        <w:snapToGrid w:val="0"/>
        <w:spacing w:line="400" w:lineRule="exact"/>
        <w:ind w:firstLineChars="200" w:firstLine="482"/>
        <w:rPr>
          <w:rFonts w:ascii="Times New Roman" w:eastAsia="明黑等宽" w:cs="Times New Roman"/>
          <w:b/>
          <w:color w:val="000000"/>
          <w:sz w:val="24"/>
          <w:szCs w:val="24"/>
        </w:rPr>
      </w:pPr>
      <w:r>
        <w:rPr>
          <w:rFonts w:ascii="Times New Roman" w:eastAsia="明黑等宽" w:cs="Times New Roman"/>
          <w:b/>
          <w:color w:val="000000"/>
          <w:sz w:val="24"/>
          <w:szCs w:val="24"/>
        </w:rPr>
        <w:t>2.</w:t>
      </w:r>
      <w:r>
        <w:rPr>
          <w:rFonts w:ascii="明黑等宽" w:eastAsia="明黑等宽" w:cs="Times New Roman"/>
          <w:b/>
          <w:color w:val="000000"/>
          <w:sz w:val="24"/>
          <w:szCs w:val="24"/>
        </w:rPr>
        <w:t>期末考核成绩评定</w:t>
      </w:r>
    </w:p>
    <w:p w:rsidR="003565A3" w:rsidRDefault="007E290D">
      <w:pPr>
        <w:snapToGrid w:val="0"/>
        <w:spacing w:line="400" w:lineRule="exact"/>
        <w:ind w:firstLineChars="200" w:firstLine="440"/>
        <w:rPr>
          <w:rFonts w:ascii="Times New Roman" w:cs="Times New Roman"/>
          <w:color w:val="000000"/>
        </w:rPr>
      </w:pPr>
      <w:r>
        <w:rPr>
          <w:rFonts w:cs="Times New Roman"/>
          <w:color w:val="000000"/>
        </w:rPr>
        <w:t>期终考核的范围：专业英语阅读翻译方法、</w:t>
      </w:r>
      <w:r>
        <w:rPr>
          <w:rFonts w:ascii="Times New Roman" w:cs="Times New Roman"/>
          <w:color w:val="000000"/>
        </w:rPr>
        <w:t xml:space="preserve">Introduction to environmental science and </w:t>
      </w:r>
      <w:r>
        <w:rPr>
          <w:rFonts w:ascii="Times New Roman" w:cs="Times New Roman"/>
          <w:color w:val="000000"/>
        </w:rPr>
        <w:lastRenderedPageBreak/>
        <w:t>engineering</w:t>
      </w:r>
      <w:r>
        <w:rPr>
          <w:rFonts w:cs="Times New Roman"/>
          <w:color w:val="000000"/>
        </w:rPr>
        <w:t>、</w:t>
      </w:r>
      <w:r>
        <w:rPr>
          <w:rFonts w:ascii="Times New Roman" w:cs="Times New Roman"/>
          <w:color w:val="000000"/>
        </w:rPr>
        <w:t>Atmo</w:t>
      </w:r>
      <w:r>
        <w:rPr>
          <w:rFonts w:ascii="Times New Roman" w:cs="Times New Roman"/>
          <w:color w:val="000000"/>
        </w:rPr>
        <w:t>spheric chemistry and air pollution and control</w:t>
      </w:r>
      <w:r>
        <w:rPr>
          <w:rFonts w:cs="Times New Roman"/>
          <w:color w:val="000000"/>
        </w:rPr>
        <w:t>、</w:t>
      </w:r>
      <w:r>
        <w:rPr>
          <w:rFonts w:ascii="Times New Roman" w:cs="Times New Roman"/>
          <w:color w:val="000000"/>
        </w:rPr>
        <w:t>Water pollution and wastewater treatment</w:t>
      </w:r>
      <w:r>
        <w:rPr>
          <w:rFonts w:cs="Times New Roman"/>
          <w:color w:val="000000"/>
        </w:rPr>
        <w:t>、</w:t>
      </w:r>
      <w:r>
        <w:rPr>
          <w:rFonts w:ascii="Times New Roman" w:cs="Times New Roman"/>
          <w:color w:val="000000"/>
        </w:rPr>
        <w:t>Solid wastes and disposal</w:t>
      </w:r>
      <w:r>
        <w:rPr>
          <w:rFonts w:cs="Times New Roman"/>
          <w:color w:val="000000"/>
        </w:rPr>
        <w:t>、</w:t>
      </w:r>
      <w:r>
        <w:rPr>
          <w:rFonts w:ascii="Times New Roman" w:cs="Times New Roman"/>
          <w:color w:val="000000"/>
        </w:rPr>
        <w:t>Other pollutions and control technologies</w:t>
      </w:r>
      <w:r>
        <w:rPr>
          <w:rFonts w:cs="Times New Roman"/>
          <w:color w:val="000000"/>
        </w:rPr>
        <w:t>、</w:t>
      </w:r>
      <w:r>
        <w:rPr>
          <w:rFonts w:ascii="Times New Roman" w:cs="Times New Roman"/>
          <w:color w:val="000000"/>
        </w:rPr>
        <w:t>Environmental management</w:t>
      </w:r>
      <w:r>
        <w:rPr>
          <w:rFonts w:cs="Times New Roman"/>
          <w:color w:val="000000"/>
        </w:rPr>
        <w:t>、</w:t>
      </w:r>
      <w:r>
        <w:rPr>
          <w:rFonts w:ascii="Times New Roman" w:cs="Times New Roman"/>
          <w:color w:val="000000"/>
        </w:rPr>
        <w:t>Environmental ecology</w:t>
      </w:r>
      <w:r>
        <w:rPr>
          <w:rFonts w:cs="Times New Roman"/>
          <w:color w:val="000000"/>
        </w:rPr>
        <w:t>、</w:t>
      </w:r>
      <w:r>
        <w:rPr>
          <w:rFonts w:ascii="Times New Roman" w:cs="Times New Roman"/>
          <w:color w:val="000000"/>
        </w:rPr>
        <w:t xml:space="preserve">Environmental sustainable development and green </w:t>
      </w:r>
      <w:r>
        <w:rPr>
          <w:rFonts w:ascii="Times New Roman" w:cs="Times New Roman"/>
          <w:color w:val="000000"/>
        </w:rPr>
        <w:t>energy</w:t>
      </w:r>
      <w:r>
        <w:rPr>
          <w:rFonts w:cs="Times New Roman"/>
          <w:color w:val="000000"/>
        </w:rPr>
        <w:t>。</w:t>
      </w:r>
    </w:p>
    <w:p w:rsidR="003565A3" w:rsidRDefault="007E290D">
      <w:pPr>
        <w:snapToGrid w:val="0"/>
        <w:spacing w:line="400" w:lineRule="exact"/>
        <w:ind w:firstLineChars="200" w:firstLine="440"/>
        <w:rPr>
          <w:rFonts w:ascii="Times New Roman" w:cs="Times New Roman"/>
          <w:color w:val="000000"/>
        </w:rPr>
      </w:pPr>
      <w:r>
        <w:rPr>
          <w:rFonts w:cs="Times New Roman"/>
          <w:color w:val="000000"/>
        </w:rPr>
        <w:t>期终考核的方式：开卷考试或大作业形式</w:t>
      </w:r>
    </w:p>
    <w:p w:rsidR="003565A3" w:rsidRDefault="007E290D">
      <w:pPr>
        <w:snapToGrid w:val="0"/>
        <w:spacing w:line="400" w:lineRule="exact"/>
        <w:ind w:firstLineChars="200" w:firstLine="440"/>
        <w:rPr>
          <w:rFonts w:ascii="Times New Roman" w:cs="Times New Roman"/>
          <w:color w:val="000000"/>
        </w:rPr>
      </w:pPr>
      <w:r>
        <w:rPr>
          <w:rFonts w:cs="Times New Roman"/>
          <w:color w:val="000000"/>
        </w:rPr>
        <w:t>期终考核的内容：主要考察学生对环境专业相关基本概念与术语的英文表达、专业英语阅读、翻译和写作技巧等。</w:t>
      </w:r>
    </w:p>
    <w:p w:rsidR="003565A3" w:rsidRDefault="007E290D">
      <w:pPr>
        <w:snapToGrid w:val="0"/>
        <w:spacing w:line="360" w:lineRule="auto"/>
        <w:ind w:firstLineChars="200" w:firstLine="482"/>
        <w:rPr>
          <w:rFonts w:ascii="Times New Roman" w:cs="Times New Roman"/>
          <w:color w:val="000000"/>
        </w:rPr>
      </w:pPr>
      <w:r>
        <w:rPr>
          <w:rFonts w:ascii="Times New Roman" w:eastAsia="明黑等宽" w:cs="Times New Roman"/>
          <w:b/>
          <w:color w:val="000000"/>
          <w:sz w:val="24"/>
          <w:szCs w:val="24"/>
        </w:rPr>
        <w:t>3.</w:t>
      </w:r>
      <w:r>
        <w:rPr>
          <w:rFonts w:ascii="明黑等宽" w:eastAsia="明黑等宽" w:cs="Times New Roman"/>
          <w:b/>
          <w:color w:val="000000"/>
          <w:sz w:val="24"/>
          <w:szCs w:val="24"/>
        </w:rPr>
        <w:t>总成绩评定</w:t>
      </w:r>
    </w:p>
    <w:p w:rsidR="003565A3" w:rsidRDefault="007E290D">
      <w:pPr>
        <w:spacing w:line="360" w:lineRule="auto"/>
        <w:ind w:firstLineChars="200" w:firstLine="440"/>
        <w:rPr>
          <w:rFonts w:ascii="Times New Roman" w:cs="Times New Roman"/>
          <w:bCs/>
          <w:color w:val="000000"/>
        </w:rPr>
      </w:pPr>
      <w:r>
        <w:rPr>
          <w:rFonts w:cs="Times New Roman"/>
          <w:bCs/>
          <w:color w:val="000000"/>
        </w:rPr>
        <w:t>课程考核总评成绩（</w:t>
      </w:r>
      <w:r>
        <w:rPr>
          <w:rFonts w:ascii="Times New Roman" w:cs="Times New Roman"/>
          <w:bCs/>
          <w:color w:val="000000"/>
        </w:rPr>
        <w:t>100%</w:t>
      </w:r>
      <w:r>
        <w:rPr>
          <w:rFonts w:cs="Times New Roman"/>
          <w:bCs/>
          <w:color w:val="000000"/>
        </w:rPr>
        <w:t>）</w:t>
      </w:r>
      <w:r>
        <w:rPr>
          <w:rFonts w:ascii="Times New Roman" w:cs="Times New Roman"/>
          <w:bCs/>
          <w:color w:val="000000"/>
        </w:rPr>
        <w:t>=</w:t>
      </w:r>
      <w:r>
        <w:rPr>
          <w:rFonts w:cs="Times New Roman"/>
          <w:bCs/>
          <w:color w:val="000000"/>
        </w:rPr>
        <w:t>平时成绩（</w:t>
      </w:r>
      <w:r>
        <w:rPr>
          <w:rFonts w:ascii="Times New Roman" w:cs="Times New Roman"/>
          <w:bCs/>
          <w:color w:val="000000"/>
        </w:rPr>
        <w:t>60%</w:t>
      </w:r>
      <w:r>
        <w:rPr>
          <w:rFonts w:cs="Times New Roman"/>
          <w:bCs/>
          <w:color w:val="000000"/>
        </w:rPr>
        <w:t>）</w:t>
      </w:r>
      <w:r>
        <w:rPr>
          <w:rFonts w:ascii="Times New Roman" w:cs="Times New Roman"/>
          <w:bCs/>
          <w:color w:val="000000"/>
        </w:rPr>
        <w:t>+</w:t>
      </w:r>
      <w:r>
        <w:rPr>
          <w:rFonts w:cs="Times New Roman"/>
          <w:bCs/>
          <w:color w:val="000000"/>
        </w:rPr>
        <w:t>期末成绩（</w:t>
      </w:r>
      <w:r>
        <w:rPr>
          <w:rFonts w:ascii="Times New Roman" w:cs="Times New Roman"/>
          <w:bCs/>
          <w:color w:val="000000"/>
        </w:rPr>
        <w:t>40%</w:t>
      </w:r>
      <w:r>
        <w:rPr>
          <w:rFonts w:cs="Times New Roman"/>
          <w:bCs/>
          <w:color w:val="000000"/>
        </w:rPr>
        <w:t>）。</w:t>
      </w:r>
    </w:p>
    <w:p w:rsidR="003565A3" w:rsidRDefault="007E290D" w:rsidP="003B1127">
      <w:pPr>
        <w:pStyle w:val="2"/>
        <w:kinsoku w:val="0"/>
        <w:overflowPunct w:val="0"/>
        <w:snapToGrid w:val="0"/>
        <w:spacing w:before="0" w:afterLines="50"/>
        <w:ind w:left="0" w:firstLineChars="200" w:firstLine="562"/>
        <w:rPr>
          <w:rFonts w:ascii="Times New Roman" w:eastAsia="SimHei" w:cs="Times New Roman"/>
          <w:color w:val="000000" w:themeColor="text1"/>
        </w:rPr>
      </w:pPr>
      <w:r>
        <w:rPr>
          <w:rFonts w:ascii="Times New Roman" w:eastAsia="SimHei" w:cs="Times New Roman" w:hint="eastAsia"/>
          <w:color w:val="000000" w:themeColor="text1"/>
        </w:rPr>
        <w:t>五、其它说明</w:t>
      </w:r>
    </w:p>
    <w:p w:rsidR="003565A3" w:rsidRDefault="007E290D">
      <w:pPr>
        <w:autoSpaceDE/>
        <w:autoSpaceDN/>
        <w:adjustRightInd/>
        <w:spacing w:line="360" w:lineRule="auto"/>
        <w:ind w:firstLineChars="200" w:firstLine="480"/>
        <w:jc w:val="both"/>
        <w:rPr>
          <w:rFonts w:ascii="Calibri" w:hAnsi="Calibri" w:cs="Times New Roman"/>
          <w:color w:val="000000" w:themeColor="text1"/>
          <w:kern w:val="2"/>
          <w:sz w:val="21"/>
        </w:rPr>
      </w:pPr>
      <w:r>
        <w:rPr>
          <w:rFonts w:ascii="Times New Roman" w:cs="Times New Roman" w:hint="eastAsia"/>
          <w:color w:val="000000" w:themeColor="text1"/>
          <w:sz w:val="24"/>
          <w:szCs w:val="24"/>
        </w:rPr>
        <w:t>本课程大纲依据</w:t>
      </w:r>
      <w:r>
        <w:rPr>
          <w:rFonts w:ascii="Times New Roman" w:cs="Times New Roman" w:hint="eastAsia"/>
          <w:color w:val="000000" w:themeColor="text1"/>
          <w:sz w:val="24"/>
          <w:szCs w:val="24"/>
        </w:rPr>
        <w:t>2023</w:t>
      </w:r>
      <w:r>
        <w:rPr>
          <w:rFonts w:ascii="Times New Roman" w:cs="Times New Roman" w:hint="eastAsia"/>
          <w:color w:val="000000" w:themeColor="text1"/>
          <w:sz w:val="24"/>
          <w:szCs w:val="24"/>
        </w:rPr>
        <w:t>版环境科学专业人才培养方案，由绿色智慧环境学</w:t>
      </w:r>
      <w:r>
        <w:rPr>
          <w:rFonts w:ascii="Times New Roman" w:cs="Times New Roman"/>
          <w:color w:val="000000" w:themeColor="text1"/>
          <w:sz w:val="24"/>
          <w:szCs w:val="24"/>
        </w:rPr>
        <w:t>院（部）</w:t>
      </w:r>
      <w:r>
        <w:rPr>
          <w:rFonts w:ascii="Times New Roman" w:cs="Times New Roman" w:hint="eastAsia"/>
          <w:color w:val="000000" w:themeColor="text1"/>
          <w:sz w:val="24"/>
          <w:szCs w:val="24"/>
        </w:rPr>
        <w:t>环境生态工程</w:t>
      </w:r>
      <w:r>
        <w:rPr>
          <w:rFonts w:ascii="Times New Roman" w:cs="Times New Roman"/>
          <w:color w:val="000000" w:themeColor="text1"/>
          <w:sz w:val="24"/>
          <w:szCs w:val="24"/>
        </w:rPr>
        <w:t>教学系（教研室）讨论制定，</w:t>
      </w:r>
      <w:r>
        <w:rPr>
          <w:rFonts w:ascii="Times New Roman" w:cs="Times New Roman" w:hint="eastAsia"/>
          <w:color w:val="000000" w:themeColor="text1"/>
          <w:sz w:val="24"/>
          <w:szCs w:val="24"/>
        </w:rPr>
        <w:t>绿色智慧环境学</w:t>
      </w:r>
      <w:r>
        <w:rPr>
          <w:rFonts w:ascii="Times New Roman" w:cs="Times New Roman"/>
          <w:color w:val="000000" w:themeColor="text1"/>
          <w:sz w:val="24"/>
          <w:szCs w:val="24"/>
        </w:rPr>
        <w:t>院（部）教学工作委员会审定，教务处审核批准，</w:t>
      </w:r>
      <w:r>
        <w:rPr>
          <w:rFonts w:ascii="Times New Roman" w:cs="Times New Roman" w:hint="eastAsia"/>
          <w:color w:val="000000" w:themeColor="text1"/>
          <w:sz w:val="24"/>
          <w:szCs w:val="24"/>
        </w:rPr>
        <w:t>自</w:t>
      </w:r>
      <w:r>
        <w:rPr>
          <w:rFonts w:ascii="Times New Roman" w:cs="Times New Roman"/>
          <w:color w:val="000000" w:themeColor="text1"/>
          <w:sz w:val="24"/>
          <w:szCs w:val="24"/>
        </w:rPr>
        <w:t>2022</w:t>
      </w:r>
      <w:r>
        <w:rPr>
          <w:rFonts w:ascii="Times New Roman" w:cs="Times New Roman"/>
          <w:color w:val="000000" w:themeColor="text1"/>
          <w:sz w:val="24"/>
          <w:szCs w:val="24"/>
        </w:rPr>
        <w:t>级</w:t>
      </w:r>
      <w:r>
        <w:rPr>
          <w:rFonts w:ascii="Times New Roman" w:cs="Times New Roman" w:hint="eastAsia"/>
          <w:color w:val="000000" w:themeColor="text1"/>
          <w:sz w:val="24"/>
          <w:szCs w:val="24"/>
        </w:rPr>
        <w:t>开始执行</w:t>
      </w:r>
      <w:r>
        <w:rPr>
          <w:rFonts w:ascii="Times New Roman" w:cs="Times New Roman"/>
          <w:color w:val="000000" w:themeColor="text1"/>
          <w:sz w:val="24"/>
          <w:szCs w:val="24"/>
        </w:rPr>
        <w:t>。</w:t>
      </w:r>
      <w:r w:rsidR="003565A3">
        <w:rPr>
          <w:rFonts w:ascii="Calibri" w:hAnsi="Calibri" w:cs="Times New Roman"/>
          <w:color w:val="000000" w:themeColor="text1"/>
          <w:kern w:val="2"/>
          <w:sz w:val="21"/>
        </w:rPr>
        <w:pict>
          <v:shape id="_x0000_s2052" type="#_x0000_t48" style="position:absolute;left:0;text-align:left;margin-left:666.9pt;margin-top:325.25pt;width:167.3pt;height:76.05pt;z-index:251661312;mso-position-horizontal-relative:text;mso-position-vertical-relative:text"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LCqIbYAAAADQEAAA8AAAAA&#10;AAAAAQAgAAAAIgAAAGRycy9kb3ducmV2LnhtbFBLAQIUABQAAAAIAIdO4kB9bdX6hgIAAE4FAAAO&#10;AAAAAAAAAAEAIAAAACcBAABkcnMvZTJvRG9jLnhtbFBLBQYAAAAABgAGAFkBAAAfBgAAAAA=&#10;" adj="-8495,23702,-4603,2556,-775,2556">
            <v:textbox>
              <w:txbxContent>
                <w:p w:rsidR="003565A3" w:rsidRDefault="007E290D">
                  <w:pPr>
                    <w:rPr>
                      <w:b/>
                      <w:color w:val="FF0000"/>
                    </w:rPr>
                  </w:pPr>
                  <w:r>
                    <w:rPr>
                      <w:rFonts w:hint="eastAsia"/>
                      <w:b/>
                      <w:color w:val="FF0000"/>
                    </w:rPr>
                    <w:t>字体、字号请参考范例</w:t>
                  </w:r>
                </w:p>
                <w:p w:rsidR="003565A3" w:rsidRDefault="007E290D">
                  <w:pPr>
                    <w:rPr>
                      <w:b/>
                      <w:color w:val="FF0000"/>
                    </w:rPr>
                  </w:pPr>
                  <w:r>
                    <w:rPr>
                      <w:rFonts w:hint="eastAsia"/>
                      <w:b/>
                      <w:color w:val="FF0000"/>
                    </w:rPr>
                    <w:t>注意：</w:t>
                  </w:r>
                </w:p>
                <w:p w:rsidR="003565A3" w:rsidRDefault="007E290D">
                  <w:pPr>
                    <w:rPr>
                      <w:b/>
                      <w:color w:val="FF0000"/>
                    </w:rPr>
                  </w:pPr>
                  <w:r>
                    <w:rPr>
                      <w:rFonts w:hint="eastAsia"/>
                      <w:b/>
                      <w:color w:val="FF0000"/>
                    </w:rPr>
                    <w:t>首字母大写</w:t>
                  </w:r>
                </w:p>
                <w:p w:rsidR="003565A3" w:rsidRDefault="007E290D">
                  <w:pPr>
                    <w:rPr>
                      <w:b/>
                      <w:color w:val="FF0000"/>
                    </w:rPr>
                  </w:pPr>
                  <w:r>
                    <w:rPr>
                      <w:rFonts w:hint="eastAsia"/>
                      <w:b/>
                      <w:color w:val="FF0000"/>
                    </w:rPr>
                    <w:t>植物拉丁学名斜体</w:t>
                  </w:r>
                </w:p>
              </w:txbxContent>
            </v:textbox>
          </v:shape>
        </w:pict>
      </w:r>
      <w:r w:rsidR="003565A3">
        <w:rPr>
          <w:rFonts w:ascii="Calibri" w:hAnsi="Calibri" w:cs="Times New Roman"/>
          <w:color w:val="000000" w:themeColor="text1"/>
          <w:kern w:val="2"/>
          <w:sz w:val="21"/>
        </w:rPr>
        <w:pict>
          <v:shape id="_x0000_s2051" type="#_x0000_t48" style="position:absolute;left:0;text-align:left;margin-left:666.9pt;margin-top:325.25pt;width:167.3pt;height:76.05pt;z-index:251660288;mso-position-horizontal-relative:text;mso-position-vertical-relative:text"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LCqIbYAAAADQEAAA8AAAAAAAAA&#10;AQAgAAAAIgAAAGRycy9kb3ducmV2LnhtbFBLAQIUABQAAAAIAIdO4kADTM+DgwIAAE4FAAAOAAAA&#10;AAAAAAEAIAAAACcBAABkcnMvZTJvRG9jLnhtbFBLBQYAAAAABgAGAFkBAAAcBgAAAAA=&#10;" adj="-8495,23702,-4603,2556,-775,2556">
            <v:textbox>
              <w:txbxContent>
                <w:p w:rsidR="003565A3" w:rsidRDefault="007E290D">
                  <w:pPr>
                    <w:rPr>
                      <w:b/>
                      <w:color w:val="FF0000"/>
                    </w:rPr>
                  </w:pPr>
                  <w:r>
                    <w:rPr>
                      <w:rFonts w:hint="eastAsia"/>
                      <w:b/>
                      <w:color w:val="FF0000"/>
                    </w:rPr>
                    <w:t>字体、字号请参考范例</w:t>
                  </w:r>
                </w:p>
                <w:p w:rsidR="003565A3" w:rsidRDefault="007E290D">
                  <w:pPr>
                    <w:rPr>
                      <w:b/>
                      <w:color w:val="FF0000"/>
                    </w:rPr>
                  </w:pPr>
                  <w:r>
                    <w:rPr>
                      <w:rFonts w:hint="eastAsia"/>
                      <w:b/>
                      <w:color w:val="FF0000"/>
                    </w:rPr>
                    <w:t>注意：</w:t>
                  </w:r>
                </w:p>
                <w:p w:rsidR="003565A3" w:rsidRDefault="007E290D">
                  <w:pPr>
                    <w:rPr>
                      <w:b/>
                      <w:color w:val="FF0000"/>
                    </w:rPr>
                  </w:pPr>
                  <w:r>
                    <w:rPr>
                      <w:rFonts w:hint="eastAsia"/>
                      <w:b/>
                      <w:color w:val="FF0000"/>
                    </w:rPr>
                    <w:t>首字母大写</w:t>
                  </w:r>
                </w:p>
                <w:p w:rsidR="003565A3" w:rsidRDefault="007E290D">
                  <w:pPr>
                    <w:rPr>
                      <w:b/>
                      <w:color w:val="FF0000"/>
                    </w:rPr>
                  </w:pPr>
                  <w:r>
                    <w:rPr>
                      <w:rFonts w:hint="eastAsia"/>
                      <w:b/>
                      <w:color w:val="FF0000"/>
                    </w:rPr>
                    <w:t>植物拉丁学名斜体</w:t>
                  </w:r>
                </w:p>
              </w:txbxContent>
            </v:textbox>
          </v:shape>
        </w:pict>
      </w:r>
      <w:r w:rsidR="003565A3">
        <w:rPr>
          <w:rFonts w:ascii="Calibri" w:hAnsi="Calibri" w:cs="Times New Roman"/>
          <w:color w:val="000000" w:themeColor="text1"/>
          <w:kern w:val="2"/>
          <w:sz w:val="21"/>
        </w:rPr>
        <w:pict>
          <v:shape id="_x0000_s2050" type="#_x0000_t48" style="position:absolute;left:0;text-align:left;margin-left:666.9pt;margin-top:325.25pt;width:167.3pt;height:76.05pt;z-index:251659264;mso-position-horizontal-relative:text;mso-position-vertical-relative:text"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sKohtgAAAANAQAADwAAAAAA&#10;AAABACAAAAAiAAAAZHJzL2Rvd25yZXYueG1sUEsBAhQAFAAAAAgAh07iQClTOauFAgAATgUAAA4A&#10;AAAAAAAAAQAgAAAAJwEAAGRycy9lMm9Eb2MueG1sUEsFBgAAAAAGAAYAWQEAAB4GAAAAAA==&#10;" adj="-8495,23702,-4603,2556,-775,2556">
            <v:textbox>
              <w:txbxContent>
                <w:p w:rsidR="003565A3" w:rsidRDefault="007E290D">
                  <w:pPr>
                    <w:rPr>
                      <w:b/>
                      <w:color w:val="FF0000"/>
                    </w:rPr>
                  </w:pPr>
                  <w:r>
                    <w:rPr>
                      <w:rFonts w:hint="eastAsia"/>
                      <w:b/>
                      <w:color w:val="FF0000"/>
                    </w:rPr>
                    <w:t>字体、字号请参考范例</w:t>
                  </w:r>
                </w:p>
                <w:p w:rsidR="003565A3" w:rsidRDefault="007E290D">
                  <w:pPr>
                    <w:rPr>
                      <w:b/>
                      <w:color w:val="FF0000"/>
                    </w:rPr>
                  </w:pPr>
                  <w:r>
                    <w:rPr>
                      <w:rFonts w:hint="eastAsia"/>
                      <w:b/>
                      <w:color w:val="FF0000"/>
                    </w:rPr>
                    <w:t>注意：</w:t>
                  </w:r>
                </w:p>
                <w:p w:rsidR="003565A3" w:rsidRDefault="007E290D">
                  <w:pPr>
                    <w:rPr>
                      <w:b/>
                      <w:color w:val="FF0000"/>
                    </w:rPr>
                  </w:pPr>
                  <w:r>
                    <w:rPr>
                      <w:rFonts w:hint="eastAsia"/>
                      <w:b/>
                      <w:color w:val="FF0000"/>
                    </w:rPr>
                    <w:t>首字母大写</w:t>
                  </w:r>
                </w:p>
                <w:p w:rsidR="003565A3" w:rsidRDefault="007E290D">
                  <w:pPr>
                    <w:rPr>
                      <w:b/>
                      <w:color w:val="FF0000"/>
                    </w:rPr>
                  </w:pPr>
                  <w:r>
                    <w:rPr>
                      <w:rFonts w:hint="eastAsia"/>
                      <w:b/>
                      <w:color w:val="FF0000"/>
                    </w:rPr>
                    <w:t>植物拉丁学名斜体</w:t>
                  </w:r>
                </w:p>
              </w:txbxContent>
            </v:textbox>
          </v:shape>
        </w:pict>
      </w:r>
    </w:p>
    <w:p w:rsidR="003565A3" w:rsidRDefault="003565A3">
      <w:pPr>
        <w:snapToGrid w:val="0"/>
        <w:spacing w:line="400" w:lineRule="exact"/>
        <w:ind w:firstLineChars="200" w:firstLine="440"/>
        <w:rPr>
          <w:rFonts w:ascii="Times New Roman" w:cs="Times New Roman"/>
          <w:color w:val="000000" w:themeColor="text1"/>
          <w:szCs w:val="21"/>
        </w:rPr>
      </w:pPr>
    </w:p>
    <w:sectPr w:rsidR="003565A3" w:rsidSect="003565A3">
      <w:pgSz w:w="11910" w:h="16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0D" w:rsidRDefault="007E290D" w:rsidP="003565A3">
      <w:r>
        <w:separator/>
      </w:r>
    </w:p>
  </w:endnote>
  <w:endnote w:type="continuationSeparator" w:id="1">
    <w:p w:rsidR="007E290D" w:rsidRDefault="007E290D" w:rsidP="0035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明黑等宽">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A3" w:rsidRDefault="003565A3">
    <w:pPr>
      <w:pStyle w:val="a6"/>
    </w:pPr>
    <w:r>
      <w:pict>
        <v:shapetype id="_x0000_t202" coordsize="21600,21600" o:spt="202" path="m,l,21600r21600,l21600,xe">
          <v:stroke joinstyle="miter"/>
          <v:path gradientshapeok="t" o:connecttype="rect"/>
        </v:shapetype>
        <v:shape id="_x0000_s3073" type="#_x0000_t202" style="position:absolute;margin-left:0;margin-top:0;width:4.55pt;height:11.65pt;z-index:251659264;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&#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yxwC0QAAAAIBAAAPAAAAAAAAAAEAIAAAACIAAABk&#10;cnMvZG93bnJldi54bWxQSwECFAAUAAAACACHTuJATilifg0CAAAPBAAADgAAAAAAAAABACAAAAAg&#10;AQAAZHJzL2Uyb0RvYy54bWxQSwUGAAAAAAYABgBZAQAAnwUAAAAA&#10;" filled="f" stroked="f">
          <v:textbox style="mso-fit-shape-to-text:t" inset="0,0,0,0">
            <w:txbxContent>
              <w:p w:rsidR="003565A3" w:rsidRDefault="003565A3">
                <w:pPr>
                  <w:pStyle w:val="a6"/>
                </w:pPr>
                <w:r>
                  <w:fldChar w:fldCharType="begin"/>
                </w:r>
                <w:r w:rsidR="007E290D">
                  <w:instrText xml:space="preserve"> PAGE  \* MERGEFORMAT </w:instrText>
                </w:r>
                <w:r>
                  <w:fldChar w:fldCharType="separate"/>
                </w:r>
                <w:r w:rsidR="00BC7BA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0D" w:rsidRDefault="007E290D" w:rsidP="003565A3">
      <w:r>
        <w:separator/>
      </w:r>
    </w:p>
  </w:footnote>
  <w:footnote w:type="continuationSeparator" w:id="1">
    <w:p w:rsidR="007E290D" w:rsidRDefault="007E290D" w:rsidP="00356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110"/>
  <w:drawingGridVerticalSpacing w:val="120"/>
  <w:doNotShadeFormData/>
  <w:noPunctuationKerning/>
  <w:characterSpacingControl w:val="doNotCompress"/>
  <w:noLineBreaksAfter w:lang="zh-CN" w:val="([{·‘“〈《「『【〔〖（．［｛￡￥"/>
  <w:noLineBreaksBefore w:lang="zh-CN" w:val="!),.:;?]}¨·ˇˉ―‖’”…∶、。〃々〉》」』】〕〗！＂＇），．：；？］｀｜｝～￠"/>
  <w:doNotValidateAgainstSchema/>
  <w:doNotDemarcateInvalidXml/>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ODY3ZGRkZDZmZjVlOTBkZDdmMTE1M2IwYjA4MmE4NTEifQ=="/>
  </w:docVars>
  <w:rsids>
    <w:rsidRoot w:val="00D15BA0"/>
    <w:rsid w:val="00040EBF"/>
    <w:rsid w:val="000435B2"/>
    <w:rsid w:val="000878B2"/>
    <w:rsid w:val="000A31D5"/>
    <w:rsid w:val="000D48E8"/>
    <w:rsid w:val="000E394B"/>
    <w:rsid w:val="001260F1"/>
    <w:rsid w:val="00144CBA"/>
    <w:rsid w:val="001C3987"/>
    <w:rsid w:val="00203E13"/>
    <w:rsid w:val="00281906"/>
    <w:rsid w:val="002A75B0"/>
    <w:rsid w:val="003565A3"/>
    <w:rsid w:val="003817BC"/>
    <w:rsid w:val="003A3547"/>
    <w:rsid w:val="003B1127"/>
    <w:rsid w:val="0040493D"/>
    <w:rsid w:val="004051BE"/>
    <w:rsid w:val="00421A3A"/>
    <w:rsid w:val="00451142"/>
    <w:rsid w:val="0046146F"/>
    <w:rsid w:val="00485C64"/>
    <w:rsid w:val="005A2B64"/>
    <w:rsid w:val="005D6168"/>
    <w:rsid w:val="006612FA"/>
    <w:rsid w:val="006A0D50"/>
    <w:rsid w:val="006A45F7"/>
    <w:rsid w:val="007E0AA2"/>
    <w:rsid w:val="007E290D"/>
    <w:rsid w:val="00811BF9"/>
    <w:rsid w:val="00814125"/>
    <w:rsid w:val="00833CCA"/>
    <w:rsid w:val="008374E1"/>
    <w:rsid w:val="00850992"/>
    <w:rsid w:val="00897191"/>
    <w:rsid w:val="009768DB"/>
    <w:rsid w:val="0098068D"/>
    <w:rsid w:val="009859BC"/>
    <w:rsid w:val="009E366F"/>
    <w:rsid w:val="009F221C"/>
    <w:rsid w:val="00B21D47"/>
    <w:rsid w:val="00B528DF"/>
    <w:rsid w:val="00BA2F67"/>
    <w:rsid w:val="00BA36D6"/>
    <w:rsid w:val="00BC7BA2"/>
    <w:rsid w:val="00BD55DE"/>
    <w:rsid w:val="00BE5165"/>
    <w:rsid w:val="00BE7A81"/>
    <w:rsid w:val="00C218E6"/>
    <w:rsid w:val="00D15BA0"/>
    <w:rsid w:val="00D47E07"/>
    <w:rsid w:val="00D87BA8"/>
    <w:rsid w:val="00DB38DC"/>
    <w:rsid w:val="00DB6602"/>
    <w:rsid w:val="00DE6864"/>
    <w:rsid w:val="00E754AF"/>
    <w:rsid w:val="00EB1E81"/>
    <w:rsid w:val="00EE5AF6"/>
    <w:rsid w:val="00F770D5"/>
    <w:rsid w:val="00F859C6"/>
    <w:rsid w:val="09BC371C"/>
    <w:rsid w:val="09DB3553"/>
    <w:rsid w:val="14755D1D"/>
    <w:rsid w:val="17100080"/>
    <w:rsid w:val="19034026"/>
    <w:rsid w:val="1BED7F93"/>
    <w:rsid w:val="1F6C3F9A"/>
    <w:rsid w:val="21072072"/>
    <w:rsid w:val="22943FB8"/>
    <w:rsid w:val="4B225895"/>
    <w:rsid w:val="4C9436DD"/>
    <w:rsid w:val="4CC44905"/>
    <w:rsid w:val="4E2D204B"/>
    <w:rsid w:val="55BA0E04"/>
    <w:rsid w:val="65770454"/>
    <w:rsid w:val="73747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2"/>
      <o:rules v:ext="edit">
        <o:r id="V:Rule1" type="callout" idref="#_x0000_s1026"/>
        <o:r id="V:Rule2" type="callout" idref="#_x0000_s2052"/>
        <o:r id="V:Rule3" type="callout" idref="#_x0000_s2051"/>
        <o:r id="V:Rule4" type="callout"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semiHidden="1" w:uiPriority="1" w:unhideWhenUsed="1" w:qFormat="0"/>
    <w:lsdException w:name="Body Text" w:uiPriority="1" w:unhideWhenUsed="1"/>
    <w:lsdException w:name="Subtitle" w:uiPriority="11"/>
    <w:lsdException w:name="Emphasis" w:uiPriority="20"/>
    <w:lsdException w:name="HTML Top of Form" w:semiHidden="1" w:unhideWhenUsed="1" w:qFormat="0"/>
    <w:lsdException w:name="HTML Bottom of Form" w:semiHidden="1" w:unhideWhenUsed="1" w:qFormat="0"/>
    <w:lsdException w:name="Normal (Web)" w:unhideWhenUsed="1"/>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1"/>
    <w:qFormat/>
    <w:rsid w:val="003565A3"/>
    <w:pPr>
      <w:widowControl w:val="0"/>
      <w:autoSpaceDE w:val="0"/>
      <w:autoSpaceDN w:val="0"/>
      <w:adjustRightInd w:val="0"/>
    </w:pPr>
    <w:rPr>
      <w:rFonts w:ascii="宋体" w:cs="宋体"/>
      <w:sz w:val="22"/>
      <w:szCs w:val="22"/>
    </w:rPr>
  </w:style>
  <w:style w:type="paragraph" w:styleId="1">
    <w:name w:val="heading 1"/>
    <w:basedOn w:val="a"/>
    <w:next w:val="a"/>
    <w:link w:val="1Char"/>
    <w:uiPriority w:val="1"/>
    <w:qFormat/>
    <w:rsid w:val="003565A3"/>
    <w:pPr>
      <w:ind w:left="1475" w:right="1873"/>
      <w:jc w:val="center"/>
      <w:outlineLvl w:val="0"/>
    </w:pPr>
    <w:rPr>
      <w:sz w:val="48"/>
      <w:szCs w:val="48"/>
    </w:rPr>
  </w:style>
  <w:style w:type="paragraph" w:styleId="2">
    <w:name w:val="heading 2"/>
    <w:basedOn w:val="a"/>
    <w:next w:val="a"/>
    <w:link w:val="2Char"/>
    <w:uiPriority w:val="1"/>
    <w:qFormat/>
    <w:rsid w:val="003565A3"/>
    <w:pPr>
      <w:spacing w:before="61"/>
      <w:ind w:left="642"/>
      <w:outlineLvl w:val="1"/>
    </w:pPr>
    <w:rPr>
      <w:rFonts w:ascii="明黑等宽" w:eastAsia="明黑等宽" w:cs="明黑等宽"/>
      <w:b/>
      <w:sz w:val="28"/>
      <w:szCs w:val="28"/>
    </w:rPr>
  </w:style>
  <w:style w:type="paragraph" w:styleId="3">
    <w:name w:val="heading 3"/>
    <w:basedOn w:val="a"/>
    <w:next w:val="a"/>
    <w:link w:val="3Char"/>
    <w:uiPriority w:val="1"/>
    <w:qFormat/>
    <w:rsid w:val="003565A3"/>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565A3"/>
    <w:pPr>
      <w:autoSpaceDE/>
      <w:autoSpaceDN/>
      <w:adjustRightInd/>
    </w:pPr>
    <w:rPr>
      <w:rFonts w:ascii="Calibri" w:hAnsi="Calibri" w:cs="Times New Roman"/>
      <w:kern w:val="2"/>
      <w:sz w:val="21"/>
    </w:rPr>
  </w:style>
  <w:style w:type="paragraph" w:styleId="a4">
    <w:name w:val="Body Text"/>
    <w:basedOn w:val="a"/>
    <w:link w:val="Char0"/>
    <w:uiPriority w:val="1"/>
    <w:unhideWhenUsed/>
    <w:qFormat/>
    <w:rsid w:val="003565A3"/>
    <w:rPr>
      <w:sz w:val="24"/>
      <w:szCs w:val="24"/>
    </w:rPr>
  </w:style>
  <w:style w:type="paragraph" w:styleId="a5">
    <w:name w:val="Balloon Text"/>
    <w:basedOn w:val="a"/>
    <w:link w:val="Char1"/>
    <w:uiPriority w:val="99"/>
    <w:unhideWhenUsed/>
    <w:qFormat/>
    <w:rsid w:val="003565A3"/>
    <w:rPr>
      <w:sz w:val="18"/>
      <w:szCs w:val="18"/>
    </w:rPr>
  </w:style>
  <w:style w:type="paragraph" w:styleId="a6">
    <w:name w:val="footer"/>
    <w:basedOn w:val="a"/>
    <w:link w:val="Char2"/>
    <w:uiPriority w:val="99"/>
    <w:unhideWhenUsed/>
    <w:rsid w:val="003565A3"/>
    <w:pPr>
      <w:tabs>
        <w:tab w:val="center" w:pos="4153"/>
        <w:tab w:val="right" w:pos="8306"/>
      </w:tabs>
      <w:snapToGrid w:val="0"/>
    </w:pPr>
    <w:rPr>
      <w:sz w:val="18"/>
    </w:rPr>
  </w:style>
  <w:style w:type="paragraph" w:styleId="a7">
    <w:name w:val="header"/>
    <w:basedOn w:val="a"/>
    <w:link w:val="Char3"/>
    <w:uiPriority w:val="99"/>
    <w:unhideWhenUsed/>
    <w:rsid w:val="003565A3"/>
    <w:pPr>
      <w:tabs>
        <w:tab w:val="center" w:pos="4153"/>
        <w:tab w:val="right" w:pos="8306"/>
      </w:tabs>
      <w:snapToGrid w:val="0"/>
      <w:jc w:val="both"/>
    </w:pPr>
    <w:rPr>
      <w:sz w:val="18"/>
    </w:rPr>
  </w:style>
  <w:style w:type="paragraph" w:styleId="a8">
    <w:name w:val="Normal (Web)"/>
    <w:basedOn w:val="a"/>
    <w:uiPriority w:val="99"/>
    <w:unhideWhenUsed/>
    <w:qFormat/>
    <w:rsid w:val="003565A3"/>
    <w:pPr>
      <w:widowControl/>
      <w:autoSpaceDE/>
      <w:autoSpaceDN/>
      <w:adjustRightInd/>
      <w:spacing w:before="100" w:beforeAutospacing="1" w:after="100" w:afterAutospacing="1"/>
    </w:pPr>
    <w:rPr>
      <w:rFonts w:hAnsi="宋体"/>
      <w:sz w:val="24"/>
      <w:szCs w:val="24"/>
    </w:rPr>
  </w:style>
  <w:style w:type="table" w:styleId="a9">
    <w:name w:val="Table Grid"/>
    <w:basedOn w:val="a1"/>
    <w:uiPriority w:val="39"/>
    <w:qFormat/>
    <w:rsid w:val="003565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rsid w:val="003565A3"/>
    <w:rPr>
      <w:b/>
    </w:rPr>
  </w:style>
  <w:style w:type="character" w:styleId="ab">
    <w:name w:val="annotation reference"/>
    <w:basedOn w:val="a0"/>
    <w:uiPriority w:val="99"/>
    <w:unhideWhenUsed/>
    <w:rsid w:val="003565A3"/>
    <w:rPr>
      <w:sz w:val="21"/>
      <w:szCs w:val="21"/>
    </w:rPr>
  </w:style>
  <w:style w:type="character" w:customStyle="1" w:styleId="1Char">
    <w:name w:val="标题 1 Char"/>
    <w:basedOn w:val="a0"/>
    <w:link w:val="1"/>
    <w:uiPriority w:val="9"/>
    <w:qFormat/>
    <w:rsid w:val="003565A3"/>
    <w:rPr>
      <w:rFonts w:ascii="宋体" w:cs="宋体"/>
      <w:b/>
      <w:bCs/>
      <w:kern w:val="44"/>
      <w:sz w:val="44"/>
      <w:szCs w:val="44"/>
    </w:rPr>
  </w:style>
  <w:style w:type="character" w:customStyle="1" w:styleId="link-new">
    <w:name w:val="link-new"/>
    <w:basedOn w:val="a0"/>
    <w:unhideWhenUsed/>
    <w:qFormat/>
    <w:rsid w:val="003565A3"/>
  </w:style>
  <w:style w:type="character" w:customStyle="1" w:styleId="3Char">
    <w:name w:val="标题 3 Char"/>
    <w:basedOn w:val="a0"/>
    <w:link w:val="3"/>
    <w:uiPriority w:val="9"/>
    <w:semiHidden/>
    <w:rsid w:val="003565A3"/>
    <w:rPr>
      <w:rFonts w:ascii="宋体" w:cs="宋体"/>
      <w:b/>
      <w:bCs/>
      <w:kern w:val="0"/>
      <w:sz w:val="32"/>
      <w:szCs w:val="32"/>
    </w:rPr>
  </w:style>
  <w:style w:type="character" w:customStyle="1" w:styleId="15">
    <w:name w:val="15"/>
    <w:basedOn w:val="a0"/>
    <w:unhideWhenUsed/>
    <w:rsid w:val="003565A3"/>
    <w:rPr>
      <w:rFonts w:ascii="Calibri" w:hAnsi="Calibri" w:cs="Calibri"/>
      <w:sz w:val="21"/>
      <w:szCs w:val="21"/>
    </w:rPr>
  </w:style>
  <w:style w:type="character" w:customStyle="1" w:styleId="Char1">
    <w:name w:val="批注框文本 Char"/>
    <w:basedOn w:val="a0"/>
    <w:link w:val="a5"/>
    <w:uiPriority w:val="99"/>
    <w:unhideWhenUsed/>
    <w:locked/>
    <w:rsid w:val="003565A3"/>
    <w:rPr>
      <w:rFonts w:ascii="宋体" w:cs="宋体"/>
      <w:sz w:val="18"/>
      <w:szCs w:val="18"/>
    </w:rPr>
  </w:style>
  <w:style w:type="character" w:customStyle="1" w:styleId="Char0">
    <w:name w:val="正文文本 Char"/>
    <w:basedOn w:val="a0"/>
    <w:link w:val="a4"/>
    <w:uiPriority w:val="99"/>
    <w:unhideWhenUsed/>
    <w:locked/>
    <w:rsid w:val="003565A3"/>
    <w:rPr>
      <w:rFonts w:ascii="宋体" w:cs="宋体"/>
      <w:sz w:val="22"/>
    </w:rPr>
  </w:style>
  <w:style w:type="character" w:customStyle="1" w:styleId="Char">
    <w:name w:val="批注文字 Char"/>
    <w:basedOn w:val="a0"/>
    <w:link w:val="a3"/>
    <w:uiPriority w:val="99"/>
    <w:unhideWhenUsed/>
    <w:locked/>
    <w:rsid w:val="003565A3"/>
    <w:rPr>
      <w:sz w:val="22"/>
      <w:szCs w:val="22"/>
    </w:rPr>
  </w:style>
  <w:style w:type="character" w:customStyle="1" w:styleId="10">
    <w:name w:val="10"/>
    <w:basedOn w:val="a0"/>
    <w:unhideWhenUsed/>
    <w:rsid w:val="003565A3"/>
    <w:rPr>
      <w:rFonts w:ascii="Calibri" w:hAnsi="Calibri" w:cs="Calibri"/>
    </w:rPr>
  </w:style>
  <w:style w:type="character" w:customStyle="1" w:styleId="style121">
    <w:name w:val="style121"/>
    <w:basedOn w:val="a0"/>
    <w:unhideWhenUsed/>
    <w:qFormat/>
    <w:rsid w:val="003565A3"/>
    <w:rPr>
      <w:sz w:val="22"/>
      <w:szCs w:val="22"/>
    </w:rPr>
  </w:style>
  <w:style w:type="character" w:customStyle="1" w:styleId="2Char">
    <w:name w:val="标题 2 Char"/>
    <w:basedOn w:val="a0"/>
    <w:link w:val="2"/>
    <w:uiPriority w:val="9"/>
    <w:unhideWhenUsed/>
    <w:locked/>
    <w:rsid w:val="003565A3"/>
    <w:rPr>
      <w:rFonts w:ascii="Cambria" w:hAnsi="Cambria"/>
      <w:b/>
      <w:sz w:val="32"/>
      <w:szCs w:val="32"/>
    </w:rPr>
  </w:style>
  <w:style w:type="character" w:customStyle="1" w:styleId="ac">
    <w:name w:val="批注框文本 字符"/>
    <w:basedOn w:val="a0"/>
    <w:uiPriority w:val="99"/>
    <w:semiHidden/>
    <w:rsid w:val="003565A3"/>
    <w:rPr>
      <w:rFonts w:ascii="宋体" w:cs="宋体"/>
      <w:kern w:val="0"/>
      <w:sz w:val="18"/>
      <w:szCs w:val="18"/>
    </w:rPr>
  </w:style>
  <w:style w:type="character" w:customStyle="1" w:styleId="Char2">
    <w:name w:val="页脚 Char"/>
    <w:basedOn w:val="a0"/>
    <w:link w:val="a6"/>
    <w:uiPriority w:val="99"/>
    <w:semiHidden/>
    <w:rsid w:val="003565A3"/>
    <w:rPr>
      <w:rFonts w:ascii="宋体" w:cs="宋体"/>
      <w:kern w:val="0"/>
      <w:sz w:val="18"/>
      <w:szCs w:val="18"/>
    </w:rPr>
  </w:style>
  <w:style w:type="character" w:customStyle="1" w:styleId="ad">
    <w:name w:val="批注文字 字符"/>
    <w:basedOn w:val="a0"/>
    <w:uiPriority w:val="99"/>
    <w:semiHidden/>
    <w:rsid w:val="003565A3"/>
    <w:rPr>
      <w:rFonts w:ascii="宋体" w:cs="宋体"/>
      <w:kern w:val="0"/>
      <w:sz w:val="22"/>
    </w:rPr>
  </w:style>
  <w:style w:type="character" w:customStyle="1" w:styleId="ae">
    <w:name w:val="正文文本 字符"/>
    <w:basedOn w:val="a0"/>
    <w:uiPriority w:val="99"/>
    <w:semiHidden/>
    <w:rsid w:val="003565A3"/>
    <w:rPr>
      <w:rFonts w:ascii="宋体" w:cs="宋体"/>
      <w:kern w:val="0"/>
      <w:sz w:val="22"/>
    </w:rPr>
  </w:style>
  <w:style w:type="character" w:customStyle="1" w:styleId="Char3">
    <w:name w:val="页眉 Char"/>
    <w:basedOn w:val="a0"/>
    <w:link w:val="a7"/>
    <w:uiPriority w:val="99"/>
    <w:semiHidden/>
    <w:rsid w:val="003565A3"/>
    <w:rPr>
      <w:rFonts w:ascii="宋体" w:cs="宋体"/>
      <w:kern w:val="0"/>
      <w:sz w:val="18"/>
      <w:szCs w:val="18"/>
    </w:rPr>
  </w:style>
  <w:style w:type="paragraph" w:customStyle="1" w:styleId="TableParagraph">
    <w:name w:val="Table Paragraph"/>
    <w:basedOn w:val="a"/>
    <w:unhideWhenUsed/>
    <w:qFormat/>
    <w:rsid w:val="003565A3"/>
    <w:rPr>
      <w:sz w:val="24"/>
      <w:szCs w:val="24"/>
    </w:rPr>
  </w:style>
  <w:style w:type="paragraph" w:customStyle="1" w:styleId="20">
    <w:name w:val="列出段落2"/>
    <w:basedOn w:val="a"/>
    <w:uiPriority w:val="99"/>
    <w:unhideWhenUsed/>
    <w:qFormat/>
    <w:rsid w:val="003565A3"/>
    <w:pPr>
      <w:autoSpaceDE/>
      <w:autoSpaceDN/>
      <w:adjustRightInd/>
      <w:ind w:firstLineChars="200" w:firstLine="420"/>
      <w:jc w:val="both"/>
    </w:pPr>
    <w:rPr>
      <w:rFonts w:ascii="Times New Roman" w:cs="Times New Roman"/>
      <w:kern w:val="2"/>
      <w:sz w:val="21"/>
      <w:szCs w:val="24"/>
    </w:rPr>
  </w:style>
  <w:style w:type="paragraph" w:styleId="af">
    <w:name w:val="List Paragraph"/>
    <w:basedOn w:val="a"/>
    <w:uiPriority w:val="34"/>
    <w:qFormat/>
    <w:rsid w:val="003565A3"/>
    <w:pPr>
      <w:spacing w:before="154"/>
      <w:ind w:left="220" w:hanging="360"/>
    </w:pPr>
    <w:rPr>
      <w:sz w:val="24"/>
      <w:szCs w:val="24"/>
    </w:rPr>
  </w:style>
</w:styles>
</file>

<file path=word/webSettings.xml><?xml version="1.0" encoding="utf-8"?>
<w:webSettings xmlns:r="http://schemas.openxmlformats.org/officeDocument/2006/relationships" xmlns:w="http://schemas.openxmlformats.org/wordprocessingml/2006/main">
  <w:divs>
    <w:div w:id="238294711">
      <w:bodyDiv w:val="1"/>
      <w:marLeft w:val="0"/>
      <w:marRight w:val="0"/>
      <w:marTop w:val="0"/>
      <w:marBottom w:val="0"/>
      <w:divBdr>
        <w:top w:val="none" w:sz="0" w:space="0" w:color="auto"/>
        <w:left w:val="none" w:sz="0" w:space="0" w:color="auto"/>
        <w:bottom w:val="none" w:sz="0" w:space="0" w:color="auto"/>
        <w:right w:val="none" w:sz="0" w:space="0" w:color="auto"/>
      </w:divBdr>
      <w:divsChild>
        <w:div w:id="1315523051">
          <w:marLeft w:val="0"/>
          <w:marRight w:val="0"/>
          <w:marTop w:val="0"/>
          <w:marBottom w:val="0"/>
          <w:divBdr>
            <w:top w:val="none" w:sz="0" w:space="0" w:color="auto"/>
            <w:left w:val="none" w:sz="0" w:space="0" w:color="auto"/>
            <w:bottom w:val="none" w:sz="0" w:space="0" w:color="auto"/>
            <w:right w:val="none" w:sz="0" w:space="0" w:color="auto"/>
          </w:divBdr>
        </w:div>
        <w:div w:id="1331829169">
          <w:marLeft w:val="0"/>
          <w:marRight w:val="0"/>
          <w:marTop w:val="0"/>
          <w:marBottom w:val="0"/>
          <w:divBdr>
            <w:top w:val="none" w:sz="0" w:space="0" w:color="auto"/>
            <w:left w:val="none" w:sz="0" w:space="0" w:color="auto"/>
            <w:bottom w:val="none" w:sz="0" w:space="0" w:color="auto"/>
            <w:right w:val="none" w:sz="0" w:space="0" w:color="auto"/>
          </w:divBdr>
        </w:div>
        <w:div w:id="959919593">
          <w:marLeft w:val="0"/>
          <w:marRight w:val="0"/>
          <w:marTop w:val="0"/>
          <w:marBottom w:val="0"/>
          <w:divBdr>
            <w:top w:val="none" w:sz="0" w:space="0" w:color="auto"/>
            <w:left w:val="none" w:sz="0" w:space="0" w:color="auto"/>
            <w:bottom w:val="none" w:sz="0" w:space="0" w:color="auto"/>
            <w:right w:val="none" w:sz="0" w:space="0" w:color="auto"/>
          </w:divBdr>
        </w:div>
      </w:divsChild>
    </w:div>
    <w:div w:id="723717637">
      <w:bodyDiv w:val="1"/>
      <w:marLeft w:val="0"/>
      <w:marRight w:val="0"/>
      <w:marTop w:val="0"/>
      <w:marBottom w:val="0"/>
      <w:divBdr>
        <w:top w:val="none" w:sz="0" w:space="0" w:color="auto"/>
        <w:left w:val="none" w:sz="0" w:space="0" w:color="auto"/>
        <w:bottom w:val="none" w:sz="0" w:space="0" w:color="auto"/>
        <w:right w:val="none" w:sz="0" w:space="0" w:color="auto"/>
      </w:divBdr>
      <w:divsChild>
        <w:div w:id="742413857">
          <w:marLeft w:val="0"/>
          <w:marRight w:val="0"/>
          <w:marTop w:val="0"/>
          <w:marBottom w:val="0"/>
          <w:divBdr>
            <w:top w:val="none" w:sz="0" w:space="0" w:color="auto"/>
            <w:left w:val="none" w:sz="0" w:space="0" w:color="auto"/>
            <w:bottom w:val="none" w:sz="0" w:space="0" w:color="auto"/>
            <w:right w:val="none" w:sz="0" w:space="0" w:color="auto"/>
          </w:divBdr>
        </w:div>
        <w:div w:id="1120147996">
          <w:marLeft w:val="0"/>
          <w:marRight w:val="0"/>
          <w:marTop w:val="0"/>
          <w:marBottom w:val="0"/>
          <w:divBdr>
            <w:top w:val="none" w:sz="0" w:space="0" w:color="auto"/>
            <w:left w:val="none" w:sz="0" w:space="0" w:color="auto"/>
            <w:bottom w:val="none" w:sz="0" w:space="0" w:color="auto"/>
            <w:right w:val="none" w:sz="0" w:space="0" w:color="auto"/>
          </w:divBdr>
        </w:div>
      </w:divsChild>
    </w:div>
    <w:div w:id="1109423885">
      <w:bodyDiv w:val="1"/>
      <w:marLeft w:val="0"/>
      <w:marRight w:val="0"/>
      <w:marTop w:val="0"/>
      <w:marBottom w:val="0"/>
      <w:divBdr>
        <w:top w:val="none" w:sz="0" w:space="0" w:color="auto"/>
        <w:left w:val="none" w:sz="0" w:space="0" w:color="auto"/>
        <w:bottom w:val="none" w:sz="0" w:space="0" w:color="auto"/>
        <w:right w:val="none" w:sz="0" w:space="0" w:color="auto"/>
      </w:divBdr>
      <w:divsChild>
        <w:div w:id="439881777">
          <w:marLeft w:val="0"/>
          <w:marRight w:val="0"/>
          <w:marTop w:val="0"/>
          <w:marBottom w:val="0"/>
          <w:divBdr>
            <w:top w:val="none" w:sz="0" w:space="0" w:color="auto"/>
            <w:left w:val="none" w:sz="0" w:space="0" w:color="auto"/>
            <w:bottom w:val="none" w:sz="0" w:space="0" w:color="auto"/>
            <w:right w:val="none" w:sz="0" w:space="0" w:color="auto"/>
          </w:divBdr>
        </w:div>
        <w:div w:id="682708110">
          <w:marLeft w:val="0"/>
          <w:marRight w:val="0"/>
          <w:marTop w:val="0"/>
          <w:marBottom w:val="0"/>
          <w:divBdr>
            <w:top w:val="none" w:sz="0" w:space="0" w:color="auto"/>
            <w:left w:val="none" w:sz="0" w:space="0" w:color="auto"/>
            <w:bottom w:val="none" w:sz="0" w:space="0" w:color="auto"/>
            <w:right w:val="none" w:sz="0" w:space="0" w:color="auto"/>
          </w:divBdr>
        </w:div>
      </w:divsChild>
    </w:div>
    <w:div w:id="1385834359">
      <w:bodyDiv w:val="1"/>
      <w:marLeft w:val="0"/>
      <w:marRight w:val="0"/>
      <w:marTop w:val="0"/>
      <w:marBottom w:val="0"/>
      <w:divBdr>
        <w:top w:val="none" w:sz="0" w:space="0" w:color="auto"/>
        <w:left w:val="none" w:sz="0" w:space="0" w:color="auto"/>
        <w:bottom w:val="none" w:sz="0" w:space="0" w:color="auto"/>
        <w:right w:val="none" w:sz="0" w:space="0" w:color="auto"/>
      </w:divBdr>
      <w:divsChild>
        <w:div w:id="1341463825">
          <w:marLeft w:val="0"/>
          <w:marRight w:val="0"/>
          <w:marTop w:val="0"/>
          <w:marBottom w:val="0"/>
          <w:divBdr>
            <w:top w:val="none" w:sz="0" w:space="0" w:color="auto"/>
            <w:left w:val="none" w:sz="0" w:space="0" w:color="auto"/>
            <w:bottom w:val="none" w:sz="0" w:space="0" w:color="auto"/>
            <w:right w:val="none" w:sz="0" w:space="0" w:color="auto"/>
          </w:divBdr>
        </w:div>
      </w:divsChild>
    </w:div>
    <w:div w:id="1745450572">
      <w:bodyDiv w:val="1"/>
      <w:marLeft w:val="0"/>
      <w:marRight w:val="0"/>
      <w:marTop w:val="0"/>
      <w:marBottom w:val="0"/>
      <w:divBdr>
        <w:top w:val="none" w:sz="0" w:space="0" w:color="auto"/>
        <w:left w:val="none" w:sz="0" w:space="0" w:color="auto"/>
        <w:bottom w:val="none" w:sz="0" w:space="0" w:color="auto"/>
        <w:right w:val="none" w:sz="0" w:space="0" w:color="auto"/>
      </w:divBdr>
      <w:divsChild>
        <w:div w:id="527065567">
          <w:marLeft w:val="0"/>
          <w:marRight w:val="0"/>
          <w:marTop w:val="0"/>
          <w:marBottom w:val="0"/>
          <w:divBdr>
            <w:top w:val="none" w:sz="0" w:space="0" w:color="auto"/>
            <w:left w:val="none" w:sz="0" w:space="0" w:color="auto"/>
            <w:bottom w:val="none" w:sz="0" w:space="0" w:color="auto"/>
            <w:right w:val="none" w:sz="0" w:space="0" w:color="auto"/>
          </w:divBdr>
        </w:div>
        <w:div w:id="1074551459">
          <w:marLeft w:val="0"/>
          <w:marRight w:val="0"/>
          <w:marTop w:val="0"/>
          <w:marBottom w:val="0"/>
          <w:divBdr>
            <w:top w:val="none" w:sz="0" w:space="0" w:color="auto"/>
            <w:left w:val="none" w:sz="0" w:space="0" w:color="auto"/>
            <w:bottom w:val="none" w:sz="0" w:space="0" w:color="auto"/>
            <w:right w:val="none" w:sz="0" w:space="0" w:color="auto"/>
          </w:divBdr>
        </w:div>
      </w:divsChild>
    </w:div>
    <w:div w:id="1864707758">
      <w:bodyDiv w:val="1"/>
      <w:marLeft w:val="0"/>
      <w:marRight w:val="0"/>
      <w:marTop w:val="0"/>
      <w:marBottom w:val="0"/>
      <w:divBdr>
        <w:top w:val="none" w:sz="0" w:space="0" w:color="auto"/>
        <w:left w:val="none" w:sz="0" w:space="0" w:color="auto"/>
        <w:bottom w:val="none" w:sz="0" w:space="0" w:color="auto"/>
        <w:right w:val="none" w:sz="0" w:space="0" w:color="auto"/>
      </w:divBdr>
      <w:divsChild>
        <w:div w:id="1934820214">
          <w:marLeft w:val="0"/>
          <w:marRight w:val="0"/>
          <w:marTop w:val="0"/>
          <w:marBottom w:val="0"/>
          <w:divBdr>
            <w:top w:val="none" w:sz="0" w:space="0" w:color="auto"/>
            <w:left w:val="none" w:sz="0" w:space="0" w:color="auto"/>
            <w:bottom w:val="none" w:sz="0" w:space="0" w:color="auto"/>
            <w:right w:val="none" w:sz="0" w:space="0" w:color="auto"/>
          </w:divBdr>
        </w:div>
        <w:div w:id="1245649980">
          <w:marLeft w:val="0"/>
          <w:marRight w:val="0"/>
          <w:marTop w:val="0"/>
          <w:marBottom w:val="0"/>
          <w:divBdr>
            <w:top w:val="none" w:sz="0" w:space="0" w:color="auto"/>
            <w:left w:val="none" w:sz="0" w:space="0" w:color="auto"/>
            <w:bottom w:val="none" w:sz="0" w:space="0" w:color="auto"/>
            <w:right w:val="none" w:sz="0" w:space="0" w:color="auto"/>
          </w:divBdr>
        </w:div>
        <w:div w:id="966351438">
          <w:marLeft w:val="0"/>
          <w:marRight w:val="0"/>
          <w:marTop w:val="0"/>
          <w:marBottom w:val="0"/>
          <w:divBdr>
            <w:top w:val="none" w:sz="0" w:space="0" w:color="auto"/>
            <w:left w:val="none" w:sz="0" w:space="0" w:color="auto"/>
            <w:bottom w:val="none" w:sz="0" w:space="0" w:color="auto"/>
            <w:right w:val="none" w:sz="0" w:space="0" w:color="auto"/>
          </w:divBdr>
        </w:div>
        <w:div w:id="238909608">
          <w:marLeft w:val="0"/>
          <w:marRight w:val="0"/>
          <w:marTop w:val="0"/>
          <w:marBottom w:val="0"/>
          <w:divBdr>
            <w:top w:val="none" w:sz="0" w:space="0" w:color="auto"/>
            <w:left w:val="none" w:sz="0" w:space="0" w:color="auto"/>
            <w:bottom w:val="none" w:sz="0" w:space="0" w:color="auto"/>
            <w:right w:val="none" w:sz="0" w:space="0" w:color="auto"/>
          </w:divBdr>
        </w:div>
      </w:divsChild>
    </w:div>
    <w:div w:id="2087727939">
      <w:bodyDiv w:val="1"/>
      <w:marLeft w:val="0"/>
      <w:marRight w:val="0"/>
      <w:marTop w:val="0"/>
      <w:marBottom w:val="0"/>
      <w:divBdr>
        <w:top w:val="none" w:sz="0" w:space="0" w:color="auto"/>
        <w:left w:val="none" w:sz="0" w:space="0" w:color="auto"/>
        <w:bottom w:val="none" w:sz="0" w:space="0" w:color="auto"/>
        <w:right w:val="none" w:sz="0" w:space="0" w:color="auto"/>
      </w:divBdr>
      <w:divsChild>
        <w:div w:id="346449344">
          <w:marLeft w:val="0"/>
          <w:marRight w:val="0"/>
          <w:marTop w:val="0"/>
          <w:marBottom w:val="0"/>
          <w:divBdr>
            <w:top w:val="none" w:sz="0" w:space="0" w:color="auto"/>
            <w:left w:val="none" w:sz="0" w:space="0" w:color="auto"/>
            <w:bottom w:val="none" w:sz="0" w:space="0" w:color="auto"/>
            <w:right w:val="none" w:sz="0" w:space="0" w:color="auto"/>
          </w:divBdr>
        </w:div>
        <w:div w:id="328944060">
          <w:marLeft w:val="0"/>
          <w:marRight w:val="0"/>
          <w:marTop w:val="0"/>
          <w:marBottom w:val="0"/>
          <w:divBdr>
            <w:top w:val="none" w:sz="0" w:space="0" w:color="auto"/>
            <w:left w:val="none" w:sz="0" w:space="0" w:color="auto"/>
            <w:bottom w:val="none" w:sz="0" w:space="0" w:color="auto"/>
            <w:right w:val="none" w:sz="0" w:space="0" w:color="auto"/>
          </w:divBdr>
        </w:div>
        <w:div w:id="1506901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刘亮</cp:lastModifiedBy>
  <cp:revision>13</cp:revision>
  <dcterms:created xsi:type="dcterms:W3CDTF">2024-03-11T10:59:00Z</dcterms:created>
  <dcterms:modified xsi:type="dcterms:W3CDTF">2024-03-11T11:12:00Z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