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E9A4B" w14:textId="77777777" w:rsidR="00A05517" w:rsidRDefault="00A05517" w:rsidP="00A05517">
      <w:pPr>
        <w:jc w:val="center"/>
        <w:rPr>
          <w:rFonts w:ascii="Times New Roman" w:eastAsia="黑体" w:cs="Times New Roman"/>
          <w:b/>
          <w:sz w:val="32"/>
          <w:szCs w:val="32"/>
        </w:rPr>
      </w:pPr>
      <w:r>
        <w:rPr>
          <w:rFonts w:ascii="Times New Roman" w:eastAsia="黑体" w:cs="Times New Roman" w:hint="eastAsia"/>
          <w:b/>
          <w:sz w:val="32"/>
          <w:szCs w:val="32"/>
        </w:rPr>
        <w:t>《工程伦理》课程教学大纲</w:t>
      </w:r>
    </w:p>
    <w:p w14:paraId="5882117A" w14:textId="77777777" w:rsidR="00A05517" w:rsidRDefault="00A05517" w:rsidP="00A05517">
      <w:pPr>
        <w:spacing w:line="360" w:lineRule="auto"/>
        <w:rPr>
          <w:rFonts w:ascii="Times New Roman" w:eastAsia="明黑等宽" w:cs="Times New Roman"/>
          <w:b/>
          <w:sz w:val="28"/>
          <w:szCs w:val="28"/>
        </w:rPr>
      </w:pPr>
    </w:p>
    <w:p w14:paraId="10E55442" w14:textId="77777777" w:rsidR="00A05517" w:rsidRDefault="00A05517" w:rsidP="00A05517">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51"/>
        <w:gridCol w:w="1913"/>
        <w:gridCol w:w="1235"/>
        <w:gridCol w:w="1496"/>
        <w:gridCol w:w="382"/>
        <w:gridCol w:w="760"/>
        <w:gridCol w:w="436"/>
        <w:gridCol w:w="1369"/>
      </w:tblGrid>
      <w:tr w:rsidR="00A05517" w14:paraId="5B901D30" w14:textId="77777777" w:rsidTr="004128ED">
        <w:trPr>
          <w:trHeight w:val="351"/>
        </w:trPr>
        <w:tc>
          <w:tcPr>
            <w:tcW w:w="802" w:type="pct"/>
            <w:tcBorders>
              <w:top w:val="single" w:sz="12" w:space="0" w:color="auto"/>
            </w:tcBorders>
            <w:vAlign w:val="center"/>
          </w:tcPr>
          <w:p w14:paraId="48DE20C6"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197" w:type="pct"/>
            <w:gridSpan w:val="7"/>
            <w:tcBorders>
              <w:top w:val="single" w:sz="12" w:space="0" w:color="auto"/>
            </w:tcBorders>
            <w:vAlign w:val="center"/>
          </w:tcPr>
          <w:p w14:paraId="0C9C19A2"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工程伦理</w:t>
            </w:r>
          </w:p>
        </w:tc>
      </w:tr>
      <w:tr w:rsidR="00A05517" w14:paraId="7DFA2F75" w14:textId="77777777" w:rsidTr="004128ED">
        <w:trPr>
          <w:trHeight w:val="357"/>
        </w:trPr>
        <w:tc>
          <w:tcPr>
            <w:tcW w:w="802" w:type="pct"/>
            <w:tcBorders>
              <w:top w:val="single" w:sz="12" w:space="0" w:color="auto"/>
            </w:tcBorders>
            <w:vAlign w:val="center"/>
          </w:tcPr>
          <w:p w14:paraId="42BCA343" w14:textId="77777777" w:rsidR="00A05517" w:rsidRDefault="00A05517" w:rsidP="004128E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14:paraId="59D01F99" w14:textId="77777777" w:rsidR="00A05517" w:rsidRPr="005A44A9" w:rsidRDefault="00A05517" w:rsidP="004128ED">
            <w:pPr>
              <w:snapToGrid w:val="0"/>
              <w:spacing w:line="400" w:lineRule="exact"/>
              <w:jc w:val="center"/>
              <w:rPr>
                <w:rFonts w:ascii="Times New Roman" w:cs="Times New Roman"/>
                <w:b/>
                <w:kern w:val="2"/>
                <w:sz w:val="21"/>
                <w:szCs w:val="21"/>
              </w:rPr>
            </w:pPr>
            <w:r>
              <w:rPr>
                <w:rFonts w:ascii="Times New Roman" w:cs="Times New Roman"/>
                <w:b/>
                <w:kern w:val="2"/>
                <w:sz w:val="21"/>
                <w:szCs w:val="21"/>
              </w:rPr>
              <w:t>Engineering Ethics</w:t>
            </w:r>
          </w:p>
        </w:tc>
        <w:tc>
          <w:tcPr>
            <w:tcW w:w="661" w:type="pct"/>
            <w:gridSpan w:val="2"/>
            <w:tcBorders>
              <w:top w:val="single" w:sz="12" w:space="0" w:color="auto"/>
              <w:right w:val="single" w:sz="12" w:space="0" w:color="auto"/>
            </w:tcBorders>
            <w:vAlign w:val="center"/>
          </w:tcPr>
          <w:p w14:paraId="20591DC1"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56" w:type="pct"/>
            <w:tcBorders>
              <w:top w:val="single" w:sz="12" w:space="0" w:color="auto"/>
            </w:tcBorders>
            <w:vAlign w:val="center"/>
          </w:tcPr>
          <w:p w14:paraId="15D7418B" w14:textId="77777777" w:rsidR="00A05517" w:rsidRDefault="00A05517" w:rsidP="004128ED">
            <w:pPr>
              <w:snapToGrid w:val="0"/>
              <w:spacing w:line="400" w:lineRule="exact"/>
              <w:rPr>
                <w:rFonts w:ascii="Times New Roman" w:cs="Times New Roman"/>
                <w:b/>
                <w:kern w:val="2"/>
                <w:sz w:val="21"/>
                <w:szCs w:val="21"/>
              </w:rPr>
            </w:pPr>
            <w:r>
              <w:rPr>
                <w:rFonts w:ascii="Times New Roman" w:cs="Times New Roman"/>
                <w:kern w:val="2"/>
                <w:sz w:val="21"/>
                <w:szCs w:val="20"/>
                <w:lang w:bidi="ar"/>
              </w:rPr>
              <w:sym w:font="Wingdings 2" w:char="F0A3"/>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Pr>
                <w:rFonts w:hAnsi="宋体" w:cs="Times New Roman" w:hint="eastAsia"/>
                <w:kern w:val="2"/>
                <w:sz w:val="21"/>
                <w:szCs w:val="20"/>
                <w:lang w:bidi="ar"/>
              </w:rPr>
              <w:t>■</w:t>
            </w:r>
            <w:r>
              <w:rPr>
                <w:rFonts w:ascii="Times New Roman" w:cs="Times New Roman" w:hint="eastAsia"/>
                <w:kern w:val="2"/>
                <w:sz w:val="21"/>
                <w:szCs w:val="21"/>
                <w:lang w:bidi="ar"/>
              </w:rPr>
              <w:t>否</w:t>
            </w:r>
          </w:p>
        </w:tc>
      </w:tr>
      <w:tr w:rsidR="00A05517" w14:paraId="50415221" w14:textId="77777777" w:rsidTr="004128ED">
        <w:trPr>
          <w:trHeight w:val="779"/>
        </w:trPr>
        <w:tc>
          <w:tcPr>
            <w:tcW w:w="802" w:type="pct"/>
            <w:vAlign w:val="center"/>
          </w:tcPr>
          <w:p w14:paraId="01FBA407"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1058" w:type="pct"/>
            <w:vAlign w:val="center"/>
          </w:tcPr>
          <w:p w14:paraId="2DD05239"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b/>
                <w:kern w:val="2"/>
                <w:sz w:val="21"/>
                <w:szCs w:val="21"/>
              </w:rPr>
              <w:t>08122416</w:t>
            </w:r>
          </w:p>
        </w:tc>
        <w:tc>
          <w:tcPr>
            <w:tcW w:w="683" w:type="pct"/>
            <w:vAlign w:val="center"/>
          </w:tcPr>
          <w:p w14:paraId="2BEF1899"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827" w:type="pct"/>
            <w:vAlign w:val="center"/>
          </w:tcPr>
          <w:p w14:paraId="0E8F5F6E"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b/>
                <w:kern w:val="2"/>
                <w:sz w:val="21"/>
                <w:szCs w:val="21"/>
              </w:rPr>
              <w:t>2</w:t>
            </w:r>
          </w:p>
        </w:tc>
        <w:tc>
          <w:tcPr>
            <w:tcW w:w="631" w:type="pct"/>
            <w:gridSpan w:val="2"/>
            <w:vAlign w:val="center"/>
          </w:tcPr>
          <w:p w14:paraId="2D4CBB21"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996" w:type="pct"/>
            <w:gridSpan w:val="2"/>
            <w:vAlign w:val="center"/>
          </w:tcPr>
          <w:p w14:paraId="73B3B55B"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sz w:val="21"/>
                <w:szCs w:val="21"/>
              </w:rPr>
              <w:t>32</w:t>
            </w:r>
          </w:p>
        </w:tc>
      </w:tr>
      <w:tr w:rsidR="00A05517" w14:paraId="16DB5F52" w14:textId="77777777" w:rsidTr="004128ED">
        <w:trPr>
          <w:trHeight w:val="636"/>
        </w:trPr>
        <w:tc>
          <w:tcPr>
            <w:tcW w:w="802" w:type="pct"/>
            <w:vAlign w:val="center"/>
          </w:tcPr>
          <w:p w14:paraId="74F88F61"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1058" w:type="pct"/>
            <w:vAlign w:val="center"/>
          </w:tcPr>
          <w:p w14:paraId="7EA182CE" w14:textId="77777777" w:rsidR="00A05517" w:rsidRDefault="00A05517" w:rsidP="004128ED">
            <w:pPr>
              <w:snapToGrid w:val="0"/>
              <w:spacing w:line="400" w:lineRule="exact"/>
              <w:rPr>
                <w:rFonts w:hAnsi="宋体"/>
                <w:kern w:val="2"/>
                <w:sz w:val="21"/>
                <w:szCs w:val="21"/>
              </w:rPr>
            </w:pPr>
            <w:r>
              <w:rPr>
                <w:rFonts w:hAnsi="宋体" w:hint="eastAsia"/>
                <w:kern w:val="2"/>
                <w:sz w:val="21"/>
                <w:szCs w:val="21"/>
                <w:lang w:bidi="ar"/>
              </w:rPr>
              <w:t>□通识教育课程</w:t>
            </w:r>
          </w:p>
          <w:p w14:paraId="152421BC" w14:textId="77777777" w:rsidR="00A05517" w:rsidRDefault="00A05517" w:rsidP="004128ED">
            <w:pPr>
              <w:snapToGrid w:val="0"/>
              <w:spacing w:line="400" w:lineRule="exact"/>
              <w:rPr>
                <w:rFonts w:hAnsi="宋体"/>
                <w:kern w:val="2"/>
                <w:sz w:val="21"/>
                <w:szCs w:val="21"/>
                <w:lang w:bidi="ar"/>
              </w:rPr>
            </w:pPr>
            <w:r>
              <w:rPr>
                <w:rFonts w:hAnsi="宋体" w:hint="eastAsia"/>
                <w:kern w:val="2"/>
                <w:sz w:val="21"/>
                <w:szCs w:val="21"/>
                <w:lang w:bidi="ar"/>
              </w:rPr>
              <w:t>□公共基础课程</w:t>
            </w:r>
          </w:p>
          <w:p w14:paraId="262ED761" w14:textId="77777777" w:rsidR="00A05517" w:rsidRDefault="00A05517" w:rsidP="004128ED">
            <w:pPr>
              <w:snapToGrid w:val="0"/>
              <w:spacing w:line="400" w:lineRule="exact"/>
              <w:rPr>
                <w:rFonts w:hAnsi="宋体"/>
                <w:kern w:val="2"/>
                <w:sz w:val="21"/>
                <w:szCs w:val="21"/>
              </w:rPr>
            </w:pPr>
            <w:r>
              <w:rPr>
                <w:rFonts w:hAnsi="宋体" w:hint="eastAsia"/>
                <w:kern w:val="2"/>
                <w:sz w:val="21"/>
                <w:szCs w:val="21"/>
                <w:lang w:bidi="ar"/>
              </w:rPr>
              <w:t>■专业教育课程</w:t>
            </w:r>
          </w:p>
          <w:p w14:paraId="6E0972E9" w14:textId="77777777" w:rsidR="00A05517" w:rsidRDefault="00A05517" w:rsidP="004128ED">
            <w:pPr>
              <w:snapToGrid w:val="0"/>
              <w:spacing w:line="400" w:lineRule="exact"/>
              <w:rPr>
                <w:rFonts w:hAnsi="宋体"/>
                <w:kern w:val="2"/>
                <w:sz w:val="21"/>
                <w:szCs w:val="21"/>
                <w:lang w:bidi="ar"/>
              </w:rPr>
            </w:pPr>
            <w:r>
              <w:rPr>
                <w:rFonts w:hAnsi="宋体" w:hint="eastAsia"/>
                <w:kern w:val="2"/>
                <w:sz w:val="21"/>
                <w:szCs w:val="21"/>
                <w:lang w:bidi="ar"/>
              </w:rPr>
              <w:t>□综合实践课程</w:t>
            </w:r>
          </w:p>
          <w:p w14:paraId="7B8A4A34" w14:textId="77777777" w:rsidR="00A05517" w:rsidRDefault="00A05517" w:rsidP="004128ED">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683" w:type="pct"/>
            <w:vAlign w:val="center"/>
          </w:tcPr>
          <w:p w14:paraId="034DACF2"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827" w:type="pct"/>
            <w:vAlign w:val="center"/>
          </w:tcPr>
          <w:p w14:paraId="55F083B9" w14:textId="77777777" w:rsidR="00A05517" w:rsidRDefault="00A05517" w:rsidP="004128ED">
            <w:pPr>
              <w:snapToGrid w:val="0"/>
              <w:spacing w:line="400" w:lineRule="exact"/>
              <w:jc w:val="center"/>
              <w:rPr>
                <w:rFonts w:hAnsi="宋体"/>
                <w:kern w:val="2"/>
                <w:sz w:val="21"/>
                <w:szCs w:val="21"/>
              </w:rPr>
            </w:pPr>
            <w:r>
              <w:rPr>
                <w:rFonts w:hAnsi="宋体" w:hint="eastAsia"/>
                <w:kern w:val="2"/>
                <w:sz w:val="21"/>
                <w:szCs w:val="21"/>
                <w:lang w:bidi="ar"/>
              </w:rPr>
              <w:t>□必修</w:t>
            </w:r>
          </w:p>
          <w:p w14:paraId="06FA38D0" w14:textId="77777777" w:rsidR="00A05517" w:rsidRDefault="00A05517" w:rsidP="004128ED">
            <w:pPr>
              <w:snapToGrid w:val="0"/>
              <w:spacing w:line="400" w:lineRule="exact"/>
              <w:jc w:val="center"/>
              <w:rPr>
                <w:rFonts w:hAnsi="宋体"/>
                <w:kern w:val="2"/>
                <w:sz w:val="21"/>
                <w:szCs w:val="21"/>
              </w:rPr>
            </w:pPr>
            <w:r>
              <w:rPr>
                <w:rFonts w:hAnsi="宋体" w:hint="eastAsia"/>
                <w:kern w:val="2"/>
                <w:sz w:val="21"/>
                <w:szCs w:val="21"/>
                <w:lang w:bidi="ar"/>
              </w:rPr>
              <w:t>■选修</w:t>
            </w:r>
          </w:p>
          <w:p w14:paraId="48623D8F" w14:textId="77777777" w:rsidR="00A05517" w:rsidRDefault="00A05517" w:rsidP="004128ED">
            <w:pPr>
              <w:snapToGrid w:val="0"/>
              <w:spacing w:line="400" w:lineRule="exact"/>
              <w:jc w:val="center"/>
              <w:rPr>
                <w:rFonts w:hAnsi="宋体"/>
                <w:b/>
                <w:kern w:val="2"/>
                <w:sz w:val="21"/>
                <w:szCs w:val="21"/>
              </w:rPr>
            </w:pPr>
            <w:r>
              <w:rPr>
                <w:rFonts w:hAnsi="宋体" w:hint="eastAsia"/>
                <w:kern w:val="2"/>
                <w:sz w:val="21"/>
                <w:szCs w:val="21"/>
                <w:lang w:bidi="ar"/>
              </w:rPr>
              <w:t>□其他</w:t>
            </w:r>
          </w:p>
        </w:tc>
        <w:tc>
          <w:tcPr>
            <w:tcW w:w="631" w:type="pct"/>
            <w:gridSpan w:val="2"/>
            <w:vAlign w:val="center"/>
          </w:tcPr>
          <w:p w14:paraId="7BE0610D" w14:textId="77777777" w:rsidR="00A05517" w:rsidRDefault="00A05517" w:rsidP="004128ED">
            <w:pPr>
              <w:snapToGrid w:val="0"/>
              <w:spacing w:line="400" w:lineRule="exact"/>
              <w:jc w:val="center"/>
              <w:rPr>
                <w:rFonts w:hAnsi="宋体"/>
                <w:b/>
                <w:kern w:val="2"/>
                <w:sz w:val="21"/>
                <w:szCs w:val="21"/>
              </w:rPr>
            </w:pPr>
            <w:r>
              <w:rPr>
                <w:rFonts w:hAnsi="宋体" w:hint="eastAsia"/>
                <w:b/>
                <w:kern w:val="2"/>
                <w:sz w:val="21"/>
                <w:szCs w:val="21"/>
                <w:lang w:bidi="ar"/>
              </w:rPr>
              <w:t>课程形态</w:t>
            </w:r>
          </w:p>
        </w:tc>
        <w:tc>
          <w:tcPr>
            <w:tcW w:w="996" w:type="pct"/>
            <w:gridSpan w:val="2"/>
            <w:vAlign w:val="center"/>
          </w:tcPr>
          <w:p w14:paraId="69F82236" w14:textId="77777777" w:rsidR="00A05517" w:rsidRDefault="00A05517" w:rsidP="004128ED">
            <w:pPr>
              <w:snapToGrid w:val="0"/>
              <w:spacing w:line="400" w:lineRule="exact"/>
              <w:rPr>
                <w:rFonts w:hAnsi="宋体"/>
                <w:kern w:val="2"/>
                <w:sz w:val="21"/>
                <w:szCs w:val="21"/>
              </w:rPr>
            </w:pPr>
            <w:r>
              <w:rPr>
                <w:rFonts w:hAnsi="宋体" w:hint="eastAsia"/>
                <w:kern w:val="2"/>
                <w:sz w:val="21"/>
                <w:szCs w:val="21"/>
                <w:lang w:bidi="ar"/>
              </w:rPr>
              <w:t>□线上</w:t>
            </w:r>
          </w:p>
          <w:p w14:paraId="6F45606F" w14:textId="77777777" w:rsidR="00A05517" w:rsidRDefault="00A05517" w:rsidP="004128ED">
            <w:pPr>
              <w:snapToGrid w:val="0"/>
              <w:spacing w:line="400" w:lineRule="exact"/>
              <w:rPr>
                <w:rFonts w:hAnsi="宋体"/>
                <w:kern w:val="2"/>
                <w:sz w:val="21"/>
                <w:szCs w:val="21"/>
              </w:rPr>
            </w:pPr>
            <w:r>
              <w:rPr>
                <w:rFonts w:hAnsi="宋体" w:hint="eastAsia"/>
                <w:kern w:val="2"/>
                <w:sz w:val="21"/>
                <w:szCs w:val="21"/>
                <w:lang w:bidi="ar"/>
              </w:rPr>
              <w:t>■线下</w:t>
            </w:r>
          </w:p>
          <w:p w14:paraId="539174F7" w14:textId="77777777" w:rsidR="00A05517" w:rsidRDefault="00A05517" w:rsidP="004128ED">
            <w:pPr>
              <w:snapToGrid w:val="0"/>
              <w:spacing w:line="400" w:lineRule="exact"/>
              <w:rPr>
                <w:rFonts w:hAnsi="宋体"/>
                <w:kern w:val="2"/>
                <w:sz w:val="21"/>
                <w:szCs w:val="21"/>
              </w:rPr>
            </w:pPr>
            <w:r>
              <w:rPr>
                <w:rFonts w:hAnsi="宋体" w:hint="eastAsia"/>
                <w:kern w:val="2"/>
                <w:sz w:val="21"/>
                <w:szCs w:val="21"/>
                <w:lang w:bidi="ar"/>
              </w:rPr>
              <w:t>□线上线下混合</w:t>
            </w:r>
          </w:p>
          <w:p w14:paraId="0E40FE47" w14:textId="77777777" w:rsidR="00A05517" w:rsidRPr="009322ED" w:rsidRDefault="00A05517" w:rsidP="004128ED">
            <w:pPr>
              <w:snapToGrid w:val="0"/>
              <w:spacing w:line="400" w:lineRule="exact"/>
              <w:rPr>
                <w:rFonts w:hAnsi="宋体"/>
                <w:kern w:val="2"/>
                <w:sz w:val="21"/>
                <w:szCs w:val="21"/>
                <w:lang w:bidi="ar"/>
              </w:rPr>
            </w:pPr>
            <w:r w:rsidRPr="009322ED">
              <w:rPr>
                <w:rFonts w:hAnsi="宋体" w:hint="eastAsia"/>
                <w:kern w:val="2"/>
                <w:sz w:val="21"/>
                <w:szCs w:val="21"/>
                <w:lang w:bidi="ar"/>
              </w:rPr>
              <w:t>□社会实践</w:t>
            </w:r>
          </w:p>
          <w:p w14:paraId="6E679566" w14:textId="77777777" w:rsidR="00A05517" w:rsidRDefault="00A05517" w:rsidP="004128ED">
            <w:pPr>
              <w:snapToGrid w:val="0"/>
              <w:spacing w:line="400" w:lineRule="exact"/>
              <w:rPr>
                <w:rFonts w:hAnsi="宋体"/>
                <w:b/>
                <w:kern w:val="2"/>
                <w:sz w:val="21"/>
                <w:szCs w:val="21"/>
              </w:rPr>
            </w:pPr>
            <w:r w:rsidRPr="009322ED">
              <w:rPr>
                <w:rFonts w:hAnsi="宋体" w:hint="eastAsia"/>
                <w:kern w:val="2"/>
                <w:sz w:val="21"/>
                <w:szCs w:val="21"/>
                <w:lang w:bidi="ar"/>
              </w:rPr>
              <w:t>□虚拟仿真实验教学</w:t>
            </w:r>
          </w:p>
        </w:tc>
      </w:tr>
      <w:tr w:rsidR="00A05517" w14:paraId="660818FC" w14:textId="77777777" w:rsidTr="004128ED">
        <w:trPr>
          <w:trHeight w:val="636"/>
        </w:trPr>
        <w:tc>
          <w:tcPr>
            <w:tcW w:w="802" w:type="pct"/>
            <w:vAlign w:val="center"/>
          </w:tcPr>
          <w:p w14:paraId="78E48A9A"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197" w:type="pct"/>
            <w:gridSpan w:val="7"/>
            <w:vAlign w:val="center"/>
          </w:tcPr>
          <w:p w14:paraId="72A63086" w14:textId="77777777" w:rsidR="00A05517" w:rsidRDefault="00A05517" w:rsidP="004128ED">
            <w:pPr>
              <w:snapToGrid w:val="0"/>
              <w:spacing w:line="400" w:lineRule="exact"/>
              <w:rPr>
                <w:rFonts w:hAnsi="宋体"/>
                <w:kern w:val="2"/>
                <w:sz w:val="21"/>
                <w:szCs w:val="21"/>
              </w:rPr>
            </w:pPr>
            <w:r>
              <w:rPr>
                <w:rFonts w:hAnsi="宋体" w:hint="eastAsia"/>
                <w:kern w:val="2"/>
                <w:sz w:val="21"/>
                <w:szCs w:val="21"/>
                <w:lang w:bidi="ar"/>
              </w:rPr>
              <w:t>□闭卷</w:t>
            </w:r>
            <w:r>
              <w:rPr>
                <w:rFonts w:hAnsi="宋体"/>
                <w:kern w:val="2"/>
                <w:sz w:val="21"/>
                <w:szCs w:val="21"/>
                <w:lang w:bidi="ar"/>
              </w:rPr>
              <w:t xml:space="preserve">  </w:t>
            </w:r>
            <w:r>
              <w:rPr>
                <w:rFonts w:hAnsi="宋体" w:hint="eastAsia"/>
                <w:kern w:val="2"/>
                <w:sz w:val="21"/>
                <w:szCs w:val="21"/>
                <w:lang w:bidi="ar"/>
              </w:rPr>
              <w:t>□开卷</w:t>
            </w:r>
            <w:r>
              <w:rPr>
                <w:rFonts w:hAnsi="宋体"/>
                <w:kern w:val="2"/>
                <w:sz w:val="21"/>
                <w:szCs w:val="21"/>
                <w:lang w:bidi="ar"/>
              </w:rPr>
              <w:t xml:space="preserve">  </w:t>
            </w:r>
            <w:r>
              <w:rPr>
                <w:rFonts w:hAnsi="宋体" w:hint="eastAsia"/>
                <w:kern w:val="2"/>
                <w:sz w:val="21"/>
                <w:szCs w:val="21"/>
                <w:lang w:bidi="ar"/>
              </w:rPr>
              <w:t>■课程论文</w:t>
            </w:r>
            <w:r>
              <w:rPr>
                <w:rFonts w:hAnsi="宋体"/>
                <w:kern w:val="2"/>
                <w:sz w:val="21"/>
                <w:szCs w:val="21"/>
                <w:lang w:bidi="ar"/>
              </w:rPr>
              <w:t xml:space="preserve"> </w:t>
            </w:r>
            <w:r>
              <w:rPr>
                <w:rFonts w:hAnsi="宋体" w:hint="eastAsia"/>
                <w:kern w:val="2"/>
                <w:sz w:val="21"/>
                <w:szCs w:val="21"/>
                <w:lang w:bidi="ar"/>
              </w:rPr>
              <w:t>□课程作品</w:t>
            </w:r>
            <w:r>
              <w:rPr>
                <w:rFonts w:hAnsi="宋体"/>
                <w:kern w:val="2"/>
                <w:sz w:val="21"/>
                <w:szCs w:val="21"/>
                <w:lang w:bidi="ar"/>
              </w:rPr>
              <w:t xml:space="preserve">  </w:t>
            </w:r>
            <w:r>
              <w:rPr>
                <w:rFonts w:hAnsi="宋体" w:hint="eastAsia"/>
                <w:kern w:val="2"/>
                <w:sz w:val="21"/>
                <w:szCs w:val="21"/>
                <w:lang w:bidi="ar"/>
              </w:rPr>
              <w:t>□汇报展示</w:t>
            </w:r>
            <w:r>
              <w:rPr>
                <w:rFonts w:hAnsi="宋体"/>
                <w:kern w:val="2"/>
                <w:sz w:val="21"/>
                <w:szCs w:val="21"/>
                <w:lang w:bidi="ar"/>
              </w:rPr>
              <w:t xml:space="preserve">  </w:t>
            </w:r>
            <w:r>
              <w:rPr>
                <w:rFonts w:hAnsi="Wingdings 2" w:hint="eastAsia"/>
                <w:kern w:val="2"/>
                <w:sz w:val="21"/>
                <w:szCs w:val="20"/>
                <w:lang w:bidi="ar"/>
              </w:rPr>
              <w:sym w:font="Wingdings 2" w:char="F0A3"/>
            </w:r>
            <w:r>
              <w:rPr>
                <w:rFonts w:hAnsi="宋体" w:hint="eastAsia"/>
                <w:kern w:val="2"/>
                <w:sz w:val="21"/>
                <w:szCs w:val="21"/>
                <w:lang w:bidi="ar"/>
              </w:rPr>
              <w:t>报告</w:t>
            </w:r>
            <w:r>
              <w:rPr>
                <w:rFonts w:hAnsi="宋体"/>
                <w:kern w:val="2"/>
                <w:sz w:val="21"/>
                <w:szCs w:val="21"/>
                <w:lang w:bidi="ar"/>
              </w:rPr>
              <w:t xml:space="preserve">  </w:t>
            </w:r>
          </w:p>
          <w:p w14:paraId="6CA08B2C" w14:textId="77777777" w:rsidR="00A05517" w:rsidRDefault="00A05517" w:rsidP="004128ED">
            <w:pPr>
              <w:snapToGrid w:val="0"/>
              <w:spacing w:line="400" w:lineRule="exact"/>
              <w:rPr>
                <w:rFonts w:ascii="Times New Roman" w:cs="Times New Roman"/>
                <w:kern w:val="2"/>
                <w:sz w:val="21"/>
                <w:szCs w:val="21"/>
              </w:rPr>
            </w:pPr>
            <w:r>
              <w:rPr>
                <w:rFonts w:hAnsi="宋体" w:hint="eastAsia"/>
                <w:kern w:val="2"/>
                <w:sz w:val="21"/>
                <w:szCs w:val="21"/>
                <w:lang w:bidi="ar"/>
              </w:rPr>
              <w:t>□课堂表现</w:t>
            </w:r>
            <w:r>
              <w:rPr>
                <w:rFonts w:hAnsi="宋体"/>
                <w:kern w:val="2"/>
                <w:sz w:val="21"/>
                <w:szCs w:val="21"/>
                <w:lang w:bidi="ar"/>
              </w:rPr>
              <w:t xml:space="preserve">  </w:t>
            </w:r>
            <w:r>
              <w:rPr>
                <w:rFonts w:hAnsi="宋体" w:hint="eastAsia"/>
                <w:kern w:val="2"/>
                <w:sz w:val="21"/>
                <w:szCs w:val="21"/>
                <w:lang w:bidi="ar"/>
              </w:rPr>
              <w:t>□阶段性测试</w:t>
            </w:r>
            <w:r>
              <w:rPr>
                <w:rFonts w:hAnsi="宋体"/>
                <w:kern w:val="2"/>
                <w:sz w:val="21"/>
                <w:szCs w:val="21"/>
                <w:lang w:bidi="ar"/>
              </w:rPr>
              <w:t xml:space="preserve">  </w:t>
            </w:r>
            <w:r>
              <w:rPr>
                <w:rFonts w:hAnsi="宋体" w:hint="eastAsia"/>
                <w:kern w:val="2"/>
                <w:sz w:val="21"/>
                <w:szCs w:val="21"/>
                <w:lang w:bidi="ar"/>
              </w:rPr>
              <w:t>■平时作业</w:t>
            </w:r>
            <w:r>
              <w:rPr>
                <w:rFonts w:hAnsi="宋体"/>
                <w:kern w:val="2"/>
                <w:sz w:val="21"/>
                <w:szCs w:val="21"/>
                <w:lang w:bidi="ar"/>
              </w:rPr>
              <w:t xml:space="preserve">  </w:t>
            </w:r>
            <w:r>
              <w:rPr>
                <w:rFonts w:hAnsi="宋体"/>
                <w:sz w:val="21"/>
                <w:szCs w:val="21"/>
                <w:lang w:bidi="ar"/>
              </w:rPr>
              <w:t xml:space="preserve"> </w:t>
            </w:r>
            <w:r>
              <w:rPr>
                <w:rFonts w:hAnsi="宋体" w:hint="eastAsia"/>
                <w:kern w:val="2"/>
                <w:sz w:val="21"/>
                <w:szCs w:val="21"/>
                <w:lang w:bidi="ar"/>
              </w:rPr>
              <w:t>■</w:t>
            </w:r>
            <w:r>
              <w:rPr>
                <w:rFonts w:hAnsi="宋体" w:hint="eastAsia"/>
                <w:sz w:val="21"/>
                <w:szCs w:val="21"/>
                <w:lang w:bidi="ar"/>
              </w:rPr>
              <w:t>其他</w:t>
            </w:r>
          </w:p>
        </w:tc>
      </w:tr>
      <w:tr w:rsidR="00A05517" w14:paraId="4202FC70" w14:textId="77777777" w:rsidTr="004128ED">
        <w:trPr>
          <w:trHeight w:val="698"/>
        </w:trPr>
        <w:tc>
          <w:tcPr>
            <w:tcW w:w="802" w:type="pct"/>
            <w:vAlign w:val="center"/>
          </w:tcPr>
          <w:p w14:paraId="5FB35B14"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14:paraId="7EB9FECE" w14:textId="77777777" w:rsidR="00A05517" w:rsidRDefault="00A05517" w:rsidP="004128ED">
            <w:pPr>
              <w:snapToGrid w:val="0"/>
              <w:spacing w:line="400" w:lineRule="exact"/>
              <w:jc w:val="center"/>
              <w:rPr>
                <w:rFonts w:ascii="Times New Roman" w:cs="Times New Roman"/>
                <w:sz w:val="21"/>
                <w:szCs w:val="21"/>
              </w:rPr>
            </w:pPr>
            <w:r>
              <w:rPr>
                <w:rFonts w:ascii="Times New Roman" w:cs="Times New Roman" w:hint="eastAsia"/>
                <w:sz w:val="21"/>
                <w:szCs w:val="21"/>
              </w:rPr>
              <w:t>绿色智慧环境学院</w:t>
            </w:r>
          </w:p>
        </w:tc>
        <w:tc>
          <w:tcPr>
            <w:tcW w:w="827" w:type="pct"/>
            <w:vAlign w:val="center"/>
          </w:tcPr>
          <w:p w14:paraId="40711E4C" w14:textId="77777777" w:rsidR="00A05517" w:rsidRDefault="00A05517" w:rsidP="004128E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14:paraId="4EA40E05" w14:textId="77777777" w:rsidR="00A05517" w:rsidRDefault="00A05517" w:rsidP="004128ED">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628" w:type="pct"/>
            <w:gridSpan w:val="4"/>
            <w:vAlign w:val="center"/>
          </w:tcPr>
          <w:p w14:paraId="06BAA971" w14:textId="77777777" w:rsidR="00A05517" w:rsidRDefault="00A05517" w:rsidP="004128ED">
            <w:pPr>
              <w:snapToGrid w:val="0"/>
              <w:spacing w:line="400" w:lineRule="exact"/>
              <w:jc w:val="center"/>
              <w:rPr>
                <w:rFonts w:ascii="Times New Roman" w:cs="Times New Roman"/>
                <w:sz w:val="21"/>
                <w:szCs w:val="21"/>
              </w:rPr>
            </w:pPr>
            <w:r>
              <w:rPr>
                <w:rFonts w:ascii="Times New Roman" w:cs="Times New Roman" w:hint="eastAsia"/>
                <w:sz w:val="21"/>
                <w:szCs w:val="21"/>
              </w:rPr>
              <w:t>环境生态工程</w:t>
            </w:r>
          </w:p>
        </w:tc>
      </w:tr>
      <w:tr w:rsidR="00A05517" w14:paraId="3D5462D5" w14:textId="77777777" w:rsidTr="004128ED">
        <w:trPr>
          <w:trHeight w:val="559"/>
        </w:trPr>
        <w:tc>
          <w:tcPr>
            <w:tcW w:w="802" w:type="pct"/>
            <w:vAlign w:val="center"/>
          </w:tcPr>
          <w:p w14:paraId="079B2ADC"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14:paraId="66C7E90D" w14:textId="77777777" w:rsidR="00A05517" w:rsidRDefault="00A05517" w:rsidP="004128ED">
            <w:pPr>
              <w:snapToGrid w:val="0"/>
              <w:spacing w:line="400" w:lineRule="exact"/>
              <w:jc w:val="center"/>
              <w:rPr>
                <w:rFonts w:ascii="Times New Roman" w:cs="Times New Roman"/>
                <w:b/>
                <w:sz w:val="21"/>
                <w:szCs w:val="21"/>
              </w:rPr>
            </w:pPr>
            <w:r>
              <w:rPr>
                <w:rFonts w:ascii="Times New Roman" w:cs="Times New Roman" w:hint="eastAsia"/>
                <w:sz w:val="21"/>
                <w:szCs w:val="21"/>
              </w:rPr>
              <w:t>环境生态工程</w:t>
            </w:r>
          </w:p>
        </w:tc>
        <w:tc>
          <w:tcPr>
            <w:tcW w:w="827" w:type="pct"/>
            <w:vAlign w:val="center"/>
          </w:tcPr>
          <w:p w14:paraId="1E447B3B"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628" w:type="pct"/>
            <w:gridSpan w:val="4"/>
            <w:vAlign w:val="center"/>
          </w:tcPr>
          <w:p w14:paraId="4438424D" w14:textId="77777777" w:rsidR="00A05517" w:rsidRDefault="00A05517" w:rsidP="004128ED">
            <w:pPr>
              <w:snapToGrid w:val="0"/>
              <w:spacing w:line="400" w:lineRule="exact"/>
              <w:jc w:val="center"/>
              <w:rPr>
                <w:rFonts w:ascii="Times New Roman" w:cs="Times New Roman"/>
                <w:sz w:val="21"/>
                <w:szCs w:val="21"/>
              </w:rPr>
            </w:pPr>
            <w:r>
              <w:rPr>
                <w:rFonts w:ascii="Times New Roman" w:cs="Times New Roman" w:hint="eastAsia"/>
                <w:sz w:val="21"/>
                <w:szCs w:val="21"/>
              </w:rPr>
              <w:t>第</w:t>
            </w:r>
            <w:r>
              <w:rPr>
                <w:rFonts w:ascii="Times New Roman" w:cs="Times New Roman"/>
                <w:sz w:val="21"/>
                <w:szCs w:val="21"/>
              </w:rPr>
              <w:t>5</w:t>
            </w:r>
            <w:r>
              <w:rPr>
                <w:rFonts w:ascii="Times New Roman" w:cs="Times New Roman" w:hint="eastAsia"/>
                <w:sz w:val="21"/>
                <w:szCs w:val="21"/>
              </w:rPr>
              <w:t>学期</w:t>
            </w:r>
          </w:p>
        </w:tc>
      </w:tr>
      <w:tr w:rsidR="00A05517" w14:paraId="1F7F114D" w14:textId="77777777" w:rsidTr="004128ED">
        <w:trPr>
          <w:trHeight w:val="337"/>
        </w:trPr>
        <w:tc>
          <w:tcPr>
            <w:tcW w:w="802" w:type="pct"/>
            <w:vAlign w:val="center"/>
          </w:tcPr>
          <w:p w14:paraId="69605D91" w14:textId="77777777" w:rsidR="00A05517" w:rsidRDefault="00A05517" w:rsidP="004128ED">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14:paraId="30F27BDD" w14:textId="77777777" w:rsidR="00A05517" w:rsidRDefault="00A05517" w:rsidP="004128ED">
            <w:pPr>
              <w:snapToGrid w:val="0"/>
              <w:spacing w:line="400" w:lineRule="exact"/>
              <w:jc w:val="center"/>
              <w:rPr>
                <w:rFonts w:ascii="Times New Roman" w:cs="Times New Roman"/>
                <w:sz w:val="21"/>
                <w:szCs w:val="21"/>
              </w:rPr>
            </w:pPr>
            <w:r>
              <w:rPr>
                <w:rFonts w:ascii="Times New Roman" w:cs="Times New Roman" w:hint="eastAsia"/>
                <w:sz w:val="21"/>
                <w:szCs w:val="21"/>
              </w:rPr>
              <w:t>孙启耀</w:t>
            </w:r>
          </w:p>
        </w:tc>
        <w:tc>
          <w:tcPr>
            <w:tcW w:w="827" w:type="pct"/>
            <w:vAlign w:val="center"/>
          </w:tcPr>
          <w:p w14:paraId="61868E3F" w14:textId="77777777" w:rsidR="00A05517" w:rsidRDefault="00A05517" w:rsidP="004128ED">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628" w:type="pct"/>
            <w:gridSpan w:val="4"/>
            <w:vAlign w:val="center"/>
          </w:tcPr>
          <w:p w14:paraId="020BF33D" w14:textId="77777777" w:rsidR="00A05517" w:rsidRDefault="00A05517" w:rsidP="004128ED">
            <w:pPr>
              <w:snapToGrid w:val="0"/>
              <w:spacing w:line="400" w:lineRule="exact"/>
              <w:jc w:val="center"/>
              <w:rPr>
                <w:rFonts w:ascii="Times New Roman" w:cs="Times New Roman"/>
                <w:sz w:val="21"/>
                <w:szCs w:val="21"/>
              </w:rPr>
            </w:pPr>
            <w:r>
              <w:rPr>
                <w:rFonts w:ascii="Times New Roman" w:cs="Times New Roman" w:hint="eastAsia"/>
                <w:sz w:val="21"/>
                <w:szCs w:val="21"/>
              </w:rPr>
              <w:t>学院教学委员会</w:t>
            </w:r>
          </w:p>
        </w:tc>
      </w:tr>
      <w:tr w:rsidR="00A05517" w14:paraId="6053E0FD" w14:textId="77777777" w:rsidTr="004128ED">
        <w:trPr>
          <w:trHeight w:val="499"/>
        </w:trPr>
        <w:tc>
          <w:tcPr>
            <w:tcW w:w="802" w:type="pct"/>
            <w:vAlign w:val="center"/>
          </w:tcPr>
          <w:p w14:paraId="68C77BE8"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197" w:type="pct"/>
            <w:gridSpan w:val="7"/>
            <w:vAlign w:val="center"/>
          </w:tcPr>
          <w:p w14:paraId="47E96852" w14:textId="77777777" w:rsidR="00A05517" w:rsidRDefault="00A05517" w:rsidP="004128ED">
            <w:pPr>
              <w:snapToGrid w:val="0"/>
              <w:spacing w:line="400" w:lineRule="exact"/>
              <w:rPr>
                <w:rFonts w:ascii="Times New Roman" w:cs="Times New Roman"/>
                <w:kern w:val="2"/>
                <w:sz w:val="21"/>
                <w:szCs w:val="21"/>
              </w:rPr>
            </w:pPr>
            <w:r>
              <w:rPr>
                <w:rFonts w:ascii="Times New Roman" w:cs="Times New Roman" w:hint="eastAsia"/>
                <w:sz w:val="21"/>
                <w:szCs w:val="21"/>
              </w:rPr>
              <w:t>生态学、环境化学、生物学</w:t>
            </w:r>
          </w:p>
        </w:tc>
      </w:tr>
      <w:tr w:rsidR="00A05517" w14:paraId="354520F4" w14:textId="77777777" w:rsidTr="004128ED">
        <w:trPr>
          <w:trHeight w:val="636"/>
        </w:trPr>
        <w:tc>
          <w:tcPr>
            <w:tcW w:w="802" w:type="pct"/>
            <w:vAlign w:val="center"/>
          </w:tcPr>
          <w:p w14:paraId="0CEB2387" w14:textId="77777777" w:rsidR="00A05517" w:rsidRDefault="00A05517" w:rsidP="004128E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197" w:type="pct"/>
            <w:gridSpan w:val="7"/>
            <w:vAlign w:val="center"/>
          </w:tcPr>
          <w:p w14:paraId="33BEAED0" w14:textId="77777777" w:rsidR="00A05517" w:rsidRDefault="00A05517" w:rsidP="004128ED">
            <w:pPr>
              <w:snapToGrid w:val="0"/>
              <w:spacing w:line="400" w:lineRule="exact"/>
              <w:rPr>
                <w:rFonts w:ascii="Times New Roman" w:cs="Times New Roman"/>
                <w:kern w:val="2"/>
                <w:sz w:val="21"/>
                <w:szCs w:val="21"/>
              </w:rPr>
            </w:pPr>
            <w:r>
              <w:rPr>
                <w:rFonts w:hint="eastAsia"/>
              </w:rPr>
              <w:t>环境生态工程、土壤修复技术、生态监测与评价</w:t>
            </w:r>
          </w:p>
        </w:tc>
      </w:tr>
      <w:tr w:rsidR="00A05517" w14:paraId="349A4509" w14:textId="77777777" w:rsidTr="004128ED">
        <w:trPr>
          <w:trHeight w:val="636"/>
        </w:trPr>
        <w:tc>
          <w:tcPr>
            <w:tcW w:w="802" w:type="pct"/>
            <w:vAlign w:val="center"/>
          </w:tcPr>
          <w:p w14:paraId="380DFDBE" w14:textId="77777777" w:rsidR="00A05517" w:rsidRDefault="00A05517" w:rsidP="004128E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197" w:type="pct"/>
            <w:gridSpan w:val="7"/>
            <w:vAlign w:val="center"/>
          </w:tcPr>
          <w:p w14:paraId="0BCC3858" w14:textId="77777777" w:rsidR="00A05517" w:rsidRPr="00791956" w:rsidRDefault="00A05517" w:rsidP="004128ED">
            <w:pPr>
              <w:snapToGrid w:val="0"/>
              <w:spacing w:line="400" w:lineRule="exact"/>
              <w:rPr>
                <w:rFonts w:ascii="Times New Roman" w:cs="Times New Roman"/>
                <w:sz w:val="21"/>
                <w:szCs w:val="21"/>
              </w:rPr>
            </w:pPr>
            <w:r w:rsidRPr="00791956">
              <w:rPr>
                <w:rFonts w:ascii="Times New Roman" w:cs="Times New Roman"/>
                <w:sz w:val="21"/>
                <w:szCs w:val="21"/>
              </w:rPr>
              <w:t>1.</w:t>
            </w:r>
            <w:r>
              <w:rPr>
                <w:rFonts w:ascii="Times New Roman" w:cs="Times New Roman" w:hint="eastAsia"/>
                <w:sz w:val="21"/>
                <w:szCs w:val="21"/>
              </w:rPr>
              <w:t>顾剑</w:t>
            </w:r>
            <w:r w:rsidRPr="00791956">
              <w:rPr>
                <w:rFonts w:ascii="Times New Roman" w:cs="Times New Roman"/>
                <w:sz w:val="21"/>
                <w:szCs w:val="21"/>
              </w:rPr>
              <w:t xml:space="preserve">. </w:t>
            </w:r>
            <w:r>
              <w:rPr>
                <w:rFonts w:ascii="Times New Roman" w:cs="Times New Roman" w:hint="eastAsia"/>
                <w:sz w:val="21"/>
                <w:szCs w:val="21"/>
              </w:rPr>
              <w:t>工程伦理学</w:t>
            </w:r>
            <w:r w:rsidRPr="00791956">
              <w:rPr>
                <w:rFonts w:ascii="Times New Roman" w:cs="Times New Roman"/>
                <w:sz w:val="21"/>
                <w:szCs w:val="21"/>
              </w:rPr>
              <w:t xml:space="preserve"> [M]. </w:t>
            </w:r>
            <w:r>
              <w:rPr>
                <w:rFonts w:ascii="Times New Roman" w:cs="Times New Roman" w:hint="eastAsia"/>
                <w:sz w:val="21"/>
                <w:szCs w:val="21"/>
              </w:rPr>
              <w:t>上海</w:t>
            </w:r>
            <w:r w:rsidRPr="00791956">
              <w:rPr>
                <w:rFonts w:ascii="Times New Roman" w:cs="Times New Roman"/>
                <w:sz w:val="21"/>
                <w:szCs w:val="21"/>
              </w:rPr>
              <w:t xml:space="preserve">: </w:t>
            </w:r>
            <w:r>
              <w:rPr>
                <w:rFonts w:ascii="Times New Roman" w:cs="Times New Roman" w:hint="eastAsia"/>
                <w:sz w:val="21"/>
                <w:szCs w:val="21"/>
              </w:rPr>
              <w:t>同济大学出版社</w:t>
            </w:r>
            <w:r w:rsidRPr="00791956">
              <w:rPr>
                <w:rFonts w:ascii="Times New Roman" w:cs="Times New Roman"/>
                <w:sz w:val="21"/>
                <w:szCs w:val="21"/>
              </w:rPr>
              <w:t>, 20</w:t>
            </w:r>
            <w:r>
              <w:rPr>
                <w:rFonts w:ascii="Times New Roman" w:cs="Times New Roman"/>
                <w:sz w:val="21"/>
                <w:szCs w:val="21"/>
              </w:rPr>
              <w:t>23</w:t>
            </w:r>
            <w:r w:rsidRPr="00791956">
              <w:rPr>
                <w:rFonts w:ascii="Times New Roman" w:cs="Times New Roman"/>
                <w:sz w:val="21"/>
                <w:szCs w:val="21"/>
              </w:rPr>
              <w:t>.</w:t>
            </w:r>
          </w:p>
        </w:tc>
      </w:tr>
      <w:tr w:rsidR="00A05517" w14:paraId="606A2991" w14:textId="77777777" w:rsidTr="004128ED">
        <w:trPr>
          <w:trHeight w:val="636"/>
        </w:trPr>
        <w:tc>
          <w:tcPr>
            <w:tcW w:w="802" w:type="pct"/>
            <w:vAlign w:val="center"/>
          </w:tcPr>
          <w:p w14:paraId="1D574589" w14:textId="77777777" w:rsidR="00A05517" w:rsidRDefault="00A05517" w:rsidP="004128E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197" w:type="pct"/>
            <w:gridSpan w:val="7"/>
            <w:vAlign w:val="center"/>
          </w:tcPr>
          <w:p w14:paraId="38135563" w14:textId="77777777" w:rsidR="00A05517" w:rsidRPr="00791956" w:rsidRDefault="00A05517" w:rsidP="004128ED">
            <w:pPr>
              <w:snapToGrid w:val="0"/>
              <w:spacing w:line="400" w:lineRule="exact"/>
              <w:rPr>
                <w:rFonts w:ascii="Times New Roman" w:cs="Times New Roman"/>
                <w:sz w:val="21"/>
                <w:szCs w:val="21"/>
              </w:rPr>
            </w:pPr>
            <w:r w:rsidRPr="00791956">
              <w:rPr>
                <w:rFonts w:ascii="Times New Roman" w:cs="Times New Roman"/>
                <w:sz w:val="21"/>
                <w:szCs w:val="21"/>
              </w:rPr>
              <w:t>1.</w:t>
            </w:r>
            <w:r>
              <w:rPr>
                <w:rFonts w:ascii="Times New Roman" w:cs="Times New Roman" w:hint="eastAsia"/>
                <w:sz w:val="21"/>
                <w:szCs w:val="21"/>
              </w:rPr>
              <w:t>王志新</w:t>
            </w:r>
            <w:r w:rsidRPr="00791956">
              <w:rPr>
                <w:rFonts w:ascii="Times New Roman" w:cs="Times New Roman"/>
                <w:sz w:val="21"/>
                <w:szCs w:val="21"/>
              </w:rPr>
              <w:t xml:space="preserve">. </w:t>
            </w:r>
            <w:r>
              <w:rPr>
                <w:rFonts w:ascii="Times New Roman" w:cs="Times New Roman" w:hint="eastAsia"/>
                <w:sz w:val="21"/>
                <w:szCs w:val="21"/>
              </w:rPr>
              <w:t>工程伦理学教程</w:t>
            </w:r>
            <w:r w:rsidRPr="00791956">
              <w:rPr>
                <w:rFonts w:ascii="Times New Roman" w:cs="Times New Roman"/>
                <w:sz w:val="21"/>
                <w:szCs w:val="21"/>
              </w:rPr>
              <w:t xml:space="preserve">[M]. </w:t>
            </w:r>
            <w:r w:rsidRPr="00791956">
              <w:rPr>
                <w:rFonts w:ascii="Times New Roman" w:cs="Times New Roman" w:hint="eastAsia"/>
                <w:sz w:val="21"/>
                <w:szCs w:val="21"/>
              </w:rPr>
              <w:t>北京</w:t>
            </w:r>
            <w:r w:rsidRPr="00791956">
              <w:rPr>
                <w:rFonts w:ascii="Times New Roman" w:cs="Times New Roman"/>
                <w:sz w:val="21"/>
                <w:szCs w:val="21"/>
              </w:rPr>
              <w:t xml:space="preserve">: </w:t>
            </w:r>
            <w:r>
              <w:rPr>
                <w:rFonts w:ascii="Times New Roman" w:cs="Times New Roman" w:hint="eastAsia"/>
                <w:sz w:val="21"/>
                <w:szCs w:val="21"/>
              </w:rPr>
              <w:t>经济科学</w:t>
            </w:r>
            <w:r w:rsidRPr="00791956">
              <w:rPr>
                <w:rFonts w:ascii="Times New Roman" w:cs="Times New Roman" w:hint="eastAsia"/>
                <w:sz w:val="21"/>
                <w:szCs w:val="21"/>
              </w:rPr>
              <w:t>出版社</w:t>
            </w:r>
            <w:r w:rsidRPr="00791956">
              <w:rPr>
                <w:rFonts w:ascii="Times New Roman" w:cs="Times New Roman"/>
                <w:sz w:val="21"/>
                <w:szCs w:val="21"/>
              </w:rPr>
              <w:t>, 20</w:t>
            </w:r>
            <w:r>
              <w:rPr>
                <w:rFonts w:ascii="Times New Roman" w:cs="Times New Roman"/>
                <w:sz w:val="21"/>
                <w:szCs w:val="21"/>
              </w:rPr>
              <w:t>18</w:t>
            </w:r>
            <w:r w:rsidRPr="00791956">
              <w:rPr>
                <w:rFonts w:ascii="Times New Roman" w:cs="Times New Roman"/>
                <w:sz w:val="21"/>
                <w:szCs w:val="21"/>
              </w:rPr>
              <w:t>.</w:t>
            </w:r>
          </w:p>
          <w:p w14:paraId="58BF8EC8" w14:textId="77777777" w:rsidR="00A05517" w:rsidRPr="00791956" w:rsidRDefault="00A05517" w:rsidP="004128ED">
            <w:pPr>
              <w:snapToGrid w:val="0"/>
              <w:spacing w:line="400" w:lineRule="exact"/>
              <w:rPr>
                <w:rFonts w:ascii="Times New Roman" w:cs="Times New Roman"/>
                <w:sz w:val="21"/>
                <w:szCs w:val="21"/>
              </w:rPr>
            </w:pPr>
            <w:r w:rsidRPr="00791956">
              <w:rPr>
                <w:rFonts w:ascii="Times New Roman" w:cs="Times New Roman"/>
                <w:sz w:val="21"/>
                <w:szCs w:val="21"/>
              </w:rPr>
              <w:t>2</w:t>
            </w:r>
            <w:proofErr w:type="gramStart"/>
            <w:r>
              <w:rPr>
                <w:rFonts w:ascii="Times New Roman" w:cs="Times New Roman" w:hint="eastAsia"/>
                <w:sz w:val="21"/>
                <w:szCs w:val="21"/>
              </w:rPr>
              <w:t>丛杭青</w:t>
            </w:r>
            <w:proofErr w:type="gramEnd"/>
            <w:r w:rsidRPr="00791956">
              <w:rPr>
                <w:rFonts w:ascii="Times New Roman" w:cs="Times New Roman"/>
                <w:sz w:val="21"/>
                <w:szCs w:val="21"/>
              </w:rPr>
              <w:t xml:space="preserve">. </w:t>
            </w:r>
            <w:r>
              <w:rPr>
                <w:rFonts w:ascii="Times New Roman" w:cs="Times New Roman" w:hint="eastAsia"/>
                <w:sz w:val="21"/>
                <w:szCs w:val="21"/>
              </w:rPr>
              <w:t>工程伦理</w:t>
            </w:r>
            <w:r w:rsidRPr="00791956">
              <w:rPr>
                <w:rFonts w:ascii="Times New Roman" w:cs="Times New Roman"/>
                <w:sz w:val="21"/>
                <w:szCs w:val="21"/>
              </w:rPr>
              <w:t xml:space="preserve">[M]. </w:t>
            </w:r>
            <w:r>
              <w:rPr>
                <w:rFonts w:ascii="Times New Roman" w:cs="Times New Roman" w:hint="eastAsia"/>
                <w:sz w:val="21"/>
                <w:szCs w:val="21"/>
              </w:rPr>
              <w:t>杭州</w:t>
            </w:r>
            <w:r w:rsidRPr="00791956">
              <w:rPr>
                <w:rFonts w:ascii="Times New Roman" w:cs="Times New Roman"/>
                <w:sz w:val="21"/>
                <w:szCs w:val="21"/>
              </w:rPr>
              <w:t xml:space="preserve">: </w:t>
            </w:r>
            <w:r>
              <w:rPr>
                <w:rFonts w:ascii="Times New Roman" w:cs="Times New Roman" w:hint="eastAsia"/>
                <w:sz w:val="21"/>
                <w:szCs w:val="21"/>
              </w:rPr>
              <w:t>浙江大学出版社</w:t>
            </w:r>
            <w:r w:rsidRPr="00791956">
              <w:rPr>
                <w:rFonts w:ascii="Times New Roman" w:cs="Times New Roman"/>
                <w:sz w:val="21"/>
                <w:szCs w:val="21"/>
              </w:rPr>
              <w:t>, 20</w:t>
            </w:r>
            <w:r>
              <w:rPr>
                <w:rFonts w:ascii="Times New Roman" w:cs="Times New Roman"/>
                <w:sz w:val="21"/>
                <w:szCs w:val="21"/>
              </w:rPr>
              <w:t>23</w:t>
            </w:r>
            <w:r w:rsidRPr="00791956">
              <w:rPr>
                <w:rFonts w:ascii="Times New Roman" w:cs="Times New Roman"/>
                <w:sz w:val="21"/>
                <w:szCs w:val="21"/>
              </w:rPr>
              <w:t>.</w:t>
            </w:r>
          </w:p>
          <w:p w14:paraId="47D56400" w14:textId="77777777" w:rsidR="00A05517" w:rsidRPr="00791956" w:rsidRDefault="00A05517" w:rsidP="004128ED">
            <w:pPr>
              <w:snapToGrid w:val="0"/>
              <w:spacing w:line="400" w:lineRule="exact"/>
              <w:rPr>
                <w:rFonts w:ascii="Times New Roman" w:cs="Times New Roman"/>
                <w:sz w:val="21"/>
                <w:szCs w:val="21"/>
              </w:rPr>
            </w:pPr>
            <w:r w:rsidRPr="00791956">
              <w:rPr>
                <w:rFonts w:ascii="Times New Roman" w:cs="Times New Roman"/>
                <w:sz w:val="21"/>
                <w:szCs w:val="21"/>
              </w:rPr>
              <w:t>3.</w:t>
            </w:r>
            <w:r>
              <w:rPr>
                <w:rFonts w:ascii="Times New Roman" w:cs="Times New Roman" w:hint="eastAsia"/>
                <w:sz w:val="21"/>
                <w:szCs w:val="21"/>
              </w:rPr>
              <w:t>张永强、</w:t>
            </w:r>
            <w:proofErr w:type="gramStart"/>
            <w:r>
              <w:rPr>
                <w:rFonts w:ascii="Times New Roman" w:cs="Times New Roman" w:hint="eastAsia"/>
                <w:sz w:val="21"/>
                <w:szCs w:val="21"/>
              </w:rPr>
              <w:t>姚</w:t>
            </w:r>
            <w:proofErr w:type="gramEnd"/>
            <w:r>
              <w:rPr>
                <w:rFonts w:ascii="Times New Roman" w:cs="Times New Roman" w:hint="eastAsia"/>
                <w:sz w:val="21"/>
                <w:szCs w:val="21"/>
              </w:rPr>
              <w:t>立根</w:t>
            </w:r>
            <w:r w:rsidRPr="00791956">
              <w:rPr>
                <w:rFonts w:ascii="Times New Roman" w:cs="Times New Roman"/>
                <w:sz w:val="21"/>
                <w:szCs w:val="21"/>
              </w:rPr>
              <w:t xml:space="preserve">. </w:t>
            </w:r>
            <w:r>
              <w:rPr>
                <w:rFonts w:ascii="Times New Roman" w:cs="Times New Roman" w:hint="eastAsia"/>
                <w:sz w:val="21"/>
                <w:szCs w:val="21"/>
              </w:rPr>
              <w:t>工程伦理学</w:t>
            </w:r>
            <w:r w:rsidRPr="00791956">
              <w:rPr>
                <w:rFonts w:ascii="Times New Roman" w:cs="Times New Roman" w:hint="eastAsia"/>
                <w:sz w:val="21"/>
                <w:szCs w:val="21"/>
              </w:rPr>
              <w:t>法</w:t>
            </w:r>
            <w:r w:rsidRPr="00791956">
              <w:rPr>
                <w:rFonts w:ascii="Times New Roman" w:cs="Times New Roman"/>
                <w:sz w:val="21"/>
                <w:szCs w:val="21"/>
              </w:rPr>
              <w:t xml:space="preserve">[M]. </w:t>
            </w:r>
            <w:r w:rsidRPr="00791956">
              <w:rPr>
                <w:rFonts w:ascii="Times New Roman" w:cs="Times New Roman" w:hint="eastAsia"/>
                <w:sz w:val="21"/>
                <w:szCs w:val="21"/>
              </w:rPr>
              <w:t>北京</w:t>
            </w:r>
            <w:r w:rsidRPr="00791956">
              <w:rPr>
                <w:rFonts w:ascii="Times New Roman" w:cs="Times New Roman"/>
                <w:sz w:val="21"/>
                <w:szCs w:val="21"/>
              </w:rPr>
              <w:t xml:space="preserve">: </w:t>
            </w:r>
            <w:r>
              <w:rPr>
                <w:rFonts w:ascii="Times New Roman" w:cs="Times New Roman" w:hint="eastAsia"/>
                <w:sz w:val="21"/>
                <w:szCs w:val="21"/>
              </w:rPr>
              <w:t>高等教育出版社</w:t>
            </w:r>
            <w:r w:rsidRPr="00791956">
              <w:rPr>
                <w:rFonts w:ascii="Times New Roman" w:cs="Times New Roman"/>
                <w:sz w:val="21"/>
                <w:szCs w:val="21"/>
              </w:rPr>
              <w:t>, 20</w:t>
            </w:r>
            <w:r>
              <w:rPr>
                <w:rFonts w:ascii="Times New Roman" w:cs="Times New Roman"/>
                <w:sz w:val="21"/>
                <w:szCs w:val="21"/>
              </w:rPr>
              <w:t>14</w:t>
            </w:r>
            <w:r w:rsidRPr="00791956">
              <w:rPr>
                <w:rFonts w:ascii="Times New Roman" w:cs="Times New Roman"/>
                <w:sz w:val="21"/>
                <w:szCs w:val="21"/>
              </w:rPr>
              <w:t>.</w:t>
            </w:r>
          </w:p>
        </w:tc>
      </w:tr>
      <w:tr w:rsidR="00A05517" w14:paraId="4C473D3E" w14:textId="77777777" w:rsidTr="004128ED">
        <w:trPr>
          <w:trHeight w:val="636"/>
        </w:trPr>
        <w:tc>
          <w:tcPr>
            <w:tcW w:w="802" w:type="pct"/>
            <w:vAlign w:val="center"/>
          </w:tcPr>
          <w:p w14:paraId="63C98A26" w14:textId="77777777" w:rsidR="00A05517" w:rsidRDefault="00A05517" w:rsidP="004128E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197" w:type="pct"/>
            <w:gridSpan w:val="7"/>
            <w:vAlign w:val="center"/>
          </w:tcPr>
          <w:p w14:paraId="45C5B1EA" w14:textId="77777777" w:rsidR="00A05517" w:rsidRPr="00791956" w:rsidRDefault="00A05517" w:rsidP="004128ED">
            <w:pPr>
              <w:snapToGrid w:val="0"/>
              <w:spacing w:line="400" w:lineRule="exact"/>
              <w:rPr>
                <w:rFonts w:ascii="Times New Roman" w:cs="Times New Roman"/>
                <w:sz w:val="21"/>
                <w:szCs w:val="21"/>
              </w:rPr>
            </w:pPr>
            <w:r w:rsidRPr="00A678F1">
              <w:rPr>
                <w:rFonts w:hint="eastAsia"/>
              </w:rPr>
              <w:t>工程伦理</w:t>
            </w:r>
            <w:r w:rsidRPr="00A678F1">
              <w:t xml:space="preserve"> </w:t>
            </w:r>
            <w:r w:rsidRPr="00A678F1">
              <w:rPr>
                <w:rFonts w:hint="eastAsia"/>
              </w:rPr>
              <w:t>中国大学</w:t>
            </w:r>
            <w:r w:rsidRPr="00A678F1">
              <w:t>MOOC(</w:t>
            </w:r>
            <w:proofErr w:type="gramStart"/>
            <w:r w:rsidRPr="00A678F1">
              <w:rPr>
                <w:rFonts w:hint="eastAsia"/>
              </w:rPr>
              <w:t>慕课</w:t>
            </w:r>
            <w:proofErr w:type="gramEnd"/>
            <w:r w:rsidRPr="00A678F1">
              <w:t>)</w:t>
            </w:r>
            <w:r>
              <w:rPr>
                <w:rFonts w:hint="eastAsia"/>
              </w:rPr>
              <w:t>：</w:t>
            </w:r>
            <w:r w:rsidRPr="00791956">
              <w:rPr>
                <w:rFonts w:ascii="Times New Roman" w:cs="Times New Roman"/>
                <w:sz w:val="21"/>
                <w:szCs w:val="21"/>
              </w:rPr>
              <w:t xml:space="preserve"> </w:t>
            </w:r>
            <w:r w:rsidRPr="00D54CCC">
              <w:rPr>
                <w:rFonts w:ascii="Times New Roman" w:cs="Times New Roman"/>
                <w:sz w:val="21"/>
                <w:szCs w:val="21"/>
              </w:rPr>
              <w:t>https://www.icourse163.org/course/SEU-1207184812?from=searchPage&amp;outVendor=zw_mooc_pcssjg_</w:t>
            </w:r>
          </w:p>
        </w:tc>
      </w:tr>
      <w:tr w:rsidR="00A05517" w14:paraId="18846971" w14:textId="77777777" w:rsidTr="004128ED">
        <w:trPr>
          <w:trHeight w:val="636"/>
        </w:trPr>
        <w:tc>
          <w:tcPr>
            <w:tcW w:w="802" w:type="pct"/>
            <w:tcBorders>
              <w:bottom w:val="single" w:sz="12" w:space="0" w:color="auto"/>
            </w:tcBorders>
            <w:vAlign w:val="center"/>
          </w:tcPr>
          <w:p w14:paraId="64054831" w14:textId="77777777" w:rsidR="00A05517" w:rsidRDefault="00A05517" w:rsidP="004128ED">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197" w:type="pct"/>
            <w:gridSpan w:val="7"/>
            <w:tcBorders>
              <w:bottom w:val="single" w:sz="12" w:space="0" w:color="auto"/>
            </w:tcBorders>
            <w:vAlign w:val="center"/>
          </w:tcPr>
          <w:p w14:paraId="39AF6362" w14:textId="77777777" w:rsidR="00A05517" w:rsidRPr="00791956" w:rsidRDefault="00A05517" w:rsidP="004128ED">
            <w:pPr>
              <w:snapToGrid w:val="0"/>
              <w:spacing w:line="400" w:lineRule="exact"/>
              <w:rPr>
                <w:rFonts w:ascii="Times New Roman" w:cs="Times New Roman"/>
                <w:sz w:val="21"/>
                <w:szCs w:val="21"/>
              </w:rPr>
            </w:pPr>
            <w:r>
              <w:rPr>
                <w:rFonts w:ascii="Times New Roman" w:cs="Times New Roman" w:hint="eastAsia"/>
                <w:sz w:val="21"/>
                <w:szCs w:val="21"/>
              </w:rPr>
              <w:t>工程伦理学</w:t>
            </w:r>
            <w:r w:rsidRPr="00791956">
              <w:rPr>
                <w:rFonts w:ascii="Times New Roman" w:cs="Times New Roman" w:hint="eastAsia"/>
                <w:sz w:val="21"/>
                <w:szCs w:val="21"/>
              </w:rPr>
              <w:t>是</w:t>
            </w:r>
            <w:r>
              <w:rPr>
                <w:rFonts w:ascii="Times New Roman" w:cs="Times New Roman" w:hint="eastAsia"/>
                <w:sz w:val="21"/>
                <w:szCs w:val="21"/>
              </w:rPr>
              <w:t>环境科学与</w:t>
            </w:r>
            <w:r w:rsidRPr="00791956">
              <w:rPr>
                <w:rFonts w:ascii="Times New Roman" w:cs="Times New Roman" w:hint="eastAsia"/>
                <w:sz w:val="21"/>
                <w:szCs w:val="21"/>
              </w:rPr>
              <w:t>环境生态工程专业选修课程，</w:t>
            </w:r>
            <w:r w:rsidRPr="00791956">
              <w:rPr>
                <w:rFonts w:ascii="Times New Roman" w:cs="Times New Roman"/>
                <w:sz w:val="21"/>
                <w:szCs w:val="21"/>
              </w:rPr>
              <w:t>32</w:t>
            </w:r>
            <w:r w:rsidRPr="00791956">
              <w:rPr>
                <w:rFonts w:ascii="Times New Roman" w:cs="Times New Roman" w:hint="eastAsia"/>
                <w:sz w:val="21"/>
                <w:szCs w:val="21"/>
              </w:rPr>
              <w:t>课时。</w:t>
            </w:r>
            <w:r w:rsidRPr="00A678F1">
              <w:rPr>
                <w:rFonts w:ascii="Times New Roman" w:cs="Times New Roman" w:hint="eastAsia"/>
                <w:sz w:val="21"/>
                <w:szCs w:val="21"/>
              </w:rPr>
              <w:t>本课程旨在通过伦理理论探讨和工程案例分析，促使学生明确工程活动过程中的伦理问题，提高学生的伦理意识，增强道德敏感性，并提高学生处理伦理问题的技巧和能力</w:t>
            </w:r>
            <w:r>
              <w:rPr>
                <w:rFonts w:ascii="Times New Roman" w:cs="Times New Roman" w:hint="eastAsia"/>
                <w:sz w:val="21"/>
                <w:szCs w:val="21"/>
              </w:rPr>
              <w:t>，</w:t>
            </w:r>
            <w:r w:rsidRPr="00A678F1">
              <w:rPr>
                <w:rFonts w:ascii="Times New Roman" w:cs="Times New Roman" w:hint="eastAsia"/>
                <w:sz w:val="21"/>
                <w:szCs w:val="21"/>
              </w:rPr>
              <w:t>培养良好的道德品质，树立科学的世界观、人生观和价值观。</w:t>
            </w:r>
          </w:p>
        </w:tc>
      </w:tr>
    </w:tbl>
    <w:p w14:paraId="2ACDC86D" w14:textId="77777777" w:rsidR="00A05517" w:rsidRDefault="00A05517" w:rsidP="00A05517">
      <w:pPr>
        <w:spacing w:line="360" w:lineRule="auto"/>
        <w:rPr>
          <w:rFonts w:ascii="Times New Roman" w:eastAsia="明黑等宽" w:cs="Times New Roman"/>
          <w:b/>
          <w:sz w:val="28"/>
          <w:szCs w:val="28"/>
        </w:rPr>
      </w:pPr>
    </w:p>
    <w:p w14:paraId="338ED62A" w14:textId="77777777" w:rsidR="00A05517" w:rsidRDefault="00A05517" w:rsidP="00A05517">
      <w:pPr>
        <w:snapToGrid w:val="0"/>
        <w:spacing w:line="360" w:lineRule="auto"/>
        <w:rPr>
          <w:rFonts w:ascii="Times New Roman" w:eastAsia="黑体" w:cs="Times New Roman"/>
          <w:b/>
          <w:sz w:val="28"/>
          <w:szCs w:val="28"/>
        </w:rPr>
      </w:pPr>
    </w:p>
    <w:p w14:paraId="09BAD790" w14:textId="77777777" w:rsidR="00A05517" w:rsidRDefault="00A05517" w:rsidP="00A05517">
      <w:pPr>
        <w:snapToGrid w:val="0"/>
        <w:spacing w:line="360" w:lineRule="auto"/>
        <w:rPr>
          <w:rFonts w:ascii="Times New Roman" w:cs="Times New Roman"/>
          <w:b/>
          <w:sz w:val="21"/>
          <w:szCs w:val="21"/>
        </w:rPr>
      </w:pPr>
      <w:r>
        <w:rPr>
          <w:rFonts w:ascii="Times New Roman" w:eastAsia="黑体" w:cs="Times New Roman" w:hint="eastAsia"/>
          <w:b/>
          <w:sz w:val="28"/>
          <w:szCs w:val="28"/>
        </w:rPr>
        <w:t>二、课程目标</w:t>
      </w:r>
    </w:p>
    <w:p w14:paraId="5FEC5BAB" w14:textId="77777777" w:rsidR="00A05517" w:rsidRDefault="00A05517" w:rsidP="00A05517">
      <w:pPr>
        <w:pStyle w:val="af0"/>
        <w:spacing w:line="32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A05517" w14:paraId="0E253649" w14:textId="77777777" w:rsidTr="004128ED">
        <w:trPr>
          <w:trHeight w:hRule="exact" w:val="374"/>
        </w:trPr>
        <w:tc>
          <w:tcPr>
            <w:tcW w:w="728" w:type="pct"/>
          </w:tcPr>
          <w:p w14:paraId="09859D58" w14:textId="77777777" w:rsidR="00A05517" w:rsidRDefault="00A05517" w:rsidP="004128ED">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14:paraId="65F1F3DC" w14:textId="77777777" w:rsidR="00A05517" w:rsidRDefault="00A05517" w:rsidP="004128ED">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A05517" w14:paraId="386B7F4D" w14:textId="77777777" w:rsidTr="004128ED">
        <w:tc>
          <w:tcPr>
            <w:tcW w:w="728" w:type="pct"/>
          </w:tcPr>
          <w:p w14:paraId="44A04F8F" w14:textId="77777777" w:rsidR="00A05517" w:rsidRDefault="00A05517" w:rsidP="004128ED">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tcPr>
          <w:p w14:paraId="5518EDE6" w14:textId="77777777" w:rsidR="00A05517" w:rsidRPr="00072803" w:rsidRDefault="00A05517" w:rsidP="004128ED">
            <w:pPr>
              <w:widowControl/>
              <w:snapToGrid w:val="0"/>
              <w:spacing w:line="400" w:lineRule="exact"/>
            </w:pPr>
            <w:r>
              <w:rPr>
                <w:rFonts w:hint="eastAsia"/>
              </w:rPr>
              <w:t>掌握工程伦理的基本概念和原则，能够基于工程相关背景知识进行合理分析，评价环境生态工程专业工程实践和复杂工程问题解决方案对社会、健康、安全、法律以及文化的影响，并理解应承担的责任</w:t>
            </w:r>
            <w:r>
              <w:rPr>
                <w:rFonts w:ascii="Times New Roman" w:cs="Times New Roman" w:hint="eastAsia"/>
                <w:sz w:val="21"/>
                <w:szCs w:val="21"/>
              </w:rPr>
              <w:t>。</w:t>
            </w:r>
          </w:p>
        </w:tc>
      </w:tr>
      <w:tr w:rsidR="00A05517" w14:paraId="60CFA025" w14:textId="77777777" w:rsidTr="004128ED">
        <w:tc>
          <w:tcPr>
            <w:tcW w:w="728" w:type="pct"/>
          </w:tcPr>
          <w:p w14:paraId="0EFF7249" w14:textId="77777777" w:rsidR="00A05517" w:rsidRDefault="00A05517" w:rsidP="004128ED">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2</w:t>
            </w:r>
          </w:p>
        </w:tc>
        <w:tc>
          <w:tcPr>
            <w:tcW w:w="4272" w:type="pct"/>
          </w:tcPr>
          <w:p w14:paraId="78D00EAB" w14:textId="77777777" w:rsidR="00A05517" w:rsidRDefault="00A05517" w:rsidP="004128ED">
            <w:pPr>
              <w:widowControl/>
              <w:snapToGrid w:val="0"/>
              <w:spacing w:line="400" w:lineRule="exact"/>
              <w:rPr>
                <w:rFonts w:ascii="Times New Roman" w:cs="Times New Roman"/>
                <w:color w:val="000000"/>
                <w:sz w:val="21"/>
                <w:szCs w:val="21"/>
              </w:rPr>
            </w:pPr>
            <w:r>
              <w:rPr>
                <w:rFonts w:ascii="Times New Roman" w:cs="Times New Roman" w:hint="eastAsia"/>
                <w:color w:val="000000"/>
                <w:sz w:val="21"/>
                <w:szCs w:val="21"/>
              </w:rPr>
              <w:t>掌握分析和解决工程理论问题的方法，</w:t>
            </w:r>
            <w:r w:rsidRPr="00072803">
              <w:rPr>
                <w:rFonts w:ascii="Times New Roman" w:cs="Times New Roman" w:hint="eastAsia"/>
                <w:color w:val="000000"/>
                <w:sz w:val="21"/>
                <w:szCs w:val="21"/>
              </w:rPr>
              <w:t>掌握工程项目中涉及的管理原理与经济决策方法</w:t>
            </w:r>
            <w:r>
              <w:rPr>
                <w:rFonts w:ascii="Times New Roman" w:cs="Times New Roman" w:hint="eastAsia"/>
                <w:color w:val="000000"/>
                <w:sz w:val="21"/>
                <w:szCs w:val="21"/>
              </w:rPr>
              <w:t>，</w:t>
            </w:r>
            <w:r w:rsidRPr="00072803">
              <w:rPr>
                <w:rFonts w:ascii="Times New Roman" w:cs="Times New Roman" w:hint="eastAsia"/>
                <w:color w:val="000000"/>
                <w:sz w:val="21"/>
                <w:szCs w:val="21"/>
              </w:rPr>
              <w:t>能正确理解工程管理原理与经济决策方法在环境生态工程实践中的重要性</w:t>
            </w:r>
            <w:r>
              <w:rPr>
                <w:rFonts w:ascii="Times New Roman" w:cs="Times New Roman" w:hint="eastAsia"/>
                <w:color w:val="000000"/>
                <w:sz w:val="21"/>
                <w:szCs w:val="21"/>
              </w:rPr>
              <w:t>。</w:t>
            </w:r>
          </w:p>
        </w:tc>
      </w:tr>
      <w:tr w:rsidR="00A05517" w14:paraId="491F5118" w14:textId="77777777" w:rsidTr="004128ED">
        <w:tc>
          <w:tcPr>
            <w:tcW w:w="728" w:type="pct"/>
          </w:tcPr>
          <w:p w14:paraId="183F862F" w14:textId="77777777" w:rsidR="00A05517" w:rsidRDefault="00A05517" w:rsidP="004128ED">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3</w:t>
            </w:r>
          </w:p>
        </w:tc>
        <w:tc>
          <w:tcPr>
            <w:tcW w:w="4272" w:type="pct"/>
          </w:tcPr>
          <w:p w14:paraId="580B6B46" w14:textId="77777777" w:rsidR="00A05517" w:rsidRDefault="00A05517" w:rsidP="004128ED">
            <w:pPr>
              <w:widowControl/>
              <w:snapToGrid w:val="0"/>
              <w:spacing w:line="400" w:lineRule="exact"/>
              <w:rPr>
                <w:rFonts w:ascii="Times New Roman" w:cs="Times New Roman"/>
                <w:sz w:val="21"/>
                <w:szCs w:val="21"/>
              </w:rPr>
            </w:pPr>
            <w:r>
              <w:rPr>
                <w:rFonts w:hint="eastAsia"/>
              </w:rPr>
              <w:t>具备正确的科学观和方法论；培养良好的道德判断能力和决策能力，提升职业道德意识和责任感</w:t>
            </w:r>
            <w:r w:rsidRPr="00C133CC">
              <w:rPr>
                <w:rFonts w:ascii="Times New Roman" w:cs="Times New Roman" w:hint="eastAsia"/>
                <w:sz w:val="21"/>
                <w:szCs w:val="21"/>
              </w:rPr>
              <w:t>。</w:t>
            </w:r>
            <w:r>
              <w:rPr>
                <w:rFonts w:hint="eastAsia"/>
              </w:rPr>
              <w:t>能够在具体工程实践中理解并遵守工程职业道德和规范，履行责任。</w:t>
            </w:r>
          </w:p>
        </w:tc>
      </w:tr>
    </w:tbl>
    <w:p w14:paraId="5176D870" w14:textId="77777777" w:rsidR="00A05517" w:rsidRDefault="00A05517" w:rsidP="00A05517">
      <w:pPr>
        <w:autoSpaceDE/>
        <w:autoSpaceDN/>
        <w:adjustRightInd/>
        <w:spacing w:line="360" w:lineRule="auto"/>
        <w:rPr>
          <w:rFonts w:ascii="Times New Roman" w:cs="Times New Roman"/>
          <w:color w:val="548DD4"/>
          <w:kern w:val="2"/>
          <w:sz w:val="21"/>
          <w:szCs w:val="21"/>
        </w:rPr>
      </w:pPr>
    </w:p>
    <w:p w14:paraId="575A2EE8" w14:textId="77777777" w:rsidR="00A05517" w:rsidRDefault="00A05517" w:rsidP="00A05517">
      <w:pPr>
        <w:pStyle w:val="af0"/>
        <w:spacing w:line="320" w:lineRule="exact"/>
        <w:ind w:left="420" w:firstLine="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2</w:t>
      </w:r>
      <w:r>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A05517" w14:paraId="78D51C47" w14:textId="77777777" w:rsidTr="004128ED">
        <w:trPr>
          <w:trHeight w:val="416"/>
          <w:tblHeader/>
          <w:jc w:val="center"/>
        </w:trPr>
        <w:tc>
          <w:tcPr>
            <w:tcW w:w="2215" w:type="pct"/>
            <w:vAlign w:val="center"/>
          </w:tcPr>
          <w:p w14:paraId="39C65B8A" w14:textId="77777777" w:rsidR="00A05517" w:rsidRDefault="00A05517" w:rsidP="004128ED">
            <w:pPr>
              <w:snapToGrid w:val="0"/>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072" w:type="pct"/>
            <w:vAlign w:val="center"/>
          </w:tcPr>
          <w:p w14:paraId="09B28E22" w14:textId="77777777" w:rsidR="00A05517" w:rsidRDefault="00A05517" w:rsidP="004128ED">
            <w:pPr>
              <w:snapToGrid w:val="0"/>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713" w:type="pct"/>
            <w:vAlign w:val="center"/>
          </w:tcPr>
          <w:p w14:paraId="22036F64" w14:textId="77777777" w:rsidR="00A05517" w:rsidRDefault="00A05517" w:rsidP="004128ED">
            <w:pPr>
              <w:snapToGrid w:val="0"/>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A05517" w14:paraId="3547581E" w14:textId="77777777" w:rsidTr="004128ED">
        <w:trPr>
          <w:trHeight w:val="423"/>
          <w:jc w:val="center"/>
        </w:trPr>
        <w:tc>
          <w:tcPr>
            <w:tcW w:w="2215" w:type="pct"/>
            <w:vAlign w:val="center"/>
          </w:tcPr>
          <w:p w14:paraId="22AABE8A" w14:textId="77777777" w:rsidR="00A05517" w:rsidRDefault="00A05517" w:rsidP="004128ED">
            <w:pPr>
              <w:spacing w:line="360" w:lineRule="auto"/>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b/>
                <w:color w:val="000000"/>
                <w:sz w:val="21"/>
                <w:szCs w:val="21"/>
              </w:rPr>
              <w:t>6</w:t>
            </w:r>
            <w:r>
              <w:rPr>
                <w:rFonts w:ascii="Times New Roman" w:cs="Times New Roman" w:hint="eastAsia"/>
                <w:b/>
                <w:color w:val="000000"/>
                <w:sz w:val="21"/>
                <w:szCs w:val="21"/>
              </w:rPr>
              <w:t>：工程与社会</w:t>
            </w:r>
            <w:r>
              <w:rPr>
                <w:rFonts w:ascii="Times New Roman" w:cs="Times New Roman" w:hint="eastAsia"/>
                <w:color w:val="000000"/>
                <w:sz w:val="21"/>
                <w:szCs w:val="21"/>
              </w:rPr>
              <w:t>【</w:t>
            </w:r>
            <w:r>
              <w:rPr>
                <w:rFonts w:ascii="Times New Roman" w:cs="Times New Roman"/>
                <w:color w:val="000000"/>
                <w:sz w:val="21"/>
                <w:szCs w:val="21"/>
              </w:rPr>
              <w:t>H</w:t>
            </w:r>
            <w:r>
              <w:rPr>
                <w:rFonts w:ascii="Times New Roman" w:cs="Times New Roman" w:hint="eastAsia"/>
                <w:color w:val="000000"/>
                <w:sz w:val="21"/>
                <w:szCs w:val="21"/>
              </w:rPr>
              <w:t>】</w:t>
            </w:r>
            <w:r>
              <w:rPr>
                <w:rFonts w:hint="eastAsia"/>
              </w:rPr>
              <w:t>能够基于工程相关背景知识进行合理分析，评价环境生态工程专业工程实践和复杂工程问题解决方案对社会、健康、安全、法律以及文化的影响，并理解应承担的责任</w:t>
            </w:r>
            <w:r>
              <w:rPr>
                <w:rFonts w:ascii="Times New Roman" w:cs="Times New Roman" w:hint="eastAsia"/>
                <w:sz w:val="21"/>
                <w:szCs w:val="21"/>
              </w:rPr>
              <w:t>。</w:t>
            </w:r>
          </w:p>
        </w:tc>
        <w:tc>
          <w:tcPr>
            <w:tcW w:w="2072" w:type="pct"/>
            <w:vAlign w:val="center"/>
          </w:tcPr>
          <w:p w14:paraId="0B5C7998" w14:textId="77777777" w:rsidR="00A05517" w:rsidRDefault="00A05517" w:rsidP="004128ED">
            <w:pPr>
              <w:spacing w:line="360" w:lineRule="auto"/>
              <w:jc w:val="center"/>
              <w:rPr>
                <w:rFonts w:ascii="Times New Roman" w:cs="Times New Roman"/>
                <w:color w:val="000000"/>
                <w:sz w:val="21"/>
                <w:szCs w:val="21"/>
              </w:rPr>
            </w:pPr>
            <w:r>
              <w:rPr>
                <w:rFonts w:ascii="Times New Roman" w:cs="Times New Roman"/>
                <w:color w:val="000000"/>
                <w:sz w:val="21"/>
                <w:szCs w:val="21"/>
              </w:rPr>
              <w:t>6.2</w:t>
            </w:r>
            <w:r w:rsidRPr="003B4553">
              <w:rPr>
                <w:rFonts w:ascii="Times New Roman" w:cs="Times New Roman" w:hint="eastAsia"/>
                <w:color w:val="000000"/>
                <w:sz w:val="21"/>
                <w:szCs w:val="21"/>
              </w:rPr>
              <w:t>：</w:t>
            </w:r>
            <w:r>
              <w:rPr>
                <w:rFonts w:hint="eastAsia"/>
              </w:rPr>
              <w:t>能够基于工程相关背景知识进行合理分析，评价环境生态工程专业工程实践和复杂工程问题解决方案对社会、健康、安全、法律以及文化的影响，并理解应承担的责任</w:t>
            </w:r>
            <w:r>
              <w:rPr>
                <w:rFonts w:ascii="Times New Roman" w:cs="Times New Roman" w:hint="eastAsia"/>
                <w:sz w:val="21"/>
                <w:szCs w:val="21"/>
              </w:rPr>
              <w:t>。</w:t>
            </w:r>
          </w:p>
        </w:tc>
        <w:tc>
          <w:tcPr>
            <w:tcW w:w="713" w:type="pct"/>
            <w:vAlign w:val="center"/>
          </w:tcPr>
          <w:p w14:paraId="75B17E4D" w14:textId="77777777" w:rsidR="00A05517" w:rsidRDefault="00A05517" w:rsidP="004128ED">
            <w:pPr>
              <w:spacing w:line="360" w:lineRule="auto"/>
              <w:jc w:val="center"/>
              <w:rPr>
                <w:rFonts w:ascii="Times New Roman" w:cs="Times New Roman"/>
                <w:color w:val="000000"/>
                <w:sz w:val="21"/>
                <w:szCs w:val="21"/>
              </w:rPr>
            </w:pPr>
            <w:r>
              <w:rPr>
                <w:rFonts w:ascii="Times New Roman" w:cs="Times New Roman"/>
                <w:color w:val="000000"/>
                <w:sz w:val="21"/>
                <w:szCs w:val="21"/>
              </w:rPr>
              <w:t xml:space="preserve"> </w:t>
            </w:r>
            <w:r>
              <w:rPr>
                <w:rFonts w:ascii="Times New Roman" w:cs="Times New Roman" w:hint="eastAsia"/>
                <w:color w:val="000000"/>
                <w:sz w:val="21"/>
                <w:szCs w:val="21"/>
              </w:rPr>
              <w:t>课程目标</w:t>
            </w:r>
            <w:r>
              <w:rPr>
                <w:rFonts w:ascii="Times New Roman" w:cs="Times New Roman"/>
                <w:color w:val="000000"/>
                <w:sz w:val="21"/>
                <w:szCs w:val="21"/>
              </w:rPr>
              <w:t>1</w:t>
            </w:r>
          </w:p>
        </w:tc>
      </w:tr>
      <w:tr w:rsidR="00A05517" w14:paraId="66D45BC0" w14:textId="77777777" w:rsidTr="004128ED">
        <w:trPr>
          <w:trHeight w:val="146"/>
          <w:jc w:val="center"/>
        </w:trPr>
        <w:tc>
          <w:tcPr>
            <w:tcW w:w="2215" w:type="pct"/>
            <w:vAlign w:val="center"/>
          </w:tcPr>
          <w:p w14:paraId="0D0C5264" w14:textId="77777777" w:rsidR="00A05517" w:rsidRDefault="00A05517" w:rsidP="004128ED">
            <w:pPr>
              <w:spacing w:line="360" w:lineRule="auto"/>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b/>
                <w:color w:val="000000"/>
                <w:sz w:val="21"/>
                <w:szCs w:val="21"/>
              </w:rPr>
              <w:t>11</w:t>
            </w:r>
            <w:r>
              <w:rPr>
                <w:rFonts w:ascii="Times New Roman" w:cs="Times New Roman" w:hint="eastAsia"/>
                <w:b/>
                <w:color w:val="000000"/>
                <w:sz w:val="21"/>
                <w:szCs w:val="21"/>
              </w:rPr>
              <w:t>：项目管理</w:t>
            </w:r>
            <w:r>
              <w:rPr>
                <w:rFonts w:ascii="Times New Roman" w:cs="Times New Roman" w:hint="eastAsia"/>
                <w:color w:val="000000"/>
                <w:sz w:val="21"/>
                <w:szCs w:val="21"/>
              </w:rPr>
              <w:t>【</w:t>
            </w:r>
            <w:r>
              <w:rPr>
                <w:rFonts w:ascii="Times New Roman" w:cs="Times New Roman"/>
                <w:color w:val="000000"/>
                <w:sz w:val="21"/>
                <w:szCs w:val="21"/>
              </w:rPr>
              <w:t>L</w:t>
            </w:r>
            <w:r>
              <w:rPr>
                <w:rFonts w:ascii="Times New Roman" w:cs="Times New Roman" w:hint="eastAsia"/>
                <w:color w:val="000000"/>
                <w:sz w:val="21"/>
                <w:szCs w:val="21"/>
              </w:rPr>
              <w:t>】</w:t>
            </w:r>
            <w:r>
              <w:rPr>
                <w:rFonts w:hint="eastAsia"/>
              </w:rPr>
              <w:t>理解并掌握工程管理原理与经济决策方法，并能在多学科环境中应用。</w:t>
            </w:r>
          </w:p>
        </w:tc>
        <w:tc>
          <w:tcPr>
            <w:tcW w:w="2072" w:type="pct"/>
            <w:vAlign w:val="center"/>
          </w:tcPr>
          <w:p w14:paraId="2CC1717D" w14:textId="77777777" w:rsidR="00A05517" w:rsidRDefault="00A05517" w:rsidP="004128ED">
            <w:pPr>
              <w:spacing w:line="360" w:lineRule="auto"/>
              <w:jc w:val="center"/>
              <w:rPr>
                <w:rFonts w:ascii="Times New Roman" w:cs="Times New Roman"/>
                <w:color w:val="000000"/>
                <w:sz w:val="21"/>
                <w:szCs w:val="21"/>
              </w:rPr>
            </w:pPr>
            <w:r>
              <w:rPr>
                <w:rFonts w:ascii="Times New Roman" w:cs="Times New Roman"/>
                <w:color w:val="000000"/>
                <w:sz w:val="21"/>
                <w:szCs w:val="21"/>
              </w:rPr>
              <w:t>11</w:t>
            </w:r>
            <w:r w:rsidRPr="003B4553">
              <w:rPr>
                <w:rFonts w:ascii="Times New Roman" w:cs="Times New Roman"/>
                <w:color w:val="000000"/>
                <w:sz w:val="21"/>
                <w:szCs w:val="21"/>
              </w:rPr>
              <w:t>.1</w:t>
            </w:r>
            <w:r w:rsidRPr="003B4553">
              <w:rPr>
                <w:rFonts w:ascii="Times New Roman" w:cs="Times New Roman" w:hint="eastAsia"/>
                <w:color w:val="000000"/>
                <w:sz w:val="21"/>
                <w:szCs w:val="21"/>
              </w:rPr>
              <w:t>：</w:t>
            </w:r>
            <w:r w:rsidRPr="00072803">
              <w:rPr>
                <w:rFonts w:ascii="Times New Roman" w:cs="Times New Roman" w:hint="eastAsia"/>
                <w:color w:val="000000"/>
                <w:sz w:val="21"/>
                <w:szCs w:val="21"/>
              </w:rPr>
              <w:t>能正确理解工程管理原理与经济决策方法在环境生态工程实践中的重要性，掌握工程项目中涉及的管理原理与经济决策方法</w:t>
            </w:r>
            <w:r>
              <w:rPr>
                <w:rFonts w:ascii="Times New Roman" w:cs="Times New Roman" w:hint="eastAsia"/>
                <w:color w:val="000000"/>
                <w:sz w:val="21"/>
                <w:szCs w:val="21"/>
              </w:rPr>
              <w:t>。</w:t>
            </w:r>
          </w:p>
        </w:tc>
        <w:tc>
          <w:tcPr>
            <w:tcW w:w="713" w:type="pct"/>
            <w:vAlign w:val="center"/>
          </w:tcPr>
          <w:p w14:paraId="142B93DE" w14:textId="77777777" w:rsidR="00A05517" w:rsidRDefault="00A05517" w:rsidP="004128ED">
            <w:pPr>
              <w:spacing w:line="360" w:lineRule="auto"/>
              <w:jc w:val="center"/>
              <w:rPr>
                <w:rFonts w:ascii="Times New Roman" w:cs="Times New Roman"/>
                <w:color w:val="000000"/>
                <w:sz w:val="21"/>
                <w:szCs w:val="21"/>
              </w:rPr>
            </w:pPr>
            <w:r>
              <w:rPr>
                <w:rFonts w:ascii="Times New Roman" w:cs="Times New Roman" w:hint="eastAsia"/>
                <w:color w:val="000000"/>
                <w:sz w:val="21"/>
                <w:szCs w:val="21"/>
              </w:rPr>
              <w:t>课程目标</w:t>
            </w:r>
            <w:r>
              <w:rPr>
                <w:rFonts w:ascii="Times New Roman" w:cs="Times New Roman"/>
                <w:color w:val="000000"/>
                <w:sz w:val="21"/>
                <w:szCs w:val="21"/>
              </w:rPr>
              <w:t>2</w:t>
            </w:r>
          </w:p>
        </w:tc>
      </w:tr>
      <w:tr w:rsidR="00A05517" w14:paraId="4FB5FC38" w14:textId="77777777" w:rsidTr="004128ED">
        <w:trPr>
          <w:trHeight w:val="70"/>
          <w:jc w:val="center"/>
        </w:trPr>
        <w:tc>
          <w:tcPr>
            <w:tcW w:w="2215" w:type="pct"/>
            <w:vAlign w:val="center"/>
          </w:tcPr>
          <w:p w14:paraId="7BD0C61D" w14:textId="77777777" w:rsidR="00A05517" w:rsidRPr="007F33BE" w:rsidRDefault="00A05517" w:rsidP="004128ED">
            <w:pPr>
              <w:spacing w:line="360" w:lineRule="auto"/>
            </w:pPr>
            <w:r>
              <w:rPr>
                <w:rFonts w:ascii="Times New Roman" w:cs="Times New Roman" w:hint="eastAsia"/>
                <w:b/>
                <w:color w:val="000000"/>
                <w:sz w:val="21"/>
                <w:szCs w:val="21"/>
              </w:rPr>
              <w:t>毕业要求</w:t>
            </w:r>
            <w:r>
              <w:rPr>
                <w:rFonts w:ascii="Times New Roman" w:cs="Times New Roman"/>
                <w:b/>
                <w:color w:val="000000"/>
                <w:sz w:val="21"/>
                <w:szCs w:val="21"/>
              </w:rPr>
              <w:t>8</w:t>
            </w:r>
            <w:r>
              <w:rPr>
                <w:rFonts w:ascii="Times New Roman" w:cs="Times New Roman" w:hint="eastAsia"/>
                <w:b/>
                <w:color w:val="000000"/>
                <w:sz w:val="21"/>
                <w:szCs w:val="21"/>
              </w:rPr>
              <w:t>：职业规范</w:t>
            </w:r>
            <w:r>
              <w:rPr>
                <w:rFonts w:ascii="Times New Roman" w:cs="Times New Roman" w:hint="eastAsia"/>
                <w:color w:val="000000"/>
                <w:sz w:val="21"/>
                <w:szCs w:val="21"/>
              </w:rPr>
              <w:t>【</w:t>
            </w:r>
            <w:r>
              <w:rPr>
                <w:rFonts w:ascii="Times New Roman" w:cs="Times New Roman"/>
                <w:color w:val="000000"/>
                <w:sz w:val="21"/>
                <w:szCs w:val="21"/>
              </w:rPr>
              <w:t>M</w:t>
            </w:r>
            <w:r>
              <w:rPr>
                <w:rFonts w:ascii="Times New Roman" w:cs="Times New Roman" w:hint="eastAsia"/>
                <w:color w:val="000000"/>
                <w:sz w:val="21"/>
                <w:szCs w:val="21"/>
              </w:rPr>
              <w:t>】</w:t>
            </w:r>
            <w:r>
              <w:rPr>
                <w:rFonts w:hint="eastAsia"/>
              </w:rPr>
              <w:t>具有良好的人文社会科学素养、具备高度的社会责任感和保护环境的使命感，能够在工程实践中理解并恪守工程职业道德和规范，履行责任。</w:t>
            </w:r>
          </w:p>
        </w:tc>
        <w:tc>
          <w:tcPr>
            <w:tcW w:w="2072" w:type="pct"/>
            <w:vAlign w:val="center"/>
          </w:tcPr>
          <w:p w14:paraId="134D3FEC" w14:textId="77777777" w:rsidR="00A05517" w:rsidRDefault="00A05517" w:rsidP="004128ED">
            <w:pPr>
              <w:spacing w:line="360" w:lineRule="auto"/>
              <w:jc w:val="center"/>
              <w:rPr>
                <w:rFonts w:ascii="Times New Roman" w:cs="Times New Roman"/>
                <w:color w:val="000000"/>
                <w:sz w:val="21"/>
                <w:szCs w:val="21"/>
              </w:rPr>
            </w:pPr>
            <w:r>
              <w:rPr>
                <w:rFonts w:ascii="Times New Roman" w:cs="Times New Roman"/>
                <w:color w:val="000000"/>
                <w:sz w:val="21"/>
                <w:szCs w:val="21"/>
              </w:rPr>
              <w:t>8</w:t>
            </w:r>
            <w:r w:rsidRPr="003B4553">
              <w:rPr>
                <w:rFonts w:ascii="Times New Roman" w:cs="Times New Roman"/>
                <w:color w:val="000000"/>
                <w:sz w:val="21"/>
                <w:szCs w:val="21"/>
              </w:rPr>
              <w:t>.2</w:t>
            </w:r>
            <w:r w:rsidRPr="003B4553">
              <w:rPr>
                <w:rFonts w:ascii="Times New Roman" w:cs="Times New Roman" w:hint="eastAsia"/>
                <w:color w:val="000000"/>
                <w:sz w:val="21"/>
                <w:szCs w:val="21"/>
              </w:rPr>
              <w:t>：</w:t>
            </w:r>
            <w:r>
              <w:rPr>
                <w:rFonts w:hint="eastAsia"/>
              </w:rPr>
              <w:t>能正确认识生态监测与评价、生态治理与修复等相关职业性质与社会责任、职业规范与道德的内涵。并能够在具体工程实践中理解并遵守工程职业道德和规范，履行责任。</w:t>
            </w:r>
          </w:p>
        </w:tc>
        <w:tc>
          <w:tcPr>
            <w:tcW w:w="713" w:type="pct"/>
            <w:vAlign w:val="center"/>
          </w:tcPr>
          <w:p w14:paraId="1599FE1B" w14:textId="77777777" w:rsidR="00A05517" w:rsidRDefault="00A05517" w:rsidP="004128ED">
            <w:pPr>
              <w:spacing w:line="360" w:lineRule="auto"/>
              <w:jc w:val="center"/>
              <w:rPr>
                <w:rFonts w:ascii="Times New Roman" w:cs="Times New Roman"/>
                <w:color w:val="000000"/>
                <w:sz w:val="21"/>
                <w:szCs w:val="21"/>
              </w:rPr>
            </w:pPr>
            <w:r>
              <w:rPr>
                <w:rFonts w:ascii="Times New Roman" w:cs="Times New Roman" w:hint="eastAsia"/>
                <w:color w:val="000000"/>
                <w:sz w:val="21"/>
                <w:szCs w:val="21"/>
              </w:rPr>
              <w:t>课程目标</w:t>
            </w:r>
            <w:r>
              <w:rPr>
                <w:rFonts w:ascii="Times New Roman" w:cs="Times New Roman"/>
                <w:color w:val="000000"/>
                <w:sz w:val="21"/>
                <w:szCs w:val="21"/>
              </w:rPr>
              <w:t>3</w:t>
            </w:r>
          </w:p>
        </w:tc>
      </w:tr>
    </w:tbl>
    <w:p w14:paraId="1399C2D8" w14:textId="77777777" w:rsidR="00A05517" w:rsidRDefault="00A05517" w:rsidP="00A05517">
      <w:pPr>
        <w:rPr>
          <w:rFonts w:ascii="Times New Roman" w:cs="Times New Roman"/>
        </w:rPr>
        <w:sectPr w:rsidR="00A05517">
          <w:footerReference w:type="default" r:id="rId7"/>
          <w:pgSz w:w="11910" w:h="16840"/>
          <w:pgMar w:top="1420" w:right="1417" w:bottom="1417" w:left="1417" w:header="720" w:footer="720" w:gutter="0"/>
          <w:cols w:space="720"/>
        </w:sectPr>
      </w:pPr>
    </w:p>
    <w:p w14:paraId="0CD48B6C" w14:textId="77777777" w:rsidR="00A05517" w:rsidRPr="00F83A3A" w:rsidRDefault="00A05517" w:rsidP="00A05517">
      <w:pPr>
        <w:pStyle w:val="aa"/>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14:paraId="50F5757E" w14:textId="77777777" w:rsidR="00A05517" w:rsidRDefault="00A05517" w:rsidP="00A05517">
      <w:pPr>
        <w:pStyle w:val="aa"/>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3</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459"/>
        <w:gridCol w:w="2642"/>
        <w:gridCol w:w="2073"/>
        <w:gridCol w:w="1673"/>
        <w:gridCol w:w="2929"/>
        <w:gridCol w:w="2232"/>
        <w:gridCol w:w="492"/>
      </w:tblGrid>
      <w:tr w:rsidR="00A05517" w14:paraId="5F04B834" w14:textId="77777777" w:rsidTr="004128ED">
        <w:trPr>
          <w:trHeight w:hRule="exact" w:val="567"/>
          <w:jc w:val="center"/>
        </w:trPr>
        <w:tc>
          <w:tcPr>
            <w:tcW w:w="174" w:type="pct"/>
            <w:vAlign w:val="center"/>
          </w:tcPr>
          <w:p w14:paraId="73A932A5" w14:textId="77777777" w:rsidR="00A05517" w:rsidRDefault="00A05517" w:rsidP="004128ED">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序号</w:t>
            </w:r>
          </w:p>
        </w:tc>
        <w:tc>
          <w:tcPr>
            <w:tcW w:w="521" w:type="pct"/>
            <w:vAlign w:val="center"/>
          </w:tcPr>
          <w:p w14:paraId="3D08D5E8" w14:textId="77777777" w:rsidR="00A05517" w:rsidRDefault="00A05517" w:rsidP="004128E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课程模块</w:t>
            </w:r>
          </w:p>
        </w:tc>
        <w:tc>
          <w:tcPr>
            <w:tcW w:w="944" w:type="pct"/>
            <w:vAlign w:val="center"/>
          </w:tcPr>
          <w:p w14:paraId="170309C3" w14:textId="77777777" w:rsidR="00A05517" w:rsidRDefault="00A05517" w:rsidP="004128E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学习内容</w:t>
            </w:r>
          </w:p>
        </w:tc>
        <w:tc>
          <w:tcPr>
            <w:tcW w:w="741" w:type="pct"/>
            <w:vAlign w:val="center"/>
          </w:tcPr>
          <w:p w14:paraId="6A9A4791" w14:textId="77777777" w:rsidR="00A05517" w:rsidRDefault="00A05517" w:rsidP="004128E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学习任务</w:t>
            </w:r>
          </w:p>
        </w:tc>
        <w:tc>
          <w:tcPr>
            <w:tcW w:w="598" w:type="pct"/>
            <w:vAlign w:val="center"/>
          </w:tcPr>
          <w:p w14:paraId="3BB87BB0" w14:textId="77777777" w:rsidR="00A05517" w:rsidRDefault="00A05517" w:rsidP="004128E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课程目标</w:t>
            </w:r>
          </w:p>
        </w:tc>
        <w:tc>
          <w:tcPr>
            <w:tcW w:w="1047" w:type="pct"/>
            <w:vAlign w:val="center"/>
          </w:tcPr>
          <w:p w14:paraId="2F6DEC00" w14:textId="77777777" w:rsidR="00A05517" w:rsidRDefault="00A05517" w:rsidP="004128E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学习重点难点</w:t>
            </w:r>
          </w:p>
        </w:tc>
        <w:tc>
          <w:tcPr>
            <w:tcW w:w="798" w:type="pct"/>
            <w:vAlign w:val="center"/>
          </w:tcPr>
          <w:p w14:paraId="27038668" w14:textId="77777777" w:rsidR="00A05517" w:rsidRDefault="00A05517" w:rsidP="004128ED">
            <w:pPr>
              <w:pStyle w:val="TableParagraph"/>
              <w:kinsoku w:val="0"/>
              <w:overflowPunct w:val="0"/>
              <w:spacing w:before="22"/>
              <w:ind w:left="70" w:right="60"/>
              <w:jc w:val="center"/>
              <w:rPr>
                <w:rFonts w:ascii="Times New Roman" w:eastAsia="黑体" w:cs="Times New Roman"/>
                <w:b/>
                <w:sz w:val="21"/>
                <w:szCs w:val="21"/>
              </w:rPr>
            </w:pPr>
            <w:r>
              <w:rPr>
                <w:rFonts w:ascii="Times New Roman" w:eastAsia="黑体" w:cs="Times New Roman" w:hint="eastAsia"/>
                <w:b/>
                <w:sz w:val="21"/>
                <w:szCs w:val="21"/>
              </w:rPr>
              <w:t>教学方法</w:t>
            </w:r>
          </w:p>
        </w:tc>
        <w:tc>
          <w:tcPr>
            <w:tcW w:w="176" w:type="pct"/>
            <w:vAlign w:val="center"/>
          </w:tcPr>
          <w:p w14:paraId="4D48056B" w14:textId="77777777" w:rsidR="00A05517" w:rsidRDefault="00A05517" w:rsidP="004128E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A05517" w:rsidRPr="003831C3" w14:paraId="4A3F9EDA" w14:textId="77777777" w:rsidTr="004128ED">
        <w:trPr>
          <w:trHeight w:hRule="exact" w:val="567"/>
          <w:jc w:val="center"/>
        </w:trPr>
        <w:tc>
          <w:tcPr>
            <w:tcW w:w="174" w:type="pct"/>
            <w:vMerge w:val="restart"/>
            <w:vAlign w:val="center"/>
          </w:tcPr>
          <w:p w14:paraId="531B9707" w14:textId="77777777" w:rsidR="00A05517" w:rsidRPr="003831C3" w:rsidRDefault="00A05517" w:rsidP="004128ED">
            <w:pPr>
              <w:spacing w:line="400" w:lineRule="exact"/>
              <w:jc w:val="center"/>
              <w:rPr>
                <w:rFonts w:ascii="Times New Roman" w:cs="Times New Roman"/>
                <w:sz w:val="21"/>
                <w:szCs w:val="21"/>
              </w:rPr>
            </w:pPr>
            <w:r w:rsidRPr="003831C3">
              <w:rPr>
                <w:rFonts w:ascii="Times New Roman" w:cs="Times New Roman"/>
                <w:sz w:val="21"/>
                <w:szCs w:val="21"/>
              </w:rPr>
              <w:t>1</w:t>
            </w:r>
          </w:p>
        </w:tc>
        <w:tc>
          <w:tcPr>
            <w:tcW w:w="521" w:type="pct"/>
            <w:vMerge w:val="restart"/>
            <w:vAlign w:val="center"/>
          </w:tcPr>
          <w:p w14:paraId="647DD636"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工程伦理入门</w:t>
            </w:r>
          </w:p>
        </w:tc>
        <w:tc>
          <w:tcPr>
            <w:tcW w:w="944" w:type="pct"/>
            <w:vAlign w:val="center"/>
          </w:tcPr>
          <w:p w14:paraId="4A8FBA52" w14:textId="53F0A813"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工程</w:t>
            </w:r>
          </w:p>
        </w:tc>
        <w:tc>
          <w:tcPr>
            <w:tcW w:w="741" w:type="pct"/>
            <w:vMerge w:val="restart"/>
            <w:vAlign w:val="center"/>
          </w:tcPr>
          <w:p w14:paraId="06EBBA6D"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拓展阅读：工程伦理学概论。</w:t>
            </w:r>
          </w:p>
        </w:tc>
        <w:tc>
          <w:tcPr>
            <w:tcW w:w="598" w:type="pct"/>
            <w:vAlign w:val="center"/>
          </w:tcPr>
          <w:p w14:paraId="1C5BAAE3" w14:textId="77777777" w:rsidR="00A05517" w:rsidRPr="003831C3" w:rsidRDefault="00A05517" w:rsidP="004128ED">
            <w:pPr>
              <w:spacing w:line="300" w:lineRule="exact"/>
              <w:jc w:val="center"/>
              <w:rPr>
                <w:rFonts w:ascii="Times New Roman" w:cs="Times New Roman"/>
                <w:sz w:val="21"/>
                <w:szCs w:val="21"/>
              </w:rPr>
            </w:pPr>
            <w:r w:rsidRPr="003831C3">
              <w:rPr>
                <w:rFonts w:ascii="Times New Roman" w:cs="Times New Roman"/>
                <w:sz w:val="21"/>
                <w:szCs w:val="21"/>
              </w:rPr>
              <w:t>课程目标</w:t>
            </w:r>
            <w:r w:rsidRPr="003831C3">
              <w:rPr>
                <w:rFonts w:ascii="Times New Roman" w:cs="Times New Roman"/>
                <w:sz w:val="21"/>
                <w:szCs w:val="21"/>
              </w:rPr>
              <w:t>1</w:t>
            </w:r>
          </w:p>
        </w:tc>
        <w:tc>
          <w:tcPr>
            <w:tcW w:w="1047" w:type="pct"/>
            <w:vMerge w:val="restart"/>
            <w:vAlign w:val="center"/>
          </w:tcPr>
          <w:p w14:paraId="03B77E4A"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重点与难点：工程伦理的概念和新时代工程的定义。</w:t>
            </w:r>
          </w:p>
        </w:tc>
        <w:tc>
          <w:tcPr>
            <w:tcW w:w="798" w:type="pct"/>
            <w:vMerge w:val="restart"/>
            <w:vAlign w:val="center"/>
          </w:tcPr>
          <w:p w14:paraId="31749CB9"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讲授法：能够引导学生对工程伦理及新时代工程的概念和内涵进行理解学习。</w:t>
            </w:r>
          </w:p>
          <w:p w14:paraId="61AD35C1"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2.</w:t>
            </w:r>
            <w:r w:rsidRPr="003831C3">
              <w:rPr>
                <w:rFonts w:ascii="Times New Roman" w:cs="Times New Roman"/>
                <w:sz w:val="21"/>
                <w:szCs w:val="21"/>
              </w:rPr>
              <w:t>小组讨论：激发学生对工程伦理学习的兴趣。</w:t>
            </w:r>
          </w:p>
        </w:tc>
        <w:tc>
          <w:tcPr>
            <w:tcW w:w="176" w:type="pct"/>
            <w:vMerge w:val="restart"/>
            <w:vAlign w:val="center"/>
          </w:tcPr>
          <w:p w14:paraId="4CF41111" w14:textId="77777777" w:rsidR="00A05517" w:rsidRPr="003831C3" w:rsidRDefault="00A05517" w:rsidP="004128ED">
            <w:pPr>
              <w:snapToGrid w:val="0"/>
              <w:spacing w:line="400" w:lineRule="exact"/>
              <w:jc w:val="center"/>
              <w:rPr>
                <w:rFonts w:ascii="Times New Roman" w:cs="Times New Roman"/>
                <w:sz w:val="21"/>
                <w:szCs w:val="21"/>
              </w:rPr>
            </w:pPr>
            <w:r w:rsidRPr="003831C3">
              <w:rPr>
                <w:rFonts w:ascii="Times New Roman" w:cs="Times New Roman"/>
                <w:sz w:val="21"/>
                <w:szCs w:val="21"/>
              </w:rPr>
              <w:t>2</w:t>
            </w:r>
          </w:p>
        </w:tc>
      </w:tr>
      <w:tr w:rsidR="00A05517" w:rsidRPr="003831C3" w14:paraId="4847B0BE" w14:textId="77777777" w:rsidTr="004128ED">
        <w:trPr>
          <w:trHeight w:hRule="exact" w:val="669"/>
          <w:jc w:val="center"/>
        </w:trPr>
        <w:tc>
          <w:tcPr>
            <w:tcW w:w="174" w:type="pct"/>
            <w:vMerge/>
            <w:vAlign w:val="center"/>
          </w:tcPr>
          <w:p w14:paraId="05BDFDB2" w14:textId="77777777" w:rsidR="00A05517" w:rsidRPr="003831C3" w:rsidRDefault="00A05517" w:rsidP="004128ED">
            <w:pPr>
              <w:spacing w:line="400" w:lineRule="exact"/>
              <w:jc w:val="center"/>
              <w:rPr>
                <w:rFonts w:ascii="Times New Roman" w:cs="Times New Roman"/>
                <w:sz w:val="21"/>
                <w:szCs w:val="21"/>
              </w:rPr>
            </w:pPr>
          </w:p>
        </w:tc>
        <w:tc>
          <w:tcPr>
            <w:tcW w:w="521" w:type="pct"/>
            <w:vMerge/>
            <w:vAlign w:val="center"/>
          </w:tcPr>
          <w:p w14:paraId="64BA49BD" w14:textId="77777777" w:rsidR="00A05517" w:rsidRPr="003831C3" w:rsidRDefault="00A05517" w:rsidP="004128ED">
            <w:pPr>
              <w:jc w:val="center"/>
              <w:rPr>
                <w:rFonts w:ascii="Times New Roman" w:cs="Times New Roman"/>
                <w:sz w:val="21"/>
                <w:szCs w:val="21"/>
              </w:rPr>
            </w:pPr>
          </w:p>
        </w:tc>
        <w:tc>
          <w:tcPr>
            <w:tcW w:w="944" w:type="pct"/>
            <w:vAlign w:val="center"/>
          </w:tcPr>
          <w:p w14:paraId="59ABBAB7" w14:textId="526CB798"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2.</w:t>
            </w:r>
            <w:r w:rsidRPr="003831C3">
              <w:rPr>
                <w:rFonts w:ascii="Times New Roman" w:cs="Times New Roman"/>
                <w:sz w:val="21"/>
                <w:szCs w:val="21"/>
              </w:rPr>
              <w:t>伦理、伦理学的价值核心</w:t>
            </w:r>
          </w:p>
        </w:tc>
        <w:tc>
          <w:tcPr>
            <w:tcW w:w="741" w:type="pct"/>
            <w:vMerge/>
            <w:vAlign w:val="center"/>
          </w:tcPr>
          <w:p w14:paraId="2C26DD44" w14:textId="77777777" w:rsidR="00A05517" w:rsidRPr="003831C3" w:rsidRDefault="00A05517" w:rsidP="004128ED">
            <w:pPr>
              <w:spacing w:line="300" w:lineRule="exact"/>
              <w:rPr>
                <w:rFonts w:ascii="Times New Roman" w:cs="Times New Roman"/>
                <w:sz w:val="21"/>
                <w:szCs w:val="21"/>
              </w:rPr>
            </w:pPr>
          </w:p>
        </w:tc>
        <w:tc>
          <w:tcPr>
            <w:tcW w:w="598" w:type="pct"/>
            <w:vAlign w:val="center"/>
          </w:tcPr>
          <w:p w14:paraId="6A034AEC"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课程目标</w:t>
            </w:r>
            <w:r w:rsidRPr="003831C3">
              <w:rPr>
                <w:rFonts w:ascii="Times New Roman" w:cs="Times New Roman"/>
                <w:sz w:val="21"/>
                <w:szCs w:val="21"/>
              </w:rPr>
              <w:t>3</w:t>
            </w:r>
          </w:p>
        </w:tc>
        <w:tc>
          <w:tcPr>
            <w:tcW w:w="1047" w:type="pct"/>
            <w:vMerge/>
            <w:vAlign w:val="center"/>
          </w:tcPr>
          <w:p w14:paraId="1B5E3C0B" w14:textId="77777777" w:rsidR="00A05517" w:rsidRPr="003831C3" w:rsidRDefault="00A05517" w:rsidP="004128ED">
            <w:pPr>
              <w:rPr>
                <w:rFonts w:ascii="Times New Roman" w:cs="Times New Roman"/>
                <w:sz w:val="21"/>
                <w:szCs w:val="21"/>
              </w:rPr>
            </w:pPr>
          </w:p>
        </w:tc>
        <w:tc>
          <w:tcPr>
            <w:tcW w:w="798" w:type="pct"/>
            <w:vMerge/>
            <w:vAlign w:val="center"/>
          </w:tcPr>
          <w:p w14:paraId="09323297"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65CB6DFF"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0FC3B1D2" w14:textId="77777777" w:rsidTr="004128ED">
        <w:trPr>
          <w:trHeight w:hRule="exact" w:val="567"/>
          <w:jc w:val="center"/>
        </w:trPr>
        <w:tc>
          <w:tcPr>
            <w:tcW w:w="174" w:type="pct"/>
            <w:vMerge/>
            <w:vAlign w:val="center"/>
          </w:tcPr>
          <w:p w14:paraId="01545274" w14:textId="77777777" w:rsidR="00A05517" w:rsidRPr="003831C3" w:rsidRDefault="00A05517" w:rsidP="004128ED">
            <w:pPr>
              <w:spacing w:line="400" w:lineRule="exact"/>
              <w:jc w:val="center"/>
              <w:rPr>
                <w:rFonts w:ascii="Times New Roman" w:cs="Times New Roman"/>
                <w:sz w:val="21"/>
                <w:szCs w:val="21"/>
              </w:rPr>
            </w:pPr>
          </w:p>
        </w:tc>
        <w:tc>
          <w:tcPr>
            <w:tcW w:w="521" w:type="pct"/>
            <w:vMerge/>
            <w:vAlign w:val="center"/>
          </w:tcPr>
          <w:p w14:paraId="1AEBCF0F" w14:textId="77777777" w:rsidR="00A05517" w:rsidRPr="003831C3" w:rsidRDefault="00A05517" w:rsidP="004128ED">
            <w:pPr>
              <w:jc w:val="center"/>
              <w:rPr>
                <w:rFonts w:ascii="Times New Roman" w:cs="Times New Roman"/>
                <w:sz w:val="21"/>
                <w:szCs w:val="21"/>
              </w:rPr>
            </w:pPr>
          </w:p>
        </w:tc>
        <w:tc>
          <w:tcPr>
            <w:tcW w:w="944" w:type="pct"/>
            <w:vAlign w:val="center"/>
          </w:tcPr>
          <w:p w14:paraId="63733EA7" w14:textId="2FCC2221"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3.</w:t>
            </w:r>
            <w:r w:rsidRPr="003831C3">
              <w:rPr>
                <w:rFonts w:ascii="Times New Roman" w:cs="Times New Roman"/>
                <w:sz w:val="21"/>
                <w:szCs w:val="21"/>
              </w:rPr>
              <w:t>工程伦理</w:t>
            </w:r>
          </w:p>
        </w:tc>
        <w:tc>
          <w:tcPr>
            <w:tcW w:w="741" w:type="pct"/>
            <w:vMerge/>
            <w:vAlign w:val="center"/>
          </w:tcPr>
          <w:p w14:paraId="57376798" w14:textId="77777777" w:rsidR="00A05517" w:rsidRPr="003831C3" w:rsidRDefault="00A05517" w:rsidP="004128ED">
            <w:pPr>
              <w:spacing w:line="300" w:lineRule="exact"/>
              <w:ind w:firstLineChars="200" w:firstLine="420"/>
              <w:rPr>
                <w:rFonts w:ascii="Times New Roman" w:cs="Times New Roman"/>
                <w:sz w:val="21"/>
                <w:szCs w:val="21"/>
              </w:rPr>
            </w:pPr>
          </w:p>
        </w:tc>
        <w:tc>
          <w:tcPr>
            <w:tcW w:w="598" w:type="pct"/>
            <w:vAlign w:val="center"/>
          </w:tcPr>
          <w:p w14:paraId="038E08FD"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课程目标</w:t>
            </w:r>
            <w:r w:rsidRPr="003831C3">
              <w:rPr>
                <w:rFonts w:ascii="Times New Roman" w:cs="Times New Roman"/>
                <w:sz w:val="21"/>
                <w:szCs w:val="21"/>
              </w:rPr>
              <w:t>1</w:t>
            </w:r>
          </w:p>
        </w:tc>
        <w:tc>
          <w:tcPr>
            <w:tcW w:w="1047" w:type="pct"/>
            <w:vMerge/>
            <w:vAlign w:val="center"/>
          </w:tcPr>
          <w:p w14:paraId="7AFB926C" w14:textId="77777777" w:rsidR="00A05517" w:rsidRPr="003831C3" w:rsidRDefault="00A05517" w:rsidP="004128ED">
            <w:pPr>
              <w:rPr>
                <w:rFonts w:ascii="Times New Roman" w:cs="Times New Roman"/>
                <w:sz w:val="21"/>
                <w:szCs w:val="21"/>
              </w:rPr>
            </w:pPr>
          </w:p>
        </w:tc>
        <w:tc>
          <w:tcPr>
            <w:tcW w:w="798" w:type="pct"/>
            <w:vMerge/>
            <w:vAlign w:val="center"/>
          </w:tcPr>
          <w:p w14:paraId="202D2223"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7E835794"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53CB5F42" w14:textId="77777777" w:rsidTr="004128ED">
        <w:trPr>
          <w:trHeight w:hRule="exact" w:val="567"/>
          <w:jc w:val="center"/>
        </w:trPr>
        <w:tc>
          <w:tcPr>
            <w:tcW w:w="174" w:type="pct"/>
            <w:vMerge/>
            <w:vAlign w:val="center"/>
          </w:tcPr>
          <w:p w14:paraId="61896BE0" w14:textId="77777777" w:rsidR="00A05517" w:rsidRPr="003831C3" w:rsidRDefault="00A05517" w:rsidP="004128ED">
            <w:pPr>
              <w:spacing w:line="400" w:lineRule="exact"/>
              <w:jc w:val="center"/>
              <w:rPr>
                <w:rFonts w:ascii="Times New Roman" w:cs="Times New Roman"/>
                <w:sz w:val="21"/>
                <w:szCs w:val="21"/>
              </w:rPr>
            </w:pPr>
          </w:p>
        </w:tc>
        <w:tc>
          <w:tcPr>
            <w:tcW w:w="521" w:type="pct"/>
            <w:vMerge/>
            <w:vAlign w:val="center"/>
          </w:tcPr>
          <w:p w14:paraId="6FFC5F1E" w14:textId="77777777" w:rsidR="00A05517" w:rsidRPr="003831C3" w:rsidRDefault="00A05517" w:rsidP="004128ED">
            <w:pPr>
              <w:jc w:val="center"/>
              <w:rPr>
                <w:rFonts w:ascii="Times New Roman" w:cs="Times New Roman"/>
                <w:sz w:val="21"/>
                <w:szCs w:val="21"/>
              </w:rPr>
            </w:pPr>
          </w:p>
        </w:tc>
        <w:tc>
          <w:tcPr>
            <w:tcW w:w="944" w:type="pct"/>
            <w:vAlign w:val="center"/>
          </w:tcPr>
          <w:p w14:paraId="3FD9ED92" w14:textId="454612A5"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4.</w:t>
            </w:r>
            <w:r w:rsidRPr="003831C3">
              <w:rPr>
                <w:rFonts w:ascii="Times New Roman" w:cs="Times New Roman"/>
                <w:sz w:val="21"/>
                <w:szCs w:val="21"/>
              </w:rPr>
              <w:t>工程伦理学的兴起与意义</w:t>
            </w:r>
          </w:p>
        </w:tc>
        <w:tc>
          <w:tcPr>
            <w:tcW w:w="741" w:type="pct"/>
            <w:vMerge/>
            <w:vAlign w:val="center"/>
          </w:tcPr>
          <w:p w14:paraId="267BD4A1" w14:textId="77777777" w:rsidR="00A05517" w:rsidRPr="003831C3" w:rsidRDefault="00A05517" w:rsidP="004128ED">
            <w:pPr>
              <w:spacing w:line="300" w:lineRule="exact"/>
              <w:rPr>
                <w:rFonts w:ascii="Times New Roman" w:cs="Times New Roman"/>
                <w:sz w:val="21"/>
                <w:szCs w:val="21"/>
              </w:rPr>
            </w:pPr>
          </w:p>
        </w:tc>
        <w:tc>
          <w:tcPr>
            <w:tcW w:w="598" w:type="pct"/>
            <w:vAlign w:val="center"/>
          </w:tcPr>
          <w:p w14:paraId="7798EF1D"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课程目标</w:t>
            </w:r>
            <w:r w:rsidRPr="003831C3">
              <w:rPr>
                <w:rFonts w:ascii="Times New Roman" w:cs="Times New Roman"/>
                <w:sz w:val="21"/>
                <w:szCs w:val="21"/>
              </w:rPr>
              <w:t>1</w:t>
            </w:r>
          </w:p>
        </w:tc>
        <w:tc>
          <w:tcPr>
            <w:tcW w:w="1047" w:type="pct"/>
            <w:vMerge/>
            <w:vAlign w:val="center"/>
          </w:tcPr>
          <w:p w14:paraId="411A2871" w14:textId="77777777" w:rsidR="00A05517" w:rsidRPr="003831C3" w:rsidRDefault="00A05517" w:rsidP="004128ED">
            <w:pPr>
              <w:rPr>
                <w:rFonts w:ascii="Times New Roman" w:cs="Times New Roman"/>
                <w:sz w:val="21"/>
                <w:szCs w:val="21"/>
              </w:rPr>
            </w:pPr>
          </w:p>
        </w:tc>
        <w:tc>
          <w:tcPr>
            <w:tcW w:w="798" w:type="pct"/>
            <w:vMerge/>
            <w:vAlign w:val="center"/>
          </w:tcPr>
          <w:p w14:paraId="238E4919"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249719F4"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2A84274F" w14:textId="77777777" w:rsidTr="004128ED">
        <w:trPr>
          <w:trHeight w:hRule="exact" w:val="567"/>
          <w:jc w:val="center"/>
        </w:trPr>
        <w:tc>
          <w:tcPr>
            <w:tcW w:w="174" w:type="pct"/>
            <w:vMerge/>
            <w:vAlign w:val="center"/>
          </w:tcPr>
          <w:p w14:paraId="3C125AF7" w14:textId="77777777" w:rsidR="00A05517" w:rsidRPr="003831C3" w:rsidRDefault="00A05517" w:rsidP="004128ED">
            <w:pPr>
              <w:spacing w:line="400" w:lineRule="exact"/>
              <w:jc w:val="center"/>
              <w:rPr>
                <w:rFonts w:ascii="Times New Roman" w:cs="Times New Roman"/>
                <w:sz w:val="21"/>
                <w:szCs w:val="21"/>
              </w:rPr>
            </w:pPr>
          </w:p>
        </w:tc>
        <w:tc>
          <w:tcPr>
            <w:tcW w:w="521" w:type="pct"/>
            <w:vMerge/>
            <w:vAlign w:val="center"/>
          </w:tcPr>
          <w:p w14:paraId="27389677" w14:textId="77777777" w:rsidR="00A05517" w:rsidRPr="003831C3" w:rsidRDefault="00A05517" w:rsidP="004128ED">
            <w:pPr>
              <w:jc w:val="center"/>
              <w:rPr>
                <w:rFonts w:ascii="Times New Roman" w:cs="Times New Roman"/>
                <w:sz w:val="21"/>
                <w:szCs w:val="21"/>
              </w:rPr>
            </w:pPr>
          </w:p>
        </w:tc>
        <w:tc>
          <w:tcPr>
            <w:tcW w:w="944" w:type="pct"/>
            <w:vAlign w:val="center"/>
          </w:tcPr>
          <w:p w14:paraId="40F119D0" w14:textId="2C4628CC"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5.</w:t>
            </w:r>
            <w:r w:rsidRPr="003831C3">
              <w:rPr>
                <w:rFonts w:ascii="Times New Roman" w:cs="Times New Roman"/>
                <w:sz w:val="21"/>
                <w:szCs w:val="21"/>
              </w:rPr>
              <w:t>工程伦理学的研究对象</w:t>
            </w:r>
          </w:p>
        </w:tc>
        <w:tc>
          <w:tcPr>
            <w:tcW w:w="741" w:type="pct"/>
            <w:vMerge/>
            <w:vAlign w:val="center"/>
          </w:tcPr>
          <w:p w14:paraId="7C781E72" w14:textId="77777777" w:rsidR="00A05517" w:rsidRPr="003831C3" w:rsidRDefault="00A05517" w:rsidP="004128ED">
            <w:pPr>
              <w:spacing w:line="300" w:lineRule="exact"/>
              <w:rPr>
                <w:rFonts w:ascii="Times New Roman" w:cs="Times New Roman"/>
                <w:sz w:val="21"/>
                <w:szCs w:val="21"/>
              </w:rPr>
            </w:pPr>
          </w:p>
        </w:tc>
        <w:tc>
          <w:tcPr>
            <w:tcW w:w="598" w:type="pct"/>
            <w:vAlign w:val="center"/>
          </w:tcPr>
          <w:p w14:paraId="2734EC1C"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课程目标</w:t>
            </w:r>
            <w:r w:rsidRPr="003831C3">
              <w:rPr>
                <w:rFonts w:ascii="Times New Roman" w:cs="Times New Roman"/>
                <w:sz w:val="21"/>
                <w:szCs w:val="21"/>
              </w:rPr>
              <w:t>1</w:t>
            </w:r>
          </w:p>
        </w:tc>
        <w:tc>
          <w:tcPr>
            <w:tcW w:w="1047" w:type="pct"/>
            <w:vMerge/>
            <w:vAlign w:val="center"/>
          </w:tcPr>
          <w:p w14:paraId="3452A8D7" w14:textId="77777777" w:rsidR="00A05517" w:rsidRPr="003831C3" w:rsidRDefault="00A05517" w:rsidP="004128ED">
            <w:pPr>
              <w:rPr>
                <w:rFonts w:ascii="Times New Roman" w:cs="Times New Roman"/>
                <w:sz w:val="21"/>
                <w:szCs w:val="21"/>
              </w:rPr>
            </w:pPr>
          </w:p>
        </w:tc>
        <w:tc>
          <w:tcPr>
            <w:tcW w:w="798" w:type="pct"/>
            <w:vMerge/>
            <w:vAlign w:val="center"/>
          </w:tcPr>
          <w:p w14:paraId="6224228F"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1F4EBBB7"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6104CF04" w14:textId="77777777" w:rsidTr="004128ED">
        <w:trPr>
          <w:trHeight w:hRule="exact" w:val="567"/>
          <w:jc w:val="center"/>
        </w:trPr>
        <w:tc>
          <w:tcPr>
            <w:tcW w:w="174" w:type="pct"/>
            <w:vMerge w:val="restart"/>
            <w:vAlign w:val="center"/>
          </w:tcPr>
          <w:p w14:paraId="2AE4D4A5"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2</w:t>
            </w:r>
          </w:p>
        </w:tc>
        <w:tc>
          <w:tcPr>
            <w:tcW w:w="521" w:type="pct"/>
            <w:vMerge w:val="restart"/>
            <w:vAlign w:val="center"/>
          </w:tcPr>
          <w:p w14:paraId="27BE9AB4"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伦理学经典理论概论</w:t>
            </w:r>
          </w:p>
        </w:tc>
        <w:tc>
          <w:tcPr>
            <w:tcW w:w="944" w:type="pct"/>
            <w:vAlign w:val="center"/>
          </w:tcPr>
          <w:p w14:paraId="5641C049" w14:textId="1A97E052"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shd w:val="clear" w:color="auto" w:fill="FFFFFF"/>
              </w:rPr>
              <w:t>美德论</w:t>
            </w:r>
          </w:p>
        </w:tc>
        <w:tc>
          <w:tcPr>
            <w:tcW w:w="741" w:type="pct"/>
            <w:vMerge w:val="restart"/>
            <w:vAlign w:val="center"/>
          </w:tcPr>
          <w:p w14:paraId="337A82A4"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个人作业：</w:t>
            </w:r>
          </w:p>
          <w:p w14:paraId="7DF2AA69"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利己主义与利他主义的区别？</w:t>
            </w:r>
          </w:p>
          <w:p w14:paraId="6180805E"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什么是责任论？</w:t>
            </w:r>
          </w:p>
          <w:p w14:paraId="19C98AAA"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2.</w:t>
            </w:r>
            <w:r w:rsidRPr="003831C3">
              <w:rPr>
                <w:rFonts w:ascii="Times New Roman" w:cs="Times New Roman"/>
                <w:sz w:val="21"/>
                <w:szCs w:val="21"/>
              </w:rPr>
              <w:t>拓展阅读：西方伦理学发展史简述。</w:t>
            </w:r>
          </w:p>
        </w:tc>
        <w:tc>
          <w:tcPr>
            <w:tcW w:w="598" w:type="pct"/>
            <w:vAlign w:val="center"/>
          </w:tcPr>
          <w:p w14:paraId="63D9608A"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课程目标</w:t>
            </w:r>
            <w:r w:rsidRPr="003831C3">
              <w:rPr>
                <w:rFonts w:ascii="Times New Roman" w:cs="Times New Roman"/>
                <w:sz w:val="21"/>
                <w:szCs w:val="21"/>
              </w:rPr>
              <w:t>1</w:t>
            </w:r>
          </w:p>
        </w:tc>
        <w:tc>
          <w:tcPr>
            <w:tcW w:w="1047" w:type="pct"/>
            <w:vMerge w:val="restart"/>
            <w:vAlign w:val="center"/>
          </w:tcPr>
          <w:p w14:paraId="25598499"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重点：</w:t>
            </w:r>
          </w:p>
          <w:p w14:paraId="76409BB9"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 xml:space="preserve">1. </w:t>
            </w:r>
            <w:r w:rsidRPr="003831C3">
              <w:rPr>
                <w:rFonts w:ascii="Times New Roman" w:cs="Times New Roman"/>
                <w:sz w:val="21"/>
                <w:szCs w:val="21"/>
              </w:rPr>
              <w:t>利己主义与利他主义；</w:t>
            </w:r>
          </w:p>
          <w:p w14:paraId="27A3069D"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 xml:space="preserve">2. </w:t>
            </w:r>
            <w:r w:rsidRPr="003831C3">
              <w:rPr>
                <w:rFonts w:ascii="Times New Roman" w:cs="Times New Roman"/>
                <w:sz w:val="21"/>
                <w:szCs w:val="21"/>
              </w:rPr>
              <w:t>责任论。</w:t>
            </w:r>
          </w:p>
          <w:p w14:paraId="344178FF"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难点：</w:t>
            </w:r>
          </w:p>
          <w:p w14:paraId="4ECB9ECF"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 xml:space="preserve">1. </w:t>
            </w:r>
            <w:r w:rsidRPr="003831C3">
              <w:rPr>
                <w:rFonts w:ascii="Times New Roman" w:cs="Times New Roman"/>
                <w:sz w:val="21"/>
                <w:szCs w:val="21"/>
              </w:rPr>
              <w:t>利己主义与利他主义的区别；</w:t>
            </w:r>
          </w:p>
          <w:p w14:paraId="749852AC"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 xml:space="preserve">2. </w:t>
            </w:r>
            <w:r w:rsidRPr="003831C3">
              <w:rPr>
                <w:rFonts w:ascii="Times New Roman" w:cs="Times New Roman"/>
                <w:sz w:val="21"/>
                <w:szCs w:val="21"/>
              </w:rPr>
              <w:t>正确理解工程之责任。</w:t>
            </w:r>
          </w:p>
        </w:tc>
        <w:tc>
          <w:tcPr>
            <w:tcW w:w="798" w:type="pct"/>
            <w:vMerge w:val="restart"/>
            <w:vAlign w:val="center"/>
          </w:tcPr>
          <w:p w14:paraId="12A88AC5"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讲授法：能够引导学生对伦理的基本理论有全方位的认识，形成理论基础</w:t>
            </w:r>
            <w:r w:rsidRPr="003831C3">
              <w:rPr>
                <w:rFonts w:ascii="Times New Roman" w:cs="Times New Roman"/>
                <w:sz w:val="21"/>
                <w:szCs w:val="21"/>
                <w:shd w:val="clear" w:color="auto" w:fill="FFFFFF"/>
              </w:rPr>
              <w:t>。</w:t>
            </w:r>
          </w:p>
          <w:p w14:paraId="66E06BD3"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2.</w:t>
            </w:r>
            <w:r w:rsidRPr="003831C3">
              <w:rPr>
                <w:rFonts w:ascii="Times New Roman" w:cs="Times New Roman"/>
                <w:sz w:val="21"/>
                <w:szCs w:val="21"/>
              </w:rPr>
              <w:t>案例教学：加深学生对伦理学基本理论</w:t>
            </w:r>
            <w:r w:rsidRPr="003831C3">
              <w:rPr>
                <w:rFonts w:ascii="Times New Roman" w:cs="Times New Roman"/>
                <w:sz w:val="21"/>
                <w:szCs w:val="21"/>
                <w:shd w:val="clear" w:color="auto" w:fill="FFFFFF"/>
              </w:rPr>
              <w:t>的理解。</w:t>
            </w:r>
          </w:p>
        </w:tc>
        <w:tc>
          <w:tcPr>
            <w:tcW w:w="176" w:type="pct"/>
            <w:vMerge w:val="restart"/>
            <w:vAlign w:val="center"/>
          </w:tcPr>
          <w:p w14:paraId="4A9569B3" w14:textId="77777777" w:rsidR="00A05517" w:rsidRPr="003831C3" w:rsidRDefault="00A05517" w:rsidP="004128ED">
            <w:pPr>
              <w:snapToGrid w:val="0"/>
              <w:spacing w:line="400" w:lineRule="exact"/>
              <w:jc w:val="center"/>
              <w:rPr>
                <w:rFonts w:ascii="Times New Roman" w:cs="Times New Roman"/>
                <w:sz w:val="21"/>
                <w:szCs w:val="21"/>
              </w:rPr>
            </w:pPr>
            <w:r w:rsidRPr="003831C3">
              <w:rPr>
                <w:rFonts w:ascii="Times New Roman" w:cs="Times New Roman"/>
                <w:sz w:val="21"/>
                <w:szCs w:val="21"/>
              </w:rPr>
              <w:t>4</w:t>
            </w:r>
          </w:p>
        </w:tc>
      </w:tr>
      <w:tr w:rsidR="00A05517" w:rsidRPr="003831C3" w14:paraId="5EC4ADE6" w14:textId="77777777" w:rsidTr="004128ED">
        <w:trPr>
          <w:trHeight w:hRule="exact" w:val="567"/>
          <w:jc w:val="center"/>
        </w:trPr>
        <w:tc>
          <w:tcPr>
            <w:tcW w:w="174" w:type="pct"/>
            <w:vMerge/>
            <w:vAlign w:val="center"/>
          </w:tcPr>
          <w:p w14:paraId="1086C83D" w14:textId="77777777" w:rsidR="00A05517" w:rsidRPr="003831C3" w:rsidRDefault="00A05517" w:rsidP="004128ED">
            <w:pPr>
              <w:jc w:val="center"/>
              <w:rPr>
                <w:rFonts w:ascii="Times New Roman" w:cs="Times New Roman"/>
                <w:sz w:val="21"/>
                <w:szCs w:val="21"/>
              </w:rPr>
            </w:pPr>
          </w:p>
        </w:tc>
        <w:tc>
          <w:tcPr>
            <w:tcW w:w="521" w:type="pct"/>
            <w:vMerge/>
            <w:vAlign w:val="center"/>
          </w:tcPr>
          <w:p w14:paraId="1DBC8256" w14:textId="77777777" w:rsidR="00A05517" w:rsidRPr="003831C3" w:rsidRDefault="00A05517" w:rsidP="004128ED">
            <w:pPr>
              <w:jc w:val="center"/>
              <w:rPr>
                <w:rFonts w:ascii="Times New Roman" w:cs="Times New Roman"/>
                <w:sz w:val="21"/>
                <w:szCs w:val="21"/>
              </w:rPr>
            </w:pPr>
          </w:p>
        </w:tc>
        <w:tc>
          <w:tcPr>
            <w:tcW w:w="944" w:type="pct"/>
            <w:vAlign w:val="center"/>
          </w:tcPr>
          <w:p w14:paraId="63E0DD3B" w14:textId="4F8564D5" w:rsidR="00A05517" w:rsidRPr="003831C3" w:rsidRDefault="00A05517" w:rsidP="004128ED">
            <w:pPr>
              <w:pStyle w:val="24"/>
              <w:spacing w:line="300" w:lineRule="exact"/>
              <w:ind w:firstLineChars="0" w:firstLine="0"/>
              <w:rPr>
                <w:szCs w:val="21"/>
              </w:rPr>
            </w:pPr>
            <w:r w:rsidRPr="003831C3">
              <w:rPr>
                <w:szCs w:val="21"/>
              </w:rPr>
              <w:t>2.</w:t>
            </w:r>
            <w:r w:rsidRPr="003831C3">
              <w:rPr>
                <w:szCs w:val="21"/>
                <w:shd w:val="clear" w:color="auto" w:fill="FFFFFF"/>
              </w:rPr>
              <w:t>利己主义与利他主义</w:t>
            </w:r>
          </w:p>
        </w:tc>
        <w:tc>
          <w:tcPr>
            <w:tcW w:w="741" w:type="pct"/>
            <w:vMerge/>
            <w:vAlign w:val="center"/>
          </w:tcPr>
          <w:p w14:paraId="4493FEEB" w14:textId="77777777" w:rsidR="00A05517" w:rsidRPr="003831C3" w:rsidRDefault="00A05517" w:rsidP="004128ED">
            <w:pPr>
              <w:spacing w:line="300" w:lineRule="exact"/>
              <w:rPr>
                <w:rFonts w:ascii="Times New Roman" w:cs="Times New Roman"/>
                <w:sz w:val="21"/>
                <w:szCs w:val="21"/>
              </w:rPr>
            </w:pPr>
          </w:p>
        </w:tc>
        <w:tc>
          <w:tcPr>
            <w:tcW w:w="598" w:type="pct"/>
            <w:vAlign w:val="center"/>
          </w:tcPr>
          <w:p w14:paraId="7CA75914"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课程目标</w:t>
            </w:r>
            <w:r w:rsidRPr="003831C3">
              <w:rPr>
                <w:rFonts w:ascii="Times New Roman" w:cs="Times New Roman"/>
                <w:sz w:val="21"/>
                <w:szCs w:val="21"/>
              </w:rPr>
              <w:t>1/3</w:t>
            </w:r>
          </w:p>
        </w:tc>
        <w:tc>
          <w:tcPr>
            <w:tcW w:w="1047" w:type="pct"/>
            <w:vMerge/>
            <w:vAlign w:val="center"/>
          </w:tcPr>
          <w:p w14:paraId="3B11610E" w14:textId="77777777" w:rsidR="00A05517" w:rsidRPr="003831C3" w:rsidRDefault="00A05517" w:rsidP="004128ED">
            <w:pPr>
              <w:rPr>
                <w:rFonts w:ascii="Times New Roman" w:cs="Times New Roman"/>
                <w:sz w:val="21"/>
                <w:szCs w:val="21"/>
              </w:rPr>
            </w:pPr>
          </w:p>
        </w:tc>
        <w:tc>
          <w:tcPr>
            <w:tcW w:w="798" w:type="pct"/>
            <w:vMerge/>
            <w:vAlign w:val="center"/>
          </w:tcPr>
          <w:p w14:paraId="24C53B9E"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3D8CD498"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77591518" w14:textId="77777777" w:rsidTr="004128ED">
        <w:trPr>
          <w:trHeight w:hRule="exact" w:val="567"/>
          <w:jc w:val="center"/>
        </w:trPr>
        <w:tc>
          <w:tcPr>
            <w:tcW w:w="174" w:type="pct"/>
            <w:vMerge/>
            <w:vAlign w:val="center"/>
          </w:tcPr>
          <w:p w14:paraId="3A5032DC" w14:textId="77777777" w:rsidR="00A05517" w:rsidRPr="003831C3" w:rsidRDefault="00A05517" w:rsidP="004128ED">
            <w:pPr>
              <w:jc w:val="center"/>
              <w:rPr>
                <w:rFonts w:ascii="Times New Roman" w:cs="Times New Roman"/>
                <w:sz w:val="21"/>
                <w:szCs w:val="21"/>
              </w:rPr>
            </w:pPr>
          </w:p>
        </w:tc>
        <w:tc>
          <w:tcPr>
            <w:tcW w:w="521" w:type="pct"/>
            <w:vMerge/>
            <w:vAlign w:val="center"/>
          </w:tcPr>
          <w:p w14:paraId="31BC07C0" w14:textId="77777777" w:rsidR="00A05517" w:rsidRPr="003831C3" w:rsidRDefault="00A05517" w:rsidP="004128ED">
            <w:pPr>
              <w:jc w:val="center"/>
              <w:rPr>
                <w:rFonts w:ascii="Times New Roman" w:cs="Times New Roman"/>
                <w:sz w:val="21"/>
                <w:szCs w:val="21"/>
              </w:rPr>
            </w:pPr>
          </w:p>
        </w:tc>
        <w:tc>
          <w:tcPr>
            <w:tcW w:w="944" w:type="pct"/>
            <w:vAlign w:val="center"/>
          </w:tcPr>
          <w:p w14:paraId="158224D3" w14:textId="4B7A1E50" w:rsidR="00A05517" w:rsidRPr="003831C3" w:rsidRDefault="00A05517" w:rsidP="004128ED">
            <w:pPr>
              <w:pStyle w:val="24"/>
              <w:spacing w:line="300" w:lineRule="exact"/>
              <w:ind w:firstLineChars="0" w:firstLine="0"/>
              <w:rPr>
                <w:szCs w:val="21"/>
              </w:rPr>
            </w:pPr>
            <w:r w:rsidRPr="003831C3">
              <w:rPr>
                <w:szCs w:val="21"/>
              </w:rPr>
              <w:t>3.</w:t>
            </w:r>
            <w:r w:rsidRPr="003831C3">
              <w:rPr>
                <w:szCs w:val="21"/>
                <w:shd w:val="clear" w:color="auto" w:fill="FFFFFF"/>
              </w:rPr>
              <w:t>功利主义</w:t>
            </w:r>
          </w:p>
        </w:tc>
        <w:tc>
          <w:tcPr>
            <w:tcW w:w="741" w:type="pct"/>
            <w:vMerge/>
            <w:vAlign w:val="center"/>
          </w:tcPr>
          <w:p w14:paraId="3CCB5E7C" w14:textId="77777777" w:rsidR="00A05517" w:rsidRPr="003831C3" w:rsidRDefault="00A05517" w:rsidP="004128ED">
            <w:pPr>
              <w:pStyle w:val="24"/>
              <w:spacing w:line="300" w:lineRule="exact"/>
              <w:ind w:firstLineChars="0" w:firstLine="0"/>
              <w:rPr>
                <w:szCs w:val="21"/>
              </w:rPr>
            </w:pPr>
          </w:p>
        </w:tc>
        <w:tc>
          <w:tcPr>
            <w:tcW w:w="598" w:type="pct"/>
            <w:vAlign w:val="center"/>
          </w:tcPr>
          <w:p w14:paraId="60F49EDA"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1/3</w:t>
            </w:r>
          </w:p>
        </w:tc>
        <w:tc>
          <w:tcPr>
            <w:tcW w:w="1047" w:type="pct"/>
            <w:vMerge/>
            <w:vAlign w:val="center"/>
          </w:tcPr>
          <w:p w14:paraId="237EE8F0" w14:textId="77777777" w:rsidR="00A05517" w:rsidRPr="003831C3" w:rsidRDefault="00A05517" w:rsidP="004128ED">
            <w:pPr>
              <w:rPr>
                <w:rFonts w:ascii="Times New Roman" w:cs="Times New Roman"/>
                <w:sz w:val="21"/>
                <w:szCs w:val="21"/>
              </w:rPr>
            </w:pPr>
          </w:p>
        </w:tc>
        <w:tc>
          <w:tcPr>
            <w:tcW w:w="798" w:type="pct"/>
            <w:vMerge/>
            <w:vAlign w:val="center"/>
          </w:tcPr>
          <w:p w14:paraId="56BB0D90"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61042700"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2398C3A3" w14:textId="77777777" w:rsidTr="004128ED">
        <w:trPr>
          <w:trHeight w:hRule="exact" w:val="567"/>
          <w:jc w:val="center"/>
        </w:trPr>
        <w:tc>
          <w:tcPr>
            <w:tcW w:w="174" w:type="pct"/>
            <w:vMerge/>
            <w:vAlign w:val="center"/>
          </w:tcPr>
          <w:p w14:paraId="2F8B41B7" w14:textId="77777777" w:rsidR="00A05517" w:rsidRPr="003831C3" w:rsidRDefault="00A05517" w:rsidP="004128ED">
            <w:pPr>
              <w:jc w:val="center"/>
              <w:rPr>
                <w:rFonts w:ascii="Times New Roman" w:cs="Times New Roman"/>
                <w:sz w:val="21"/>
                <w:szCs w:val="21"/>
              </w:rPr>
            </w:pPr>
          </w:p>
        </w:tc>
        <w:tc>
          <w:tcPr>
            <w:tcW w:w="521" w:type="pct"/>
            <w:vMerge/>
            <w:vAlign w:val="center"/>
          </w:tcPr>
          <w:p w14:paraId="0C64D709" w14:textId="77777777" w:rsidR="00A05517" w:rsidRPr="003831C3" w:rsidRDefault="00A05517" w:rsidP="004128ED">
            <w:pPr>
              <w:jc w:val="center"/>
              <w:rPr>
                <w:rFonts w:ascii="Times New Roman" w:cs="Times New Roman"/>
                <w:sz w:val="21"/>
                <w:szCs w:val="21"/>
              </w:rPr>
            </w:pPr>
          </w:p>
        </w:tc>
        <w:tc>
          <w:tcPr>
            <w:tcW w:w="944" w:type="pct"/>
            <w:vAlign w:val="center"/>
          </w:tcPr>
          <w:p w14:paraId="139A27AC" w14:textId="26E9C239" w:rsidR="00A05517" w:rsidRPr="003831C3" w:rsidRDefault="00A05517" w:rsidP="004128ED">
            <w:pPr>
              <w:pStyle w:val="24"/>
              <w:spacing w:line="300" w:lineRule="exact"/>
              <w:ind w:firstLineChars="0" w:firstLine="0"/>
              <w:rPr>
                <w:szCs w:val="21"/>
              </w:rPr>
            </w:pPr>
            <w:r w:rsidRPr="003831C3">
              <w:rPr>
                <w:szCs w:val="21"/>
              </w:rPr>
              <w:t>4.</w:t>
            </w:r>
            <w:r w:rsidRPr="003831C3">
              <w:rPr>
                <w:szCs w:val="21"/>
              </w:rPr>
              <w:t>目的论与道义论</w:t>
            </w:r>
          </w:p>
        </w:tc>
        <w:tc>
          <w:tcPr>
            <w:tcW w:w="741" w:type="pct"/>
            <w:vMerge/>
            <w:vAlign w:val="center"/>
          </w:tcPr>
          <w:p w14:paraId="1BF0BC31" w14:textId="77777777" w:rsidR="00A05517" w:rsidRPr="003831C3" w:rsidRDefault="00A05517" w:rsidP="004128ED">
            <w:pPr>
              <w:pStyle w:val="24"/>
              <w:spacing w:line="300" w:lineRule="exact"/>
              <w:ind w:firstLineChars="0" w:firstLine="0"/>
              <w:rPr>
                <w:szCs w:val="21"/>
              </w:rPr>
            </w:pPr>
          </w:p>
        </w:tc>
        <w:tc>
          <w:tcPr>
            <w:tcW w:w="598" w:type="pct"/>
            <w:vAlign w:val="center"/>
          </w:tcPr>
          <w:p w14:paraId="7D705AF2"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1/3</w:t>
            </w:r>
          </w:p>
        </w:tc>
        <w:tc>
          <w:tcPr>
            <w:tcW w:w="1047" w:type="pct"/>
            <w:vMerge/>
            <w:vAlign w:val="center"/>
          </w:tcPr>
          <w:p w14:paraId="5A5DEA20" w14:textId="77777777" w:rsidR="00A05517" w:rsidRPr="003831C3" w:rsidRDefault="00A05517" w:rsidP="004128ED">
            <w:pPr>
              <w:rPr>
                <w:rFonts w:ascii="Times New Roman" w:cs="Times New Roman"/>
                <w:sz w:val="21"/>
                <w:szCs w:val="21"/>
              </w:rPr>
            </w:pPr>
          </w:p>
        </w:tc>
        <w:tc>
          <w:tcPr>
            <w:tcW w:w="798" w:type="pct"/>
            <w:vMerge/>
            <w:vAlign w:val="center"/>
          </w:tcPr>
          <w:p w14:paraId="5FEBC356"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72B1A1CA"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04927C60" w14:textId="77777777" w:rsidTr="004128ED">
        <w:trPr>
          <w:trHeight w:hRule="exact" w:val="567"/>
          <w:jc w:val="center"/>
        </w:trPr>
        <w:tc>
          <w:tcPr>
            <w:tcW w:w="174" w:type="pct"/>
            <w:vMerge/>
            <w:vAlign w:val="center"/>
          </w:tcPr>
          <w:p w14:paraId="3696046E" w14:textId="77777777" w:rsidR="00A05517" w:rsidRPr="003831C3" w:rsidRDefault="00A05517" w:rsidP="004128ED">
            <w:pPr>
              <w:jc w:val="center"/>
              <w:rPr>
                <w:rFonts w:ascii="Times New Roman" w:cs="Times New Roman"/>
                <w:sz w:val="21"/>
                <w:szCs w:val="21"/>
              </w:rPr>
            </w:pPr>
          </w:p>
        </w:tc>
        <w:tc>
          <w:tcPr>
            <w:tcW w:w="521" w:type="pct"/>
            <w:vMerge/>
            <w:vAlign w:val="center"/>
          </w:tcPr>
          <w:p w14:paraId="3434BCFD" w14:textId="77777777" w:rsidR="00A05517" w:rsidRPr="003831C3" w:rsidRDefault="00A05517" w:rsidP="004128ED">
            <w:pPr>
              <w:jc w:val="center"/>
              <w:rPr>
                <w:rFonts w:ascii="Times New Roman" w:cs="Times New Roman"/>
                <w:sz w:val="21"/>
                <w:szCs w:val="21"/>
              </w:rPr>
            </w:pPr>
          </w:p>
        </w:tc>
        <w:tc>
          <w:tcPr>
            <w:tcW w:w="944" w:type="pct"/>
            <w:vAlign w:val="center"/>
          </w:tcPr>
          <w:p w14:paraId="66430542" w14:textId="70CCD268" w:rsidR="00A05517" w:rsidRPr="003831C3" w:rsidRDefault="00A05517" w:rsidP="004128ED">
            <w:pPr>
              <w:pStyle w:val="24"/>
              <w:spacing w:line="300" w:lineRule="exact"/>
              <w:ind w:firstLineChars="0" w:firstLine="0"/>
              <w:rPr>
                <w:szCs w:val="21"/>
              </w:rPr>
            </w:pPr>
            <w:r w:rsidRPr="003831C3">
              <w:rPr>
                <w:szCs w:val="21"/>
              </w:rPr>
              <w:t>5.</w:t>
            </w:r>
            <w:r w:rsidRPr="003831C3">
              <w:rPr>
                <w:szCs w:val="21"/>
              </w:rPr>
              <w:t>责任论</w:t>
            </w:r>
          </w:p>
        </w:tc>
        <w:tc>
          <w:tcPr>
            <w:tcW w:w="741" w:type="pct"/>
            <w:vMerge/>
            <w:vAlign w:val="center"/>
          </w:tcPr>
          <w:p w14:paraId="342D9C87" w14:textId="77777777" w:rsidR="00A05517" w:rsidRPr="003831C3" w:rsidRDefault="00A05517" w:rsidP="004128ED">
            <w:pPr>
              <w:pStyle w:val="24"/>
              <w:spacing w:line="300" w:lineRule="exact"/>
              <w:ind w:firstLineChars="0" w:firstLine="0"/>
              <w:rPr>
                <w:szCs w:val="21"/>
              </w:rPr>
            </w:pPr>
          </w:p>
        </w:tc>
        <w:tc>
          <w:tcPr>
            <w:tcW w:w="598" w:type="pct"/>
            <w:vAlign w:val="center"/>
          </w:tcPr>
          <w:p w14:paraId="54DAC1EE"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3</w:t>
            </w:r>
          </w:p>
        </w:tc>
        <w:tc>
          <w:tcPr>
            <w:tcW w:w="1047" w:type="pct"/>
            <w:vMerge/>
            <w:vAlign w:val="center"/>
          </w:tcPr>
          <w:p w14:paraId="674EADF6" w14:textId="77777777" w:rsidR="00A05517" w:rsidRPr="003831C3" w:rsidRDefault="00A05517" w:rsidP="004128ED">
            <w:pPr>
              <w:rPr>
                <w:rFonts w:ascii="Times New Roman" w:cs="Times New Roman"/>
                <w:sz w:val="21"/>
                <w:szCs w:val="21"/>
              </w:rPr>
            </w:pPr>
          </w:p>
        </w:tc>
        <w:tc>
          <w:tcPr>
            <w:tcW w:w="798" w:type="pct"/>
            <w:vMerge/>
            <w:vAlign w:val="center"/>
          </w:tcPr>
          <w:p w14:paraId="5074A2CA"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2595F2DB"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0F97ACDE" w14:textId="77777777" w:rsidTr="004128ED">
        <w:trPr>
          <w:trHeight w:hRule="exact" w:val="702"/>
          <w:jc w:val="center"/>
        </w:trPr>
        <w:tc>
          <w:tcPr>
            <w:tcW w:w="174" w:type="pct"/>
            <w:vMerge w:val="restart"/>
            <w:vAlign w:val="center"/>
          </w:tcPr>
          <w:p w14:paraId="02BA26ED"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3</w:t>
            </w:r>
          </w:p>
        </w:tc>
        <w:tc>
          <w:tcPr>
            <w:tcW w:w="521" w:type="pct"/>
            <w:vMerge w:val="restart"/>
            <w:vAlign w:val="center"/>
          </w:tcPr>
          <w:p w14:paraId="3A74007B"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道德的判断方法</w:t>
            </w:r>
          </w:p>
        </w:tc>
        <w:tc>
          <w:tcPr>
            <w:tcW w:w="944" w:type="pct"/>
            <w:vAlign w:val="center"/>
          </w:tcPr>
          <w:p w14:paraId="0F4332E0" w14:textId="77777777" w:rsidR="00A05517" w:rsidRPr="003831C3" w:rsidRDefault="00A05517" w:rsidP="004128ED">
            <w:pPr>
              <w:pStyle w:val="24"/>
              <w:spacing w:line="300" w:lineRule="exact"/>
              <w:ind w:firstLineChars="0" w:firstLine="0"/>
              <w:rPr>
                <w:szCs w:val="21"/>
              </w:rPr>
            </w:pPr>
            <w:r w:rsidRPr="003831C3">
              <w:rPr>
                <w:szCs w:val="21"/>
              </w:rPr>
              <w:t xml:space="preserve">1. </w:t>
            </w:r>
            <w:r w:rsidRPr="003831C3">
              <w:rPr>
                <w:szCs w:val="21"/>
              </w:rPr>
              <w:t>道德价值的多元性和解决</w:t>
            </w:r>
          </w:p>
        </w:tc>
        <w:tc>
          <w:tcPr>
            <w:tcW w:w="741" w:type="pct"/>
            <w:vMerge w:val="restart"/>
            <w:vAlign w:val="center"/>
          </w:tcPr>
          <w:p w14:paraId="20036ABB"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个人作业：</w:t>
            </w:r>
          </w:p>
          <w:p w14:paraId="3E2259FB"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道德判定的工具有哪些？</w:t>
            </w:r>
          </w:p>
          <w:p w14:paraId="46E2C80D" w14:textId="77777777" w:rsidR="00A05517" w:rsidRPr="003831C3" w:rsidRDefault="00A05517" w:rsidP="004128ED">
            <w:pPr>
              <w:pStyle w:val="24"/>
              <w:spacing w:line="300" w:lineRule="exact"/>
              <w:ind w:firstLineChars="0" w:firstLine="0"/>
              <w:rPr>
                <w:szCs w:val="21"/>
              </w:rPr>
            </w:pPr>
            <w:r w:rsidRPr="003831C3">
              <w:rPr>
                <w:szCs w:val="21"/>
              </w:rPr>
              <w:t>2.</w:t>
            </w:r>
            <w:r w:rsidRPr="003831C3">
              <w:rPr>
                <w:szCs w:val="21"/>
              </w:rPr>
              <w:t>线上学习：生物富集、生物放大和生物积累。</w:t>
            </w:r>
          </w:p>
        </w:tc>
        <w:tc>
          <w:tcPr>
            <w:tcW w:w="598" w:type="pct"/>
            <w:vAlign w:val="center"/>
          </w:tcPr>
          <w:p w14:paraId="05217AB6"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3</w:t>
            </w:r>
          </w:p>
        </w:tc>
        <w:tc>
          <w:tcPr>
            <w:tcW w:w="1047" w:type="pct"/>
            <w:vMerge w:val="restart"/>
            <w:vAlign w:val="center"/>
          </w:tcPr>
          <w:p w14:paraId="706D3F61"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重点：</w:t>
            </w:r>
          </w:p>
          <w:p w14:paraId="2A254CF9"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 xml:space="preserve">1. </w:t>
            </w:r>
            <w:r w:rsidRPr="003831C3">
              <w:rPr>
                <w:rFonts w:ascii="Times New Roman" w:cs="Times New Roman"/>
                <w:sz w:val="21"/>
                <w:szCs w:val="21"/>
              </w:rPr>
              <w:t>道德的判定工具；</w:t>
            </w:r>
          </w:p>
          <w:p w14:paraId="7406B31D"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 xml:space="preserve">2. </w:t>
            </w:r>
            <w:r w:rsidRPr="003831C3">
              <w:rPr>
                <w:rFonts w:ascii="Times New Roman" w:cs="Times New Roman"/>
                <w:sz w:val="21"/>
                <w:szCs w:val="21"/>
              </w:rPr>
              <w:t>工程伦理问题的分析方法。</w:t>
            </w:r>
          </w:p>
          <w:p w14:paraId="40124464"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难点：</w:t>
            </w:r>
          </w:p>
          <w:p w14:paraId="17D676B0"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如何选择工程伦理问题道德</w:t>
            </w:r>
            <w:r w:rsidRPr="003831C3">
              <w:rPr>
                <w:rFonts w:ascii="Times New Roman" w:cs="Times New Roman"/>
                <w:sz w:val="21"/>
                <w:szCs w:val="21"/>
              </w:rPr>
              <w:lastRenderedPageBreak/>
              <w:t>的分析方法。</w:t>
            </w:r>
          </w:p>
        </w:tc>
        <w:tc>
          <w:tcPr>
            <w:tcW w:w="798" w:type="pct"/>
            <w:vMerge w:val="restart"/>
            <w:vAlign w:val="center"/>
          </w:tcPr>
          <w:p w14:paraId="199406EC"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lastRenderedPageBreak/>
              <w:t>1.</w:t>
            </w:r>
            <w:r w:rsidRPr="003831C3">
              <w:rPr>
                <w:rFonts w:ascii="Times New Roman" w:cs="Times New Roman"/>
                <w:sz w:val="21"/>
                <w:szCs w:val="21"/>
              </w:rPr>
              <w:t>讲授法：能够引导学生对伦理问题和工程问题的道德判定方法掌握</w:t>
            </w:r>
            <w:r w:rsidRPr="003831C3">
              <w:rPr>
                <w:rFonts w:ascii="Times New Roman" w:cs="Times New Roman"/>
                <w:sz w:val="21"/>
                <w:szCs w:val="21"/>
                <w:shd w:val="clear" w:color="auto" w:fill="FFFFFF"/>
              </w:rPr>
              <w:t>。</w:t>
            </w:r>
          </w:p>
          <w:p w14:paraId="5EDA3C10"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2.</w:t>
            </w:r>
            <w:r w:rsidRPr="003831C3">
              <w:rPr>
                <w:rFonts w:ascii="Times New Roman" w:cs="Times New Roman"/>
                <w:sz w:val="21"/>
                <w:szCs w:val="21"/>
              </w:rPr>
              <w:t>小组讨论：加深学</w:t>
            </w:r>
            <w:r w:rsidRPr="003831C3">
              <w:rPr>
                <w:rFonts w:ascii="Times New Roman" w:cs="Times New Roman"/>
                <w:sz w:val="21"/>
                <w:szCs w:val="21"/>
              </w:rPr>
              <w:lastRenderedPageBreak/>
              <w:t>生对道德价值多元性和解决方法的</w:t>
            </w:r>
            <w:r w:rsidRPr="003831C3">
              <w:rPr>
                <w:rFonts w:ascii="Times New Roman" w:cs="Times New Roman"/>
                <w:sz w:val="21"/>
                <w:szCs w:val="21"/>
                <w:shd w:val="clear" w:color="auto" w:fill="FFFFFF"/>
              </w:rPr>
              <w:t>理解。</w:t>
            </w:r>
          </w:p>
        </w:tc>
        <w:tc>
          <w:tcPr>
            <w:tcW w:w="176" w:type="pct"/>
            <w:vMerge w:val="restart"/>
            <w:vAlign w:val="center"/>
          </w:tcPr>
          <w:p w14:paraId="753F11B8" w14:textId="77777777" w:rsidR="00A05517" w:rsidRPr="003831C3" w:rsidRDefault="00A05517" w:rsidP="004128ED">
            <w:pPr>
              <w:snapToGrid w:val="0"/>
              <w:spacing w:line="400" w:lineRule="exact"/>
              <w:jc w:val="center"/>
              <w:rPr>
                <w:rFonts w:ascii="Times New Roman" w:cs="Times New Roman"/>
                <w:sz w:val="21"/>
                <w:szCs w:val="21"/>
              </w:rPr>
            </w:pPr>
            <w:r w:rsidRPr="003831C3">
              <w:rPr>
                <w:rFonts w:ascii="Times New Roman" w:cs="Times New Roman"/>
                <w:sz w:val="21"/>
                <w:szCs w:val="21"/>
              </w:rPr>
              <w:lastRenderedPageBreak/>
              <w:t>4</w:t>
            </w:r>
          </w:p>
        </w:tc>
      </w:tr>
      <w:tr w:rsidR="00A05517" w:rsidRPr="003831C3" w14:paraId="08E560BA" w14:textId="77777777" w:rsidTr="004128ED">
        <w:trPr>
          <w:trHeight w:hRule="exact" w:val="567"/>
          <w:jc w:val="center"/>
        </w:trPr>
        <w:tc>
          <w:tcPr>
            <w:tcW w:w="174" w:type="pct"/>
            <w:vMerge/>
            <w:vAlign w:val="center"/>
          </w:tcPr>
          <w:p w14:paraId="48CF7F37" w14:textId="77777777" w:rsidR="00A05517" w:rsidRPr="003831C3" w:rsidRDefault="00A05517" w:rsidP="004128ED">
            <w:pPr>
              <w:jc w:val="center"/>
              <w:rPr>
                <w:rFonts w:ascii="Times New Roman" w:cs="Times New Roman"/>
                <w:sz w:val="21"/>
                <w:szCs w:val="21"/>
              </w:rPr>
            </w:pPr>
          </w:p>
        </w:tc>
        <w:tc>
          <w:tcPr>
            <w:tcW w:w="521" w:type="pct"/>
            <w:vMerge/>
            <w:vAlign w:val="center"/>
          </w:tcPr>
          <w:p w14:paraId="5B502E28" w14:textId="77777777" w:rsidR="00A05517" w:rsidRPr="003831C3" w:rsidRDefault="00A05517" w:rsidP="004128ED">
            <w:pPr>
              <w:jc w:val="center"/>
              <w:rPr>
                <w:rFonts w:ascii="Times New Roman" w:cs="Times New Roman"/>
                <w:sz w:val="21"/>
                <w:szCs w:val="21"/>
              </w:rPr>
            </w:pPr>
          </w:p>
        </w:tc>
        <w:tc>
          <w:tcPr>
            <w:tcW w:w="944" w:type="pct"/>
            <w:vAlign w:val="center"/>
          </w:tcPr>
          <w:p w14:paraId="2E0791D2" w14:textId="77777777" w:rsidR="00A05517" w:rsidRPr="003831C3" w:rsidRDefault="00A05517" w:rsidP="004128ED">
            <w:pPr>
              <w:pStyle w:val="24"/>
              <w:spacing w:line="300" w:lineRule="exact"/>
              <w:ind w:firstLineChars="0" w:firstLine="0"/>
              <w:rPr>
                <w:szCs w:val="21"/>
              </w:rPr>
            </w:pPr>
            <w:r w:rsidRPr="003831C3">
              <w:rPr>
                <w:szCs w:val="21"/>
              </w:rPr>
              <w:t>2.</w:t>
            </w:r>
            <w:r w:rsidRPr="003831C3">
              <w:rPr>
                <w:szCs w:val="21"/>
              </w:rPr>
              <w:t>共同道德</w:t>
            </w:r>
          </w:p>
        </w:tc>
        <w:tc>
          <w:tcPr>
            <w:tcW w:w="741" w:type="pct"/>
            <w:vMerge/>
            <w:vAlign w:val="center"/>
          </w:tcPr>
          <w:p w14:paraId="7371DE3B" w14:textId="77777777" w:rsidR="00A05517" w:rsidRPr="003831C3" w:rsidRDefault="00A05517" w:rsidP="004128ED">
            <w:pPr>
              <w:pStyle w:val="24"/>
              <w:spacing w:line="300" w:lineRule="exact"/>
              <w:ind w:firstLineChars="0" w:firstLine="0"/>
              <w:rPr>
                <w:szCs w:val="21"/>
              </w:rPr>
            </w:pPr>
          </w:p>
        </w:tc>
        <w:tc>
          <w:tcPr>
            <w:tcW w:w="598" w:type="pct"/>
            <w:vAlign w:val="center"/>
          </w:tcPr>
          <w:p w14:paraId="72677F6E"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3</w:t>
            </w:r>
          </w:p>
        </w:tc>
        <w:tc>
          <w:tcPr>
            <w:tcW w:w="1047" w:type="pct"/>
            <w:vMerge/>
            <w:vAlign w:val="center"/>
          </w:tcPr>
          <w:p w14:paraId="0790A4DD" w14:textId="77777777" w:rsidR="00A05517" w:rsidRPr="003831C3" w:rsidRDefault="00A05517" w:rsidP="004128ED">
            <w:pPr>
              <w:rPr>
                <w:rFonts w:ascii="Times New Roman" w:cs="Times New Roman"/>
                <w:sz w:val="21"/>
                <w:szCs w:val="21"/>
              </w:rPr>
            </w:pPr>
          </w:p>
        </w:tc>
        <w:tc>
          <w:tcPr>
            <w:tcW w:w="798" w:type="pct"/>
            <w:vMerge/>
            <w:vAlign w:val="center"/>
          </w:tcPr>
          <w:p w14:paraId="5311562D"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5B23D669"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458C455B" w14:textId="77777777" w:rsidTr="004128ED">
        <w:trPr>
          <w:trHeight w:hRule="exact" w:val="567"/>
          <w:jc w:val="center"/>
        </w:trPr>
        <w:tc>
          <w:tcPr>
            <w:tcW w:w="174" w:type="pct"/>
            <w:vMerge/>
            <w:vAlign w:val="center"/>
          </w:tcPr>
          <w:p w14:paraId="62BC663B" w14:textId="77777777" w:rsidR="00A05517" w:rsidRPr="003831C3" w:rsidRDefault="00A05517" w:rsidP="004128ED">
            <w:pPr>
              <w:jc w:val="center"/>
              <w:rPr>
                <w:rFonts w:ascii="Times New Roman" w:cs="Times New Roman"/>
                <w:sz w:val="21"/>
                <w:szCs w:val="21"/>
              </w:rPr>
            </w:pPr>
          </w:p>
        </w:tc>
        <w:tc>
          <w:tcPr>
            <w:tcW w:w="521" w:type="pct"/>
            <w:vMerge/>
            <w:vAlign w:val="center"/>
          </w:tcPr>
          <w:p w14:paraId="70AADB25" w14:textId="77777777" w:rsidR="00A05517" w:rsidRPr="003831C3" w:rsidRDefault="00A05517" w:rsidP="004128ED">
            <w:pPr>
              <w:jc w:val="center"/>
              <w:rPr>
                <w:rFonts w:ascii="Times New Roman" w:cs="Times New Roman"/>
                <w:sz w:val="21"/>
                <w:szCs w:val="21"/>
              </w:rPr>
            </w:pPr>
          </w:p>
        </w:tc>
        <w:tc>
          <w:tcPr>
            <w:tcW w:w="944" w:type="pct"/>
            <w:vAlign w:val="center"/>
          </w:tcPr>
          <w:p w14:paraId="65A601FE" w14:textId="77777777" w:rsidR="00A05517" w:rsidRPr="003831C3" w:rsidRDefault="00A05517" w:rsidP="004128ED">
            <w:pPr>
              <w:pStyle w:val="24"/>
              <w:spacing w:line="300" w:lineRule="exact"/>
              <w:ind w:firstLineChars="0" w:firstLine="0"/>
              <w:rPr>
                <w:szCs w:val="21"/>
              </w:rPr>
            </w:pPr>
            <w:r w:rsidRPr="003831C3">
              <w:rPr>
                <w:szCs w:val="21"/>
              </w:rPr>
              <w:t>3.</w:t>
            </w:r>
            <w:r w:rsidRPr="003831C3">
              <w:rPr>
                <w:szCs w:val="21"/>
              </w:rPr>
              <w:t>道德判定工具</w:t>
            </w:r>
          </w:p>
        </w:tc>
        <w:tc>
          <w:tcPr>
            <w:tcW w:w="741" w:type="pct"/>
            <w:vMerge/>
            <w:vAlign w:val="center"/>
          </w:tcPr>
          <w:p w14:paraId="2CA74850" w14:textId="77777777" w:rsidR="00A05517" w:rsidRPr="003831C3" w:rsidRDefault="00A05517" w:rsidP="004128ED">
            <w:pPr>
              <w:pStyle w:val="24"/>
              <w:spacing w:line="300" w:lineRule="exact"/>
              <w:ind w:firstLineChars="0" w:firstLine="0"/>
              <w:rPr>
                <w:szCs w:val="21"/>
              </w:rPr>
            </w:pPr>
          </w:p>
        </w:tc>
        <w:tc>
          <w:tcPr>
            <w:tcW w:w="598" w:type="pct"/>
            <w:vAlign w:val="center"/>
          </w:tcPr>
          <w:p w14:paraId="288DF324"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2</w:t>
            </w:r>
          </w:p>
        </w:tc>
        <w:tc>
          <w:tcPr>
            <w:tcW w:w="1047" w:type="pct"/>
            <w:vMerge/>
            <w:vAlign w:val="center"/>
          </w:tcPr>
          <w:p w14:paraId="68B569E4" w14:textId="77777777" w:rsidR="00A05517" w:rsidRPr="003831C3" w:rsidRDefault="00A05517" w:rsidP="004128ED">
            <w:pPr>
              <w:rPr>
                <w:rFonts w:ascii="Times New Roman" w:cs="Times New Roman"/>
                <w:sz w:val="21"/>
                <w:szCs w:val="21"/>
              </w:rPr>
            </w:pPr>
          </w:p>
        </w:tc>
        <w:tc>
          <w:tcPr>
            <w:tcW w:w="798" w:type="pct"/>
            <w:vMerge/>
            <w:vAlign w:val="center"/>
          </w:tcPr>
          <w:p w14:paraId="12AC4A6A"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76AF7E46"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0BFF0584" w14:textId="77777777" w:rsidTr="004128ED">
        <w:trPr>
          <w:trHeight w:hRule="exact" w:val="567"/>
          <w:jc w:val="center"/>
        </w:trPr>
        <w:tc>
          <w:tcPr>
            <w:tcW w:w="174" w:type="pct"/>
            <w:vMerge/>
            <w:vAlign w:val="center"/>
          </w:tcPr>
          <w:p w14:paraId="314D8CB3" w14:textId="77777777" w:rsidR="00A05517" w:rsidRPr="003831C3" w:rsidRDefault="00A05517" w:rsidP="004128ED">
            <w:pPr>
              <w:jc w:val="center"/>
              <w:rPr>
                <w:rFonts w:ascii="Times New Roman" w:cs="Times New Roman"/>
                <w:sz w:val="21"/>
                <w:szCs w:val="21"/>
              </w:rPr>
            </w:pPr>
          </w:p>
        </w:tc>
        <w:tc>
          <w:tcPr>
            <w:tcW w:w="521" w:type="pct"/>
            <w:vMerge/>
            <w:vAlign w:val="center"/>
          </w:tcPr>
          <w:p w14:paraId="071B844D" w14:textId="77777777" w:rsidR="00A05517" w:rsidRPr="003831C3" w:rsidRDefault="00A05517" w:rsidP="004128ED">
            <w:pPr>
              <w:jc w:val="center"/>
              <w:rPr>
                <w:rFonts w:ascii="Times New Roman" w:cs="Times New Roman"/>
                <w:sz w:val="21"/>
                <w:szCs w:val="21"/>
              </w:rPr>
            </w:pPr>
          </w:p>
        </w:tc>
        <w:tc>
          <w:tcPr>
            <w:tcW w:w="944" w:type="pct"/>
            <w:vAlign w:val="center"/>
          </w:tcPr>
          <w:p w14:paraId="45AF2636" w14:textId="7CB0C77B" w:rsidR="00A05517" w:rsidRPr="003831C3" w:rsidRDefault="00A05517" w:rsidP="004128ED">
            <w:pPr>
              <w:pStyle w:val="24"/>
              <w:spacing w:line="300" w:lineRule="exact"/>
              <w:ind w:firstLineChars="0" w:firstLine="0"/>
              <w:rPr>
                <w:szCs w:val="21"/>
              </w:rPr>
            </w:pPr>
            <w:r w:rsidRPr="003831C3">
              <w:rPr>
                <w:szCs w:val="21"/>
              </w:rPr>
              <w:t>4.</w:t>
            </w:r>
            <w:r w:rsidRPr="003831C3">
              <w:rPr>
                <w:szCs w:val="21"/>
              </w:rPr>
              <w:t>工程伦理问题的分析方法</w:t>
            </w:r>
          </w:p>
        </w:tc>
        <w:tc>
          <w:tcPr>
            <w:tcW w:w="741" w:type="pct"/>
            <w:vMerge/>
            <w:vAlign w:val="center"/>
          </w:tcPr>
          <w:p w14:paraId="6B59ADD9" w14:textId="77777777" w:rsidR="00A05517" w:rsidRPr="003831C3" w:rsidRDefault="00A05517" w:rsidP="004128ED">
            <w:pPr>
              <w:pStyle w:val="24"/>
              <w:spacing w:line="300" w:lineRule="exact"/>
              <w:ind w:firstLineChars="0" w:firstLine="0"/>
              <w:rPr>
                <w:szCs w:val="21"/>
              </w:rPr>
            </w:pPr>
          </w:p>
        </w:tc>
        <w:tc>
          <w:tcPr>
            <w:tcW w:w="598" w:type="pct"/>
            <w:vAlign w:val="center"/>
          </w:tcPr>
          <w:p w14:paraId="6A6F3B91"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1/2</w:t>
            </w:r>
          </w:p>
        </w:tc>
        <w:tc>
          <w:tcPr>
            <w:tcW w:w="1047" w:type="pct"/>
            <w:vMerge/>
            <w:vAlign w:val="center"/>
          </w:tcPr>
          <w:p w14:paraId="484D0C82" w14:textId="77777777" w:rsidR="00A05517" w:rsidRPr="003831C3" w:rsidRDefault="00A05517" w:rsidP="004128ED">
            <w:pPr>
              <w:rPr>
                <w:rFonts w:ascii="Times New Roman" w:cs="Times New Roman"/>
                <w:sz w:val="21"/>
                <w:szCs w:val="21"/>
              </w:rPr>
            </w:pPr>
          </w:p>
        </w:tc>
        <w:tc>
          <w:tcPr>
            <w:tcW w:w="798" w:type="pct"/>
            <w:vMerge/>
            <w:vAlign w:val="center"/>
          </w:tcPr>
          <w:p w14:paraId="4EE5A11B"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5A626665"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2A973F68" w14:textId="77777777" w:rsidTr="004128ED">
        <w:trPr>
          <w:trHeight w:hRule="exact" w:val="567"/>
          <w:jc w:val="center"/>
        </w:trPr>
        <w:tc>
          <w:tcPr>
            <w:tcW w:w="174" w:type="pct"/>
            <w:vMerge w:val="restart"/>
            <w:vAlign w:val="center"/>
          </w:tcPr>
          <w:p w14:paraId="51833DBE"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4</w:t>
            </w:r>
          </w:p>
        </w:tc>
        <w:tc>
          <w:tcPr>
            <w:tcW w:w="521" w:type="pct"/>
            <w:vMerge w:val="restart"/>
            <w:vAlign w:val="center"/>
          </w:tcPr>
          <w:p w14:paraId="32E482FB"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工程的价值与公正</w:t>
            </w:r>
          </w:p>
        </w:tc>
        <w:tc>
          <w:tcPr>
            <w:tcW w:w="944" w:type="pct"/>
            <w:vAlign w:val="center"/>
          </w:tcPr>
          <w:p w14:paraId="0381B2AD" w14:textId="77777777" w:rsidR="00A05517" w:rsidRPr="003831C3" w:rsidRDefault="00A05517" w:rsidP="004128ED">
            <w:pPr>
              <w:pStyle w:val="24"/>
              <w:spacing w:line="300" w:lineRule="exact"/>
              <w:ind w:firstLineChars="0" w:firstLine="0"/>
              <w:rPr>
                <w:szCs w:val="21"/>
              </w:rPr>
            </w:pPr>
            <w:r w:rsidRPr="003831C3">
              <w:rPr>
                <w:szCs w:val="21"/>
              </w:rPr>
              <w:t>1.</w:t>
            </w:r>
            <w:r w:rsidRPr="003831C3">
              <w:rPr>
                <w:szCs w:val="21"/>
              </w:rPr>
              <w:t>伟大的工程</w:t>
            </w:r>
          </w:p>
        </w:tc>
        <w:tc>
          <w:tcPr>
            <w:tcW w:w="741" w:type="pct"/>
            <w:vMerge w:val="restart"/>
            <w:vAlign w:val="center"/>
          </w:tcPr>
          <w:p w14:paraId="21B04202"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个人作业：</w:t>
            </w:r>
          </w:p>
          <w:p w14:paraId="01E1122F"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工程中的公正问题有哪些，如何解决？</w:t>
            </w:r>
          </w:p>
          <w:p w14:paraId="3283452E" w14:textId="77777777" w:rsidR="00A05517" w:rsidRPr="003831C3" w:rsidRDefault="00A05517" w:rsidP="004128ED">
            <w:pPr>
              <w:pStyle w:val="24"/>
              <w:spacing w:line="300" w:lineRule="exact"/>
              <w:ind w:firstLineChars="0" w:firstLine="0"/>
              <w:rPr>
                <w:szCs w:val="21"/>
              </w:rPr>
            </w:pPr>
            <w:r w:rsidRPr="003831C3">
              <w:rPr>
                <w:szCs w:val="21"/>
              </w:rPr>
              <w:t>2.</w:t>
            </w:r>
            <w:r w:rsidRPr="003831C3">
              <w:rPr>
                <w:szCs w:val="21"/>
              </w:rPr>
              <w:t>线上学习：工程的价值及工程公正问题的解决方法。</w:t>
            </w:r>
          </w:p>
        </w:tc>
        <w:tc>
          <w:tcPr>
            <w:tcW w:w="598" w:type="pct"/>
            <w:vAlign w:val="center"/>
          </w:tcPr>
          <w:p w14:paraId="7101C0B7"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2</w:t>
            </w:r>
          </w:p>
        </w:tc>
        <w:tc>
          <w:tcPr>
            <w:tcW w:w="1047" w:type="pct"/>
            <w:vMerge w:val="restart"/>
            <w:vAlign w:val="center"/>
          </w:tcPr>
          <w:p w14:paraId="6B4B1680"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重点：</w:t>
            </w:r>
          </w:p>
          <w:p w14:paraId="3AAB2D9A"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 xml:space="preserve">1. </w:t>
            </w:r>
            <w:r w:rsidRPr="003831C3">
              <w:rPr>
                <w:rFonts w:ascii="Times New Roman" w:cs="Times New Roman"/>
                <w:sz w:val="21"/>
                <w:szCs w:val="21"/>
              </w:rPr>
              <w:t>工程中的公正问题；</w:t>
            </w:r>
          </w:p>
          <w:p w14:paraId="54014596"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 xml:space="preserve">2. </w:t>
            </w:r>
            <w:r w:rsidRPr="003831C3">
              <w:rPr>
                <w:rFonts w:ascii="Times New Roman" w:cs="Times New Roman"/>
                <w:sz w:val="21"/>
                <w:szCs w:val="21"/>
              </w:rPr>
              <w:t>工程体系与伦理。</w:t>
            </w:r>
            <w:r w:rsidRPr="003831C3">
              <w:rPr>
                <w:rFonts w:ascii="Times New Roman" w:cs="Times New Roman"/>
                <w:sz w:val="21"/>
                <w:szCs w:val="21"/>
              </w:rPr>
              <w:t xml:space="preserve"> </w:t>
            </w:r>
          </w:p>
          <w:p w14:paraId="4FD760C3"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难点：</w:t>
            </w:r>
          </w:p>
          <w:p w14:paraId="14A7E771"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工程中的公正问题的解决方法。</w:t>
            </w:r>
          </w:p>
        </w:tc>
        <w:tc>
          <w:tcPr>
            <w:tcW w:w="798" w:type="pct"/>
            <w:vMerge w:val="restart"/>
            <w:vAlign w:val="center"/>
          </w:tcPr>
          <w:p w14:paraId="0866A249"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讲授法：能够引导学生对工程价值及工程公正问题的解决方法</w:t>
            </w:r>
            <w:r w:rsidRPr="003831C3">
              <w:rPr>
                <w:rFonts w:ascii="Times New Roman" w:cs="Times New Roman"/>
                <w:sz w:val="21"/>
                <w:szCs w:val="21"/>
                <w:shd w:val="clear" w:color="auto" w:fill="FFFFFF"/>
              </w:rPr>
              <w:t>的理解学习。</w:t>
            </w:r>
          </w:p>
          <w:p w14:paraId="646C81E4"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2.</w:t>
            </w:r>
            <w:r w:rsidRPr="003831C3">
              <w:rPr>
                <w:rFonts w:ascii="Times New Roman" w:cs="Times New Roman"/>
                <w:sz w:val="21"/>
                <w:szCs w:val="21"/>
              </w:rPr>
              <w:t>案例教学：加深学生对工程公正问题的解决方法</w:t>
            </w:r>
            <w:r w:rsidRPr="003831C3">
              <w:rPr>
                <w:rFonts w:ascii="Times New Roman" w:cs="Times New Roman"/>
                <w:sz w:val="21"/>
                <w:szCs w:val="21"/>
                <w:shd w:val="clear" w:color="auto" w:fill="FFFFFF"/>
              </w:rPr>
              <w:t>的理解。</w:t>
            </w:r>
          </w:p>
        </w:tc>
        <w:tc>
          <w:tcPr>
            <w:tcW w:w="176" w:type="pct"/>
            <w:vMerge w:val="restart"/>
            <w:vAlign w:val="center"/>
          </w:tcPr>
          <w:p w14:paraId="31BFEA96" w14:textId="77777777" w:rsidR="00A05517" w:rsidRPr="003831C3" w:rsidRDefault="00A05517" w:rsidP="004128ED">
            <w:pPr>
              <w:snapToGrid w:val="0"/>
              <w:spacing w:line="400" w:lineRule="exact"/>
              <w:jc w:val="center"/>
              <w:rPr>
                <w:rFonts w:ascii="Times New Roman" w:cs="Times New Roman"/>
                <w:sz w:val="21"/>
                <w:szCs w:val="21"/>
              </w:rPr>
            </w:pPr>
            <w:r w:rsidRPr="003831C3">
              <w:rPr>
                <w:rFonts w:ascii="Times New Roman" w:cs="Times New Roman"/>
                <w:sz w:val="21"/>
                <w:szCs w:val="21"/>
              </w:rPr>
              <w:t>4</w:t>
            </w:r>
          </w:p>
        </w:tc>
      </w:tr>
      <w:tr w:rsidR="00A05517" w:rsidRPr="003831C3" w14:paraId="5AF28AB4" w14:textId="77777777" w:rsidTr="004128ED">
        <w:trPr>
          <w:trHeight w:hRule="exact" w:val="567"/>
          <w:jc w:val="center"/>
        </w:trPr>
        <w:tc>
          <w:tcPr>
            <w:tcW w:w="174" w:type="pct"/>
            <w:vMerge/>
            <w:vAlign w:val="center"/>
          </w:tcPr>
          <w:p w14:paraId="07683421" w14:textId="77777777" w:rsidR="00A05517" w:rsidRPr="003831C3" w:rsidRDefault="00A05517" w:rsidP="004128ED">
            <w:pPr>
              <w:jc w:val="center"/>
              <w:rPr>
                <w:rFonts w:ascii="Times New Roman" w:cs="Times New Roman"/>
                <w:sz w:val="21"/>
                <w:szCs w:val="21"/>
              </w:rPr>
            </w:pPr>
          </w:p>
        </w:tc>
        <w:tc>
          <w:tcPr>
            <w:tcW w:w="521" w:type="pct"/>
            <w:vMerge/>
            <w:vAlign w:val="center"/>
          </w:tcPr>
          <w:p w14:paraId="43A48412" w14:textId="77777777" w:rsidR="00A05517" w:rsidRPr="003831C3" w:rsidRDefault="00A05517" w:rsidP="004128ED">
            <w:pPr>
              <w:jc w:val="center"/>
              <w:rPr>
                <w:rFonts w:ascii="Times New Roman" w:cs="Times New Roman"/>
                <w:sz w:val="21"/>
                <w:szCs w:val="21"/>
              </w:rPr>
            </w:pPr>
          </w:p>
        </w:tc>
        <w:tc>
          <w:tcPr>
            <w:tcW w:w="944" w:type="pct"/>
            <w:vAlign w:val="center"/>
          </w:tcPr>
          <w:p w14:paraId="196B7537" w14:textId="77777777" w:rsidR="00A05517" w:rsidRPr="003831C3" w:rsidRDefault="00A05517" w:rsidP="004128ED">
            <w:pPr>
              <w:pStyle w:val="24"/>
              <w:spacing w:line="300" w:lineRule="exact"/>
              <w:ind w:firstLineChars="0" w:firstLine="0"/>
              <w:rPr>
                <w:szCs w:val="21"/>
              </w:rPr>
            </w:pPr>
            <w:r w:rsidRPr="003831C3">
              <w:rPr>
                <w:szCs w:val="21"/>
              </w:rPr>
              <w:t>2.</w:t>
            </w:r>
            <w:r w:rsidRPr="003831C3">
              <w:rPr>
                <w:szCs w:val="21"/>
              </w:rPr>
              <w:t>工程价值与社会成本</w:t>
            </w:r>
          </w:p>
        </w:tc>
        <w:tc>
          <w:tcPr>
            <w:tcW w:w="741" w:type="pct"/>
            <w:vMerge/>
            <w:vAlign w:val="center"/>
          </w:tcPr>
          <w:p w14:paraId="4A7C8E2E" w14:textId="77777777" w:rsidR="00A05517" w:rsidRPr="003831C3" w:rsidRDefault="00A05517" w:rsidP="004128ED">
            <w:pPr>
              <w:pStyle w:val="24"/>
              <w:spacing w:line="300" w:lineRule="exact"/>
              <w:ind w:firstLineChars="0" w:firstLine="0"/>
              <w:rPr>
                <w:szCs w:val="21"/>
              </w:rPr>
            </w:pPr>
          </w:p>
        </w:tc>
        <w:tc>
          <w:tcPr>
            <w:tcW w:w="598" w:type="pct"/>
            <w:vAlign w:val="center"/>
          </w:tcPr>
          <w:p w14:paraId="27675454"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2/3</w:t>
            </w:r>
          </w:p>
        </w:tc>
        <w:tc>
          <w:tcPr>
            <w:tcW w:w="1047" w:type="pct"/>
            <w:vMerge/>
            <w:vAlign w:val="center"/>
          </w:tcPr>
          <w:p w14:paraId="421AD748" w14:textId="77777777" w:rsidR="00A05517" w:rsidRPr="003831C3" w:rsidRDefault="00A05517" w:rsidP="004128ED">
            <w:pPr>
              <w:rPr>
                <w:rFonts w:ascii="Times New Roman" w:cs="Times New Roman"/>
                <w:sz w:val="21"/>
                <w:szCs w:val="21"/>
              </w:rPr>
            </w:pPr>
          </w:p>
        </w:tc>
        <w:tc>
          <w:tcPr>
            <w:tcW w:w="798" w:type="pct"/>
            <w:vMerge/>
            <w:vAlign w:val="center"/>
          </w:tcPr>
          <w:p w14:paraId="1AC1CAE9"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179219C0"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37A3ACA7" w14:textId="77777777" w:rsidTr="004128ED">
        <w:trPr>
          <w:trHeight w:hRule="exact" w:val="567"/>
          <w:jc w:val="center"/>
        </w:trPr>
        <w:tc>
          <w:tcPr>
            <w:tcW w:w="174" w:type="pct"/>
            <w:vMerge/>
            <w:vAlign w:val="center"/>
          </w:tcPr>
          <w:p w14:paraId="25BFFED3" w14:textId="77777777" w:rsidR="00A05517" w:rsidRPr="003831C3" w:rsidRDefault="00A05517" w:rsidP="004128ED">
            <w:pPr>
              <w:jc w:val="center"/>
              <w:rPr>
                <w:rFonts w:ascii="Times New Roman" w:cs="Times New Roman"/>
                <w:sz w:val="21"/>
                <w:szCs w:val="21"/>
              </w:rPr>
            </w:pPr>
          </w:p>
        </w:tc>
        <w:tc>
          <w:tcPr>
            <w:tcW w:w="521" w:type="pct"/>
            <w:vMerge/>
            <w:vAlign w:val="center"/>
          </w:tcPr>
          <w:p w14:paraId="519F998D" w14:textId="77777777" w:rsidR="00A05517" w:rsidRPr="003831C3" w:rsidRDefault="00A05517" w:rsidP="004128ED">
            <w:pPr>
              <w:jc w:val="center"/>
              <w:rPr>
                <w:rFonts w:ascii="Times New Roman" w:cs="Times New Roman"/>
                <w:sz w:val="21"/>
                <w:szCs w:val="21"/>
              </w:rPr>
            </w:pPr>
          </w:p>
        </w:tc>
        <w:tc>
          <w:tcPr>
            <w:tcW w:w="944" w:type="pct"/>
            <w:vAlign w:val="center"/>
          </w:tcPr>
          <w:p w14:paraId="72D29933" w14:textId="77777777" w:rsidR="00A05517" w:rsidRPr="003831C3" w:rsidRDefault="00A05517" w:rsidP="004128ED">
            <w:pPr>
              <w:pStyle w:val="24"/>
              <w:spacing w:line="300" w:lineRule="exact"/>
              <w:ind w:firstLineChars="0" w:firstLine="0"/>
              <w:rPr>
                <w:szCs w:val="21"/>
              </w:rPr>
            </w:pPr>
            <w:r w:rsidRPr="003831C3">
              <w:rPr>
                <w:szCs w:val="21"/>
              </w:rPr>
              <w:t>3.</w:t>
            </w:r>
            <w:r w:rsidRPr="003831C3">
              <w:rPr>
                <w:szCs w:val="21"/>
              </w:rPr>
              <w:t>工程中的公正问题</w:t>
            </w:r>
          </w:p>
        </w:tc>
        <w:tc>
          <w:tcPr>
            <w:tcW w:w="741" w:type="pct"/>
            <w:vMerge/>
            <w:vAlign w:val="center"/>
          </w:tcPr>
          <w:p w14:paraId="144C37B6" w14:textId="77777777" w:rsidR="00A05517" w:rsidRPr="003831C3" w:rsidRDefault="00A05517" w:rsidP="004128ED">
            <w:pPr>
              <w:pStyle w:val="24"/>
              <w:spacing w:line="300" w:lineRule="exact"/>
              <w:ind w:firstLineChars="0" w:firstLine="0"/>
              <w:rPr>
                <w:szCs w:val="21"/>
              </w:rPr>
            </w:pPr>
          </w:p>
        </w:tc>
        <w:tc>
          <w:tcPr>
            <w:tcW w:w="598" w:type="pct"/>
            <w:vAlign w:val="center"/>
          </w:tcPr>
          <w:p w14:paraId="4B01F019"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3</w:t>
            </w:r>
          </w:p>
        </w:tc>
        <w:tc>
          <w:tcPr>
            <w:tcW w:w="1047" w:type="pct"/>
            <w:vMerge/>
            <w:vAlign w:val="center"/>
          </w:tcPr>
          <w:p w14:paraId="2464C4A7" w14:textId="77777777" w:rsidR="00A05517" w:rsidRPr="003831C3" w:rsidRDefault="00A05517" w:rsidP="004128ED">
            <w:pPr>
              <w:rPr>
                <w:rFonts w:ascii="Times New Roman" w:cs="Times New Roman"/>
                <w:sz w:val="21"/>
                <w:szCs w:val="21"/>
              </w:rPr>
            </w:pPr>
          </w:p>
        </w:tc>
        <w:tc>
          <w:tcPr>
            <w:tcW w:w="798" w:type="pct"/>
            <w:vMerge/>
            <w:vAlign w:val="center"/>
          </w:tcPr>
          <w:p w14:paraId="48D8FEC7"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47B2F667"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74165289" w14:textId="77777777" w:rsidTr="004128ED">
        <w:trPr>
          <w:trHeight w:hRule="exact" w:val="567"/>
          <w:jc w:val="center"/>
        </w:trPr>
        <w:tc>
          <w:tcPr>
            <w:tcW w:w="174" w:type="pct"/>
            <w:vMerge/>
            <w:vAlign w:val="center"/>
          </w:tcPr>
          <w:p w14:paraId="1D235757" w14:textId="77777777" w:rsidR="00A05517" w:rsidRPr="003831C3" w:rsidRDefault="00A05517" w:rsidP="004128ED">
            <w:pPr>
              <w:jc w:val="center"/>
              <w:rPr>
                <w:rFonts w:ascii="Times New Roman" w:cs="Times New Roman"/>
                <w:sz w:val="21"/>
                <w:szCs w:val="21"/>
              </w:rPr>
            </w:pPr>
          </w:p>
        </w:tc>
        <w:tc>
          <w:tcPr>
            <w:tcW w:w="521" w:type="pct"/>
            <w:vMerge/>
            <w:vAlign w:val="center"/>
          </w:tcPr>
          <w:p w14:paraId="6FDA61D2" w14:textId="77777777" w:rsidR="00A05517" w:rsidRPr="003831C3" w:rsidRDefault="00A05517" w:rsidP="004128ED">
            <w:pPr>
              <w:jc w:val="center"/>
              <w:rPr>
                <w:rFonts w:ascii="Times New Roman" w:cs="Times New Roman"/>
                <w:sz w:val="21"/>
                <w:szCs w:val="21"/>
              </w:rPr>
            </w:pPr>
          </w:p>
        </w:tc>
        <w:tc>
          <w:tcPr>
            <w:tcW w:w="944" w:type="pct"/>
            <w:vAlign w:val="center"/>
          </w:tcPr>
          <w:p w14:paraId="27E79E7D" w14:textId="77777777" w:rsidR="00A05517" w:rsidRPr="003831C3" w:rsidRDefault="00A05517" w:rsidP="004128ED">
            <w:pPr>
              <w:pStyle w:val="24"/>
              <w:spacing w:line="300" w:lineRule="exact"/>
              <w:ind w:firstLineChars="0" w:firstLine="0"/>
              <w:rPr>
                <w:szCs w:val="21"/>
              </w:rPr>
            </w:pPr>
            <w:r w:rsidRPr="003831C3">
              <w:rPr>
                <w:szCs w:val="21"/>
              </w:rPr>
              <w:t>4.</w:t>
            </w:r>
            <w:r w:rsidRPr="003831C3">
              <w:rPr>
                <w:szCs w:val="21"/>
              </w:rPr>
              <w:t>工程体系与伦理</w:t>
            </w:r>
          </w:p>
        </w:tc>
        <w:tc>
          <w:tcPr>
            <w:tcW w:w="741" w:type="pct"/>
            <w:vMerge/>
            <w:vAlign w:val="center"/>
          </w:tcPr>
          <w:p w14:paraId="7BB7FC25" w14:textId="77777777" w:rsidR="00A05517" w:rsidRPr="003831C3" w:rsidRDefault="00A05517" w:rsidP="004128ED">
            <w:pPr>
              <w:pStyle w:val="24"/>
              <w:spacing w:line="300" w:lineRule="exact"/>
              <w:ind w:firstLineChars="0" w:firstLine="0"/>
              <w:rPr>
                <w:szCs w:val="21"/>
              </w:rPr>
            </w:pPr>
          </w:p>
        </w:tc>
        <w:tc>
          <w:tcPr>
            <w:tcW w:w="598" w:type="pct"/>
            <w:vAlign w:val="center"/>
          </w:tcPr>
          <w:p w14:paraId="5C51165E"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1/2</w:t>
            </w:r>
          </w:p>
        </w:tc>
        <w:tc>
          <w:tcPr>
            <w:tcW w:w="1047" w:type="pct"/>
            <w:vMerge/>
            <w:vAlign w:val="center"/>
          </w:tcPr>
          <w:p w14:paraId="2DD408F7" w14:textId="77777777" w:rsidR="00A05517" w:rsidRPr="003831C3" w:rsidRDefault="00A05517" w:rsidP="004128ED">
            <w:pPr>
              <w:rPr>
                <w:rFonts w:ascii="Times New Roman" w:cs="Times New Roman"/>
                <w:sz w:val="21"/>
                <w:szCs w:val="21"/>
              </w:rPr>
            </w:pPr>
          </w:p>
        </w:tc>
        <w:tc>
          <w:tcPr>
            <w:tcW w:w="798" w:type="pct"/>
            <w:vMerge/>
            <w:vAlign w:val="center"/>
          </w:tcPr>
          <w:p w14:paraId="3A68A606"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5BB61A28"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0A0AD094" w14:textId="77777777" w:rsidTr="004128ED">
        <w:trPr>
          <w:trHeight w:hRule="exact" w:val="725"/>
          <w:jc w:val="center"/>
        </w:trPr>
        <w:tc>
          <w:tcPr>
            <w:tcW w:w="174" w:type="pct"/>
            <w:vMerge w:val="restart"/>
            <w:vAlign w:val="center"/>
          </w:tcPr>
          <w:p w14:paraId="17694217"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5</w:t>
            </w:r>
          </w:p>
        </w:tc>
        <w:tc>
          <w:tcPr>
            <w:tcW w:w="521" w:type="pct"/>
            <w:vMerge w:val="restart"/>
            <w:vAlign w:val="center"/>
          </w:tcPr>
          <w:p w14:paraId="3C192A9F"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工程责任伦理</w:t>
            </w:r>
          </w:p>
        </w:tc>
        <w:tc>
          <w:tcPr>
            <w:tcW w:w="944" w:type="pct"/>
            <w:vAlign w:val="center"/>
          </w:tcPr>
          <w:p w14:paraId="2C84ED6E" w14:textId="24E1A283" w:rsidR="00A05517" w:rsidRPr="003831C3" w:rsidRDefault="00A05517" w:rsidP="004128ED">
            <w:pPr>
              <w:pStyle w:val="24"/>
              <w:spacing w:line="300" w:lineRule="exact"/>
              <w:ind w:firstLineChars="0" w:firstLine="0"/>
              <w:rPr>
                <w:szCs w:val="21"/>
              </w:rPr>
            </w:pPr>
            <w:r w:rsidRPr="003831C3">
              <w:rPr>
                <w:szCs w:val="21"/>
              </w:rPr>
              <w:t>1.</w:t>
            </w:r>
            <w:r w:rsidRPr="003831C3">
              <w:rPr>
                <w:szCs w:val="21"/>
              </w:rPr>
              <w:t>工程责任与职业</w:t>
            </w:r>
          </w:p>
        </w:tc>
        <w:tc>
          <w:tcPr>
            <w:tcW w:w="741" w:type="pct"/>
            <w:vMerge w:val="restart"/>
            <w:vAlign w:val="center"/>
          </w:tcPr>
          <w:p w14:paraId="02955C5F"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个人作业：</w:t>
            </w:r>
          </w:p>
          <w:p w14:paraId="37055FF6"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什么是工程责任？包括那些类别？</w:t>
            </w:r>
          </w:p>
          <w:p w14:paraId="643F23BA" w14:textId="77777777" w:rsidR="00A05517" w:rsidRPr="003831C3" w:rsidRDefault="00A05517" w:rsidP="004128ED">
            <w:pPr>
              <w:pStyle w:val="24"/>
              <w:spacing w:line="300" w:lineRule="exact"/>
              <w:ind w:firstLineChars="0" w:firstLine="0"/>
              <w:rPr>
                <w:szCs w:val="21"/>
              </w:rPr>
            </w:pPr>
            <w:r w:rsidRPr="003831C3">
              <w:rPr>
                <w:szCs w:val="21"/>
              </w:rPr>
              <w:t>2.</w:t>
            </w:r>
            <w:r w:rsidRPr="003831C3">
              <w:rPr>
                <w:szCs w:val="21"/>
              </w:rPr>
              <w:t>线上学习：责任困境类别与解决途径。</w:t>
            </w:r>
          </w:p>
        </w:tc>
        <w:tc>
          <w:tcPr>
            <w:tcW w:w="598" w:type="pct"/>
            <w:vAlign w:val="center"/>
          </w:tcPr>
          <w:p w14:paraId="654A92B9"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3</w:t>
            </w:r>
          </w:p>
        </w:tc>
        <w:tc>
          <w:tcPr>
            <w:tcW w:w="1047" w:type="pct"/>
            <w:vMerge w:val="restart"/>
            <w:vAlign w:val="center"/>
          </w:tcPr>
          <w:p w14:paraId="78EBC295"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重点：</w:t>
            </w:r>
          </w:p>
          <w:p w14:paraId="0794C63E"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工程责任困境与解决方法。</w:t>
            </w:r>
            <w:r w:rsidRPr="003831C3">
              <w:rPr>
                <w:rFonts w:ascii="Times New Roman" w:cs="Times New Roman"/>
                <w:sz w:val="21"/>
                <w:szCs w:val="21"/>
              </w:rPr>
              <w:t xml:space="preserve"> </w:t>
            </w:r>
          </w:p>
          <w:p w14:paraId="7185F297"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难点：</w:t>
            </w:r>
          </w:p>
          <w:p w14:paraId="3AB8824B"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工程责任与职业道德；</w:t>
            </w:r>
          </w:p>
          <w:p w14:paraId="536B3F67"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2.</w:t>
            </w:r>
            <w:r w:rsidRPr="003831C3">
              <w:rPr>
                <w:rFonts w:ascii="Times New Roman" w:cs="Times New Roman"/>
                <w:sz w:val="21"/>
                <w:szCs w:val="21"/>
              </w:rPr>
              <w:t>卓越工程师职业发展。</w:t>
            </w:r>
          </w:p>
        </w:tc>
        <w:tc>
          <w:tcPr>
            <w:tcW w:w="798" w:type="pct"/>
            <w:vMerge w:val="restart"/>
            <w:vAlign w:val="center"/>
          </w:tcPr>
          <w:p w14:paraId="546C292F"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讲授法：能够引导学生对工程师在工程中的责任、困境及发展规律的理解掌握</w:t>
            </w:r>
            <w:r w:rsidRPr="003831C3">
              <w:rPr>
                <w:rFonts w:ascii="Times New Roman" w:cs="Times New Roman"/>
                <w:sz w:val="21"/>
                <w:szCs w:val="21"/>
                <w:shd w:val="clear" w:color="auto" w:fill="FFFFFF"/>
              </w:rPr>
              <w:t>。</w:t>
            </w:r>
          </w:p>
          <w:p w14:paraId="5474D6F3"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2.</w:t>
            </w:r>
            <w:r w:rsidRPr="003831C3">
              <w:rPr>
                <w:rFonts w:ascii="Times New Roman" w:cs="Times New Roman"/>
                <w:sz w:val="21"/>
                <w:szCs w:val="21"/>
              </w:rPr>
              <w:t>案例教学：培养学生对工程师在工程中责任、困境的</w:t>
            </w:r>
            <w:r w:rsidRPr="003831C3">
              <w:rPr>
                <w:rFonts w:ascii="Times New Roman" w:cs="Times New Roman"/>
                <w:sz w:val="21"/>
                <w:szCs w:val="21"/>
                <w:shd w:val="clear" w:color="auto" w:fill="FFFFFF"/>
              </w:rPr>
              <w:t>解决能力。</w:t>
            </w:r>
          </w:p>
        </w:tc>
        <w:tc>
          <w:tcPr>
            <w:tcW w:w="176" w:type="pct"/>
            <w:vMerge w:val="restart"/>
            <w:vAlign w:val="center"/>
          </w:tcPr>
          <w:p w14:paraId="2167112E" w14:textId="77777777" w:rsidR="00A05517" w:rsidRPr="003831C3" w:rsidRDefault="00A05517" w:rsidP="004128ED">
            <w:pPr>
              <w:snapToGrid w:val="0"/>
              <w:spacing w:line="400" w:lineRule="exact"/>
              <w:jc w:val="center"/>
              <w:rPr>
                <w:rFonts w:ascii="Times New Roman" w:cs="Times New Roman"/>
                <w:sz w:val="21"/>
                <w:szCs w:val="21"/>
              </w:rPr>
            </w:pPr>
            <w:r w:rsidRPr="003831C3">
              <w:rPr>
                <w:rFonts w:ascii="Times New Roman" w:cs="Times New Roman"/>
                <w:sz w:val="21"/>
                <w:szCs w:val="21"/>
              </w:rPr>
              <w:t>4</w:t>
            </w:r>
          </w:p>
        </w:tc>
      </w:tr>
      <w:tr w:rsidR="00A05517" w:rsidRPr="003831C3" w14:paraId="52068560" w14:textId="77777777" w:rsidTr="004128ED">
        <w:trPr>
          <w:trHeight w:hRule="exact" w:val="719"/>
          <w:jc w:val="center"/>
        </w:trPr>
        <w:tc>
          <w:tcPr>
            <w:tcW w:w="174" w:type="pct"/>
            <w:vMerge/>
            <w:vAlign w:val="center"/>
          </w:tcPr>
          <w:p w14:paraId="5BF08073" w14:textId="77777777" w:rsidR="00A05517" w:rsidRPr="003831C3" w:rsidRDefault="00A05517" w:rsidP="004128ED">
            <w:pPr>
              <w:jc w:val="center"/>
              <w:rPr>
                <w:rFonts w:ascii="Times New Roman" w:cs="Times New Roman"/>
                <w:sz w:val="21"/>
                <w:szCs w:val="21"/>
              </w:rPr>
            </w:pPr>
          </w:p>
        </w:tc>
        <w:tc>
          <w:tcPr>
            <w:tcW w:w="521" w:type="pct"/>
            <w:vMerge/>
            <w:vAlign w:val="center"/>
          </w:tcPr>
          <w:p w14:paraId="347CAEF1" w14:textId="77777777" w:rsidR="00A05517" w:rsidRPr="003831C3" w:rsidRDefault="00A05517" w:rsidP="004128ED">
            <w:pPr>
              <w:jc w:val="center"/>
              <w:rPr>
                <w:rFonts w:ascii="Times New Roman" w:cs="Times New Roman"/>
                <w:sz w:val="21"/>
                <w:szCs w:val="21"/>
              </w:rPr>
            </w:pPr>
          </w:p>
        </w:tc>
        <w:tc>
          <w:tcPr>
            <w:tcW w:w="944" w:type="pct"/>
            <w:vAlign w:val="center"/>
          </w:tcPr>
          <w:p w14:paraId="2E50345C" w14:textId="77777777" w:rsidR="00A05517" w:rsidRPr="003831C3" w:rsidRDefault="00A05517" w:rsidP="004128ED">
            <w:pPr>
              <w:pStyle w:val="24"/>
              <w:spacing w:line="300" w:lineRule="exact"/>
              <w:ind w:firstLineChars="0" w:firstLine="0"/>
              <w:rPr>
                <w:szCs w:val="21"/>
              </w:rPr>
            </w:pPr>
            <w:r w:rsidRPr="003831C3">
              <w:rPr>
                <w:szCs w:val="21"/>
              </w:rPr>
              <w:t>2.</w:t>
            </w:r>
            <w:r w:rsidRPr="003831C3">
              <w:rPr>
                <w:szCs w:val="21"/>
              </w:rPr>
              <w:t>工程责任分类</w:t>
            </w:r>
          </w:p>
        </w:tc>
        <w:tc>
          <w:tcPr>
            <w:tcW w:w="741" w:type="pct"/>
            <w:vMerge/>
            <w:vAlign w:val="center"/>
          </w:tcPr>
          <w:p w14:paraId="55F57AF9" w14:textId="77777777" w:rsidR="00A05517" w:rsidRPr="003831C3" w:rsidRDefault="00A05517" w:rsidP="004128ED">
            <w:pPr>
              <w:pStyle w:val="24"/>
              <w:spacing w:line="300" w:lineRule="exact"/>
              <w:ind w:firstLineChars="0" w:firstLine="0"/>
              <w:rPr>
                <w:szCs w:val="21"/>
              </w:rPr>
            </w:pPr>
          </w:p>
        </w:tc>
        <w:tc>
          <w:tcPr>
            <w:tcW w:w="598" w:type="pct"/>
            <w:vAlign w:val="center"/>
          </w:tcPr>
          <w:p w14:paraId="457B7C39"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3</w:t>
            </w:r>
          </w:p>
        </w:tc>
        <w:tc>
          <w:tcPr>
            <w:tcW w:w="1047" w:type="pct"/>
            <w:vMerge/>
            <w:vAlign w:val="center"/>
          </w:tcPr>
          <w:p w14:paraId="2D596169" w14:textId="77777777" w:rsidR="00A05517" w:rsidRPr="003831C3" w:rsidRDefault="00A05517" w:rsidP="004128ED">
            <w:pPr>
              <w:rPr>
                <w:rFonts w:ascii="Times New Roman" w:cs="Times New Roman"/>
                <w:sz w:val="21"/>
                <w:szCs w:val="21"/>
              </w:rPr>
            </w:pPr>
          </w:p>
        </w:tc>
        <w:tc>
          <w:tcPr>
            <w:tcW w:w="798" w:type="pct"/>
            <w:vMerge/>
            <w:vAlign w:val="center"/>
          </w:tcPr>
          <w:p w14:paraId="58FAD6A7"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2A09B8E2"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763B5939" w14:textId="77777777" w:rsidTr="004128ED">
        <w:trPr>
          <w:trHeight w:hRule="exact" w:val="713"/>
          <w:jc w:val="center"/>
        </w:trPr>
        <w:tc>
          <w:tcPr>
            <w:tcW w:w="174" w:type="pct"/>
            <w:vMerge/>
            <w:vAlign w:val="center"/>
          </w:tcPr>
          <w:p w14:paraId="5F379475" w14:textId="77777777" w:rsidR="00A05517" w:rsidRPr="003831C3" w:rsidRDefault="00A05517" w:rsidP="004128ED">
            <w:pPr>
              <w:jc w:val="center"/>
              <w:rPr>
                <w:rFonts w:ascii="Times New Roman" w:cs="Times New Roman"/>
                <w:sz w:val="21"/>
                <w:szCs w:val="21"/>
              </w:rPr>
            </w:pPr>
          </w:p>
        </w:tc>
        <w:tc>
          <w:tcPr>
            <w:tcW w:w="521" w:type="pct"/>
            <w:vMerge/>
            <w:vAlign w:val="center"/>
          </w:tcPr>
          <w:p w14:paraId="72472B83" w14:textId="77777777" w:rsidR="00A05517" w:rsidRPr="003831C3" w:rsidRDefault="00A05517" w:rsidP="004128ED">
            <w:pPr>
              <w:jc w:val="center"/>
              <w:rPr>
                <w:rFonts w:ascii="Times New Roman" w:cs="Times New Roman"/>
                <w:sz w:val="21"/>
                <w:szCs w:val="21"/>
              </w:rPr>
            </w:pPr>
          </w:p>
        </w:tc>
        <w:tc>
          <w:tcPr>
            <w:tcW w:w="944" w:type="pct"/>
            <w:vAlign w:val="center"/>
          </w:tcPr>
          <w:p w14:paraId="2F5D26B8" w14:textId="77777777" w:rsidR="00A05517" w:rsidRPr="003831C3" w:rsidRDefault="00A05517" w:rsidP="004128ED">
            <w:pPr>
              <w:pStyle w:val="24"/>
              <w:spacing w:line="300" w:lineRule="exact"/>
              <w:ind w:firstLineChars="0" w:firstLine="0"/>
              <w:rPr>
                <w:szCs w:val="21"/>
              </w:rPr>
            </w:pPr>
            <w:r w:rsidRPr="003831C3">
              <w:rPr>
                <w:szCs w:val="21"/>
              </w:rPr>
              <w:t>3.</w:t>
            </w:r>
            <w:r w:rsidRPr="003831C3">
              <w:rPr>
                <w:szCs w:val="21"/>
              </w:rPr>
              <w:t>责任困境与解决</w:t>
            </w:r>
          </w:p>
        </w:tc>
        <w:tc>
          <w:tcPr>
            <w:tcW w:w="741" w:type="pct"/>
            <w:vMerge/>
            <w:vAlign w:val="center"/>
          </w:tcPr>
          <w:p w14:paraId="23A32A80" w14:textId="77777777" w:rsidR="00A05517" w:rsidRPr="003831C3" w:rsidRDefault="00A05517" w:rsidP="004128ED">
            <w:pPr>
              <w:pStyle w:val="24"/>
              <w:spacing w:line="300" w:lineRule="exact"/>
              <w:ind w:firstLineChars="0" w:firstLine="0"/>
              <w:rPr>
                <w:szCs w:val="21"/>
              </w:rPr>
            </w:pPr>
          </w:p>
        </w:tc>
        <w:tc>
          <w:tcPr>
            <w:tcW w:w="598" w:type="pct"/>
            <w:vAlign w:val="center"/>
          </w:tcPr>
          <w:p w14:paraId="45A2392E"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2/3</w:t>
            </w:r>
          </w:p>
        </w:tc>
        <w:tc>
          <w:tcPr>
            <w:tcW w:w="1047" w:type="pct"/>
            <w:vMerge/>
            <w:vAlign w:val="center"/>
          </w:tcPr>
          <w:p w14:paraId="7B787AE4" w14:textId="77777777" w:rsidR="00A05517" w:rsidRPr="003831C3" w:rsidRDefault="00A05517" w:rsidP="004128ED">
            <w:pPr>
              <w:rPr>
                <w:rFonts w:ascii="Times New Roman" w:cs="Times New Roman"/>
                <w:sz w:val="21"/>
                <w:szCs w:val="21"/>
              </w:rPr>
            </w:pPr>
          </w:p>
        </w:tc>
        <w:tc>
          <w:tcPr>
            <w:tcW w:w="798" w:type="pct"/>
            <w:vMerge/>
            <w:vAlign w:val="center"/>
          </w:tcPr>
          <w:p w14:paraId="580F6D38"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62DDE8DD"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482FE47C" w14:textId="77777777" w:rsidTr="004128ED">
        <w:trPr>
          <w:trHeight w:hRule="exact" w:val="685"/>
          <w:jc w:val="center"/>
        </w:trPr>
        <w:tc>
          <w:tcPr>
            <w:tcW w:w="174" w:type="pct"/>
            <w:vMerge/>
            <w:vAlign w:val="center"/>
          </w:tcPr>
          <w:p w14:paraId="5DDAD1F9" w14:textId="77777777" w:rsidR="00A05517" w:rsidRPr="003831C3" w:rsidRDefault="00A05517" w:rsidP="004128ED">
            <w:pPr>
              <w:jc w:val="center"/>
              <w:rPr>
                <w:rFonts w:ascii="Times New Roman" w:cs="Times New Roman"/>
                <w:sz w:val="21"/>
                <w:szCs w:val="21"/>
              </w:rPr>
            </w:pPr>
          </w:p>
        </w:tc>
        <w:tc>
          <w:tcPr>
            <w:tcW w:w="521" w:type="pct"/>
            <w:vMerge/>
            <w:vAlign w:val="center"/>
          </w:tcPr>
          <w:p w14:paraId="2EB61773" w14:textId="77777777" w:rsidR="00A05517" w:rsidRPr="003831C3" w:rsidRDefault="00A05517" w:rsidP="004128ED">
            <w:pPr>
              <w:jc w:val="center"/>
              <w:rPr>
                <w:rFonts w:ascii="Times New Roman" w:cs="Times New Roman"/>
                <w:sz w:val="21"/>
                <w:szCs w:val="21"/>
              </w:rPr>
            </w:pPr>
          </w:p>
        </w:tc>
        <w:tc>
          <w:tcPr>
            <w:tcW w:w="944" w:type="pct"/>
            <w:vAlign w:val="center"/>
          </w:tcPr>
          <w:p w14:paraId="1AAE5006" w14:textId="77777777" w:rsidR="00A05517" w:rsidRPr="003831C3" w:rsidRDefault="00A05517" w:rsidP="004128ED">
            <w:pPr>
              <w:pStyle w:val="24"/>
              <w:spacing w:line="300" w:lineRule="exact"/>
              <w:ind w:firstLineChars="0" w:firstLine="0"/>
              <w:rPr>
                <w:szCs w:val="21"/>
              </w:rPr>
            </w:pPr>
            <w:r w:rsidRPr="003831C3">
              <w:rPr>
                <w:szCs w:val="21"/>
              </w:rPr>
              <w:t>4.</w:t>
            </w:r>
            <w:r w:rsidRPr="003831C3">
              <w:rPr>
                <w:szCs w:val="21"/>
              </w:rPr>
              <w:t>卓越工程师职业发展之路</w:t>
            </w:r>
          </w:p>
        </w:tc>
        <w:tc>
          <w:tcPr>
            <w:tcW w:w="741" w:type="pct"/>
            <w:vMerge/>
            <w:vAlign w:val="center"/>
          </w:tcPr>
          <w:p w14:paraId="2C40C754" w14:textId="77777777" w:rsidR="00A05517" w:rsidRPr="003831C3" w:rsidRDefault="00A05517" w:rsidP="004128ED">
            <w:pPr>
              <w:pStyle w:val="24"/>
              <w:spacing w:line="300" w:lineRule="exact"/>
              <w:ind w:firstLineChars="0" w:firstLine="0"/>
              <w:rPr>
                <w:szCs w:val="21"/>
              </w:rPr>
            </w:pPr>
          </w:p>
        </w:tc>
        <w:tc>
          <w:tcPr>
            <w:tcW w:w="598" w:type="pct"/>
            <w:vAlign w:val="center"/>
          </w:tcPr>
          <w:p w14:paraId="4C2BB07D"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3</w:t>
            </w:r>
          </w:p>
        </w:tc>
        <w:tc>
          <w:tcPr>
            <w:tcW w:w="1047" w:type="pct"/>
            <w:vMerge/>
            <w:vAlign w:val="center"/>
          </w:tcPr>
          <w:p w14:paraId="431E967C" w14:textId="77777777" w:rsidR="00A05517" w:rsidRPr="003831C3" w:rsidRDefault="00A05517" w:rsidP="004128ED">
            <w:pPr>
              <w:rPr>
                <w:rFonts w:ascii="Times New Roman" w:cs="Times New Roman"/>
                <w:sz w:val="21"/>
                <w:szCs w:val="21"/>
              </w:rPr>
            </w:pPr>
          </w:p>
        </w:tc>
        <w:tc>
          <w:tcPr>
            <w:tcW w:w="798" w:type="pct"/>
            <w:vMerge/>
            <w:vAlign w:val="center"/>
          </w:tcPr>
          <w:p w14:paraId="077FDC2E"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4F2E8EFA"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4D65C5F5" w14:textId="77777777" w:rsidTr="004128ED">
        <w:trPr>
          <w:trHeight w:hRule="exact" w:val="1013"/>
          <w:jc w:val="center"/>
        </w:trPr>
        <w:tc>
          <w:tcPr>
            <w:tcW w:w="174" w:type="pct"/>
            <w:vMerge w:val="restart"/>
            <w:vAlign w:val="center"/>
          </w:tcPr>
          <w:p w14:paraId="705D56D0"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6</w:t>
            </w:r>
          </w:p>
        </w:tc>
        <w:tc>
          <w:tcPr>
            <w:tcW w:w="521" w:type="pct"/>
            <w:vMerge w:val="restart"/>
            <w:vAlign w:val="center"/>
          </w:tcPr>
          <w:p w14:paraId="47D86DBC"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工程环境理论</w:t>
            </w:r>
          </w:p>
        </w:tc>
        <w:tc>
          <w:tcPr>
            <w:tcW w:w="944" w:type="pct"/>
            <w:vAlign w:val="center"/>
          </w:tcPr>
          <w:p w14:paraId="54F6AF05" w14:textId="7F24338F" w:rsidR="00A05517" w:rsidRPr="003831C3" w:rsidRDefault="00A05517" w:rsidP="004128ED">
            <w:pPr>
              <w:pStyle w:val="24"/>
              <w:spacing w:line="300" w:lineRule="exact"/>
              <w:ind w:firstLineChars="0" w:firstLine="0"/>
              <w:rPr>
                <w:szCs w:val="21"/>
              </w:rPr>
            </w:pPr>
            <w:r w:rsidRPr="003831C3">
              <w:rPr>
                <w:szCs w:val="21"/>
              </w:rPr>
              <w:t>1.</w:t>
            </w:r>
            <w:r w:rsidRPr="003831C3">
              <w:rPr>
                <w:szCs w:val="21"/>
              </w:rPr>
              <w:t>环境伦理理论</w:t>
            </w:r>
          </w:p>
        </w:tc>
        <w:tc>
          <w:tcPr>
            <w:tcW w:w="741" w:type="pct"/>
            <w:vMerge w:val="restart"/>
            <w:vAlign w:val="center"/>
          </w:tcPr>
          <w:p w14:paraId="16A537F9"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个人作业：什么是环境伦理？环境伦理的原则有哪些？</w:t>
            </w:r>
          </w:p>
          <w:p w14:paraId="5B61072C" w14:textId="77777777" w:rsidR="00A05517" w:rsidRPr="003831C3" w:rsidRDefault="00A05517" w:rsidP="004128ED">
            <w:pPr>
              <w:pStyle w:val="24"/>
              <w:spacing w:line="300" w:lineRule="exact"/>
              <w:ind w:firstLineChars="0" w:firstLine="0"/>
              <w:rPr>
                <w:szCs w:val="21"/>
              </w:rPr>
            </w:pPr>
            <w:r w:rsidRPr="003831C3">
              <w:rPr>
                <w:szCs w:val="21"/>
              </w:rPr>
              <w:t>2.</w:t>
            </w:r>
            <w:r w:rsidRPr="003831C3">
              <w:rPr>
                <w:szCs w:val="21"/>
              </w:rPr>
              <w:t>线上学习：环境伦理的原则和方法。</w:t>
            </w:r>
          </w:p>
        </w:tc>
        <w:tc>
          <w:tcPr>
            <w:tcW w:w="598" w:type="pct"/>
            <w:vAlign w:val="center"/>
          </w:tcPr>
          <w:p w14:paraId="345D1A45"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1/2</w:t>
            </w:r>
          </w:p>
        </w:tc>
        <w:tc>
          <w:tcPr>
            <w:tcW w:w="1047" w:type="pct"/>
            <w:vMerge w:val="restart"/>
            <w:vAlign w:val="center"/>
          </w:tcPr>
          <w:p w14:paraId="72C5A97F"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重点与难点：</w:t>
            </w:r>
          </w:p>
          <w:p w14:paraId="24046493"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环境伦理原则与方法。</w:t>
            </w:r>
          </w:p>
        </w:tc>
        <w:tc>
          <w:tcPr>
            <w:tcW w:w="798" w:type="pct"/>
            <w:vMerge w:val="restart"/>
            <w:vAlign w:val="center"/>
          </w:tcPr>
          <w:p w14:paraId="5793238F"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讲授法：能够引导学生对工程环境伦理理论的学习</w:t>
            </w:r>
            <w:r w:rsidRPr="003831C3">
              <w:rPr>
                <w:rFonts w:ascii="Times New Roman" w:cs="Times New Roman"/>
                <w:sz w:val="21"/>
                <w:szCs w:val="21"/>
                <w:shd w:val="clear" w:color="auto" w:fill="FFFFFF"/>
              </w:rPr>
              <w:t>。</w:t>
            </w:r>
          </w:p>
          <w:p w14:paraId="42C7FBB7"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2.</w:t>
            </w:r>
            <w:r w:rsidRPr="003831C3">
              <w:rPr>
                <w:rFonts w:ascii="Times New Roman" w:cs="Times New Roman"/>
                <w:sz w:val="21"/>
                <w:szCs w:val="21"/>
              </w:rPr>
              <w:t>案例教学：加强学生对工程环境伦理的应用</w:t>
            </w:r>
            <w:r w:rsidRPr="003831C3">
              <w:rPr>
                <w:rFonts w:ascii="Times New Roman" w:cs="Times New Roman"/>
                <w:sz w:val="21"/>
                <w:szCs w:val="21"/>
                <w:shd w:val="clear" w:color="auto" w:fill="FFFFFF"/>
              </w:rPr>
              <w:t>。</w:t>
            </w:r>
          </w:p>
        </w:tc>
        <w:tc>
          <w:tcPr>
            <w:tcW w:w="176" w:type="pct"/>
            <w:vMerge w:val="restart"/>
            <w:vAlign w:val="center"/>
          </w:tcPr>
          <w:p w14:paraId="0D10825C" w14:textId="77777777" w:rsidR="00A05517" w:rsidRPr="003831C3" w:rsidRDefault="00A05517" w:rsidP="004128ED">
            <w:pPr>
              <w:snapToGrid w:val="0"/>
              <w:spacing w:line="400" w:lineRule="exact"/>
              <w:jc w:val="center"/>
              <w:rPr>
                <w:rFonts w:ascii="Times New Roman" w:cs="Times New Roman"/>
                <w:sz w:val="21"/>
                <w:szCs w:val="21"/>
              </w:rPr>
            </w:pPr>
            <w:r w:rsidRPr="003831C3">
              <w:rPr>
                <w:rFonts w:ascii="Times New Roman" w:cs="Times New Roman"/>
                <w:sz w:val="21"/>
                <w:szCs w:val="21"/>
              </w:rPr>
              <w:t>4</w:t>
            </w:r>
          </w:p>
        </w:tc>
      </w:tr>
      <w:tr w:rsidR="00A05517" w:rsidRPr="003831C3" w14:paraId="4356BE8A" w14:textId="77777777" w:rsidTr="004128ED">
        <w:trPr>
          <w:trHeight w:hRule="exact" w:val="985"/>
          <w:jc w:val="center"/>
        </w:trPr>
        <w:tc>
          <w:tcPr>
            <w:tcW w:w="174" w:type="pct"/>
            <w:vMerge/>
            <w:vAlign w:val="center"/>
          </w:tcPr>
          <w:p w14:paraId="54682D3B" w14:textId="77777777" w:rsidR="00A05517" w:rsidRPr="003831C3" w:rsidRDefault="00A05517" w:rsidP="004128ED">
            <w:pPr>
              <w:jc w:val="center"/>
              <w:rPr>
                <w:rFonts w:ascii="Times New Roman" w:cs="Times New Roman"/>
                <w:sz w:val="21"/>
                <w:szCs w:val="21"/>
              </w:rPr>
            </w:pPr>
          </w:p>
        </w:tc>
        <w:tc>
          <w:tcPr>
            <w:tcW w:w="521" w:type="pct"/>
            <w:vMerge/>
            <w:vAlign w:val="center"/>
          </w:tcPr>
          <w:p w14:paraId="3B9C197C" w14:textId="77777777" w:rsidR="00A05517" w:rsidRPr="003831C3" w:rsidRDefault="00A05517" w:rsidP="004128ED">
            <w:pPr>
              <w:jc w:val="center"/>
              <w:rPr>
                <w:rFonts w:ascii="Times New Roman" w:cs="Times New Roman"/>
                <w:sz w:val="21"/>
                <w:szCs w:val="21"/>
              </w:rPr>
            </w:pPr>
          </w:p>
        </w:tc>
        <w:tc>
          <w:tcPr>
            <w:tcW w:w="944" w:type="pct"/>
            <w:vAlign w:val="center"/>
          </w:tcPr>
          <w:p w14:paraId="6E8A76D9" w14:textId="2ADAE917" w:rsidR="00A05517" w:rsidRPr="003831C3" w:rsidRDefault="00A05517" w:rsidP="004128ED">
            <w:pPr>
              <w:pStyle w:val="24"/>
              <w:spacing w:line="300" w:lineRule="exact"/>
              <w:ind w:firstLineChars="0" w:firstLine="0"/>
              <w:rPr>
                <w:szCs w:val="21"/>
              </w:rPr>
            </w:pPr>
            <w:r w:rsidRPr="003831C3">
              <w:rPr>
                <w:szCs w:val="21"/>
              </w:rPr>
              <w:t>2.</w:t>
            </w:r>
            <w:r w:rsidRPr="003831C3">
              <w:rPr>
                <w:szCs w:val="21"/>
              </w:rPr>
              <w:t>环境伦理原则和方法</w:t>
            </w:r>
          </w:p>
        </w:tc>
        <w:tc>
          <w:tcPr>
            <w:tcW w:w="741" w:type="pct"/>
            <w:vMerge/>
            <w:vAlign w:val="center"/>
          </w:tcPr>
          <w:p w14:paraId="50FE43A4" w14:textId="77777777" w:rsidR="00A05517" w:rsidRPr="003831C3" w:rsidRDefault="00A05517" w:rsidP="004128ED">
            <w:pPr>
              <w:pStyle w:val="24"/>
              <w:spacing w:line="300" w:lineRule="exact"/>
              <w:ind w:firstLineChars="0" w:firstLine="0"/>
              <w:rPr>
                <w:szCs w:val="21"/>
              </w:rPr>
            </w:pPr>
          </w:p>
        </w:tc>
        <w:tc>
          <w:tcPr>
            <w:tcW w:w="598" w:type="pct"/>
            <w:vAlign w:val="center"/>
          </w:tcPr>
          <w:p w14:paraId="4575B821"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1/2</w:t>
            </w:r>
          </w:p>
        </w:tc>
        <w:tc>
          <w:tcPr>
            <w:tcW w:w="1047" w:type="pct"/>
            <w:vMerge/>
            <w:vAlign w:val="center"/>
          </w:tcPr>
          <w:p w14:paraId="5025A3C0" w14:textId="77777777" w:rsidR="00A05517" w:rsidRPr="003831C3" w:rsidRDefault="00A05517" w:rsidP="004128ED">
            <w:pPr>
              <w:rPr>
                <w:rFonts w:ascii="Times New Roman" w:cs="Times New Roman"/>
                <w:sz w:val="21"/>
                <w:szCs w:val="21"/>
              </w:rPr>
            </w:pPr>
          </w:p>
        </w:tc>
        <w:tc>
          <w:tcPr>
            <w:tcW w:w="798" w:type="pct"/>
            <w:vMerge/>
            <w:vAlign w:val="center"/>
          </w:tcPr>
          <w:p w14:paraId="4F07EDD1"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7E3B486F"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0200226F" w14:textId="77777777" w:rsidTr="004128ED">
        <w:trPr>
          <w:trHeight w:hRule="exact" w:val="870"/>
          <w:jc w:val="center"/>
        </w:trPr>
        <w:tc>
          <w:tcPr>
            <w:tcW w:w="174" w:type="pct"/>
            <w:vMerge w:val="restart"/>
            <w:vAlign w:val="center"/>
          </w:tcPr>
          <w:p w14:paraId="71D8837B"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7</w:t>
            </w:r>
          </w:p>
        </w:tc>
        <w:tc>
          <w:tcPr>
            <w:tcW w:w="521" w:type="pct"/>
            <w:vMerge w:val="restart"/>
            <w:vAlign w:val="center"/>
          </w:tcPr>
          <w:p w14:paraId="1A38ED3D" w14:textId="77777777" w:rsidR="00A05517" w:rsidRPr="003831C3" w:rsidRDefault="00A05517" w:rsidP="004128ED">
            <w:pPr>
              <w:jc w:val="center"/>
              <w:rPr>
                <w:rFonts w:ascii="Times New Roman" w:cs="Times New Roman"/>
                <w:kern w:val="2"/>
                <w:sz w:val="21"/>
                <w:szCs w:val="21"/>
              </w:rPr>
            </w:pPr>
            <w:r w:rsidRPr="003831C3">
              <w:rPr>
                <w:rFonts w:ascii="Times New Roman" w:cs="Times New Roman"/>
                <w:kern w:val="2"/>
                <w:sz w:val="21"/>
                <w:szCs w:val="21"/>
              </w:rPr>
              <w:t> </w:t>
            </w:r>
            <w:r w:rsidRPr="003831C3">
              <w:rPr>
                <w:rFonts w:ascii="Times New Roman" w:cs="Times New Roman"/>
                <w:kern w:val="2"/>
                <w:sz w:val="21"/>
                <w:szCs w:val="21"/>
              </w:rPr>
              <w:t>工程风险与伦理</w:t>
            </w:r>
          </w:p>
        </w:tc>
        <w:tc>
          <w:tcPr>
            <w:tcW w:w="944" w:type="pct"/>
            <w:vAlign w:val="center"/>
          </w:tcPr>
          <w:p w14:paraId="14F1F1D6" w14:textId="2B2CDFD0" w:rsidR="00A05517" w:rsidRPr="003831C3" w:rsidRDefault="00A05517" w:rsidP="004128ED">
            <w:pPr>
              <w:pStyle w:val="24"/>
              <w:spacing w:line="300" w:lineRule="exact"/>
              <w:ind w:firstLineChars="0" w:firstLine="0"/>
              <w:rPr>
                <w:szCs w:val="21"/>
              </w:rPr>
            </w:pPr>
            <w:r w:rsidRPr="003831C3">
              <w:rPr>
                <w:szCs w:val="21"/>
              </w:rPr>
              <w:t>1.</w:t>
            </w:r>
            <w:r w:rsidRPr="003831C3">
              <w:rPr>
                <w:szCs w:val="21"/>
              </w:rPr>
              <w:t>认识工程风险</w:t>
            </w:r>
          </w:p>
        </w:tc>
        <w:tc>
          <w:tcPr>
            <w:tcW w:w="741" w:type="pct"/>
            <w:vMerge w:val="restart"/>
            <w:vAlign w:val="center"/>
          </w:tcPr>
          <w:p w14:paraId="20D76CD2"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个人作业：</w:t>
            </w:r>
          </w:p>
          <w:p w14:paraId="0376721C"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工程风险的来源有</w:t>
            </w:r>
            <w:r w:rsidRPr="003831C3">
              <w:rPr>
                <w:rFonts w:ascii="Times New Roman" w:cs="Times New Roman"/>
                <w:sz w:val="21"/>
                <w:szCs w:val="21"/>
              </w:rPr>
              <w:lastRenderedPageBreak/>
              <w:t>哪些？如何进行工程风险管理？</w:t>
            </w:r>
          </w:p>
          <w:p w14:paraId="72044A06" w14:textId="77777777" w:rsidR="00A05517" w:rsidRPr="003831C3" w:rsidRDefault="00A05517" w:rsidP="004128ED">
            <w:pPr>
              <w:pStyle w:val="24"/>
              <w:spacing w:line="300" w:lineRule="exact"/>
              <w:ind w:firstLineChars="0" w:firstLine="0"/>
              <w:rPr>
                <w:szCs w:val="21"/>
              </w:rPr>
            </w:pPr>
            <w:r w:rsidRPr="003831C3">
              <w:rPr>
                <w:szCs w:val="21"/>
              </w:rPr>
              <w:t>2.</w:t>
            </w:r>
            <w:r w:rsidRPr="003831C3">
              <w:rPr>
                <w:szCs w:val="21"/>
              </w:rPr>
              <w:t>线上学习：工程风险伦理及工程师风险责任。</w:t>
            </w:r>
          </w:p>
        </w:tc>
        <w:tc>
          <w:tcPr>
            <w:tcW w:w="598" w:type="pct"/>
            <w:vAlign w:val="center"/>
          </w:tcPr>
          <w:p w14:paraId="2998CEAD" w14:textId="77777777" w:rsidR="00A05517" w:rsidRPr="003831C3" w:rsidRDefault="00A05517" w:rsidP="004128ED">
            <w:pPr>
              <w:pStyle w:val="24"/>
              <w:spacing w:line="300" w:lineRule="exact"/>
              <w:ind w:firstLineChars="0" w:firstLine="0"/>
              <w:jc w:val="center"/>
              <w:rPr>
                <w:szCs w:val="21"/>
              </w:rPr>
            </w:pPr>
            <w:r w:rsidRPr="003831C3">
              <w:rPr>
                <w:szCs w:val="21"/>
              </w:rPr>
              <w:lastRenderedPageBreak/>
              <w:t>课程目标</w:t>
            </w:r>
            <w:r w:rsidRPr="003831C3">
              <w:rPr>
                <w:szCs w:val="21"/>
              </w:rPr>
              <w:t>1/2</w:t>
            </w:r>
          </w:p>
        </w:tc>
        <w:tc>
          <w:tcPr>
            <w:tcW w:w="1047" w:type="pct"/>
            <w:vMerge w:val="restart"/>
            <w:vAlign w:val="center"/>
          </w:tcPr>
          <w:p w14:paraId="663D9E7C"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重点：</w:t>
            </w:r>
          </w:p>
          <w:p w14:paraId="64F5DA81"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工程风险来源的认识及责任；</w:t>
            </w:r>
          </w:p>
          <w:p w14:paraId="46CC7070"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lastRenderedPageBreak/>
              <w:t>2.</w:t>
            </w:r>
            <w:r w:rsidRPr="003831C3">
              <w:rPr>
                <w:rFonts w:ascii="Times New Roman" w:cs="Times New Roman"/>
                <w:sz w:val="21"/>
                <w:szCs w:val="21"/>
              </w:rPr>
              <w:t>工程风险管理。</w:t>
            </w:r>
          </w:p>
          <w:p w14:paraId="2C024FE8"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难点：</w:t>
            </w:r>
          </w:p>
          <w:p w14:paraId="6FC03B3D"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工程风险的管理及责任。</w:t>
            </w:r>
          </w:p>
        </w:tc>
        <w:tc>
          <w:tcPr>
            <w:tcW w:w="798" w:type="pct"/>
            <w:vMerge w:val="restart"/>
            <w:vAlign w:val="center"/>
          </w:tcPr>
          <w:p w14:paraId="3CAD89B2"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lastRenderedPageBreak/>
              <w:t>1.</w:t>
            </w:r>
            <w:r w:rsidRPr="003831C3">
              <w:rPr>
                <w:rFonts w:ascii="Times New Roman" w:cs="Times New Roman"/>
                <w:sz w:val="21"/>
                <w:szCs w:val="21"/>
              </w:rPr>
              <w:t>讲授法：能够引导学生对工程风险的</w:t>
            </w:r>
            <w:r w:rsidRPr="003831C3">
              <w:rPr>
                <w:rFonts w:ascii="Times New Roman" w:cs="Times New Roman"/>
                <w:sz w:val="21"/>
                <w:szCs w:val="21"/>
              </w:rPr>
              <w:lastRenderedPageBreak/>
              <w:t>来源、影响和责任的学习理解</w:t>
            </w:r>
            <w:r w:rsidRPr="003831C3">
              <w:rPr>
                <w:rFonts w:ascii="Times New Roman" w:cs="Times New Roman"/>
                <w:sz w:val="21"/>
                <w:szCs w:val="21"/>
                <w:shd w:val="clear" w:color="auto" w:fill="FFFFFF"/>
              </w:rPr>
              <w:t>。</w:t>
            </w:r>
          </w:p>
          <w:p w14:paraId="6888594A" w14:textId="77777777" w:rsidR="00A05517" w:rsidRPr="003831C3" w:rsidRDefault="00A05517" w:rsidP="004128ED">
            <w:pPr>
              <w:pStyle w:val="TableParagraph"/>
              <w:kinsoku w:val="0"/>
              <w:overflowPunct w:val="0"/>
              <w:spacing w:before="99"/>
              <w:ind w:left="70" w:right="60"/>
              <w:rPr>
                <w:rFonts w:ascii="Times New Roman" w:cs="Times New Roman"/>
                <w:sz w:val="21"/>
                <w:szCs w:val="21"/>
                <w:shd w:val="clear" w:color="auto" w:fill="FFFFFF"/>
              </w:rPr>
            </w:pPr>
            <w:r w:rsidRPr="003831C3">
              <w:rPr>
                <w:rFonts w:ascii="Times New Roman" w:cs="Times New Roman"/>
                <w:sz w:val="21"/>
                <w:szCs w:val="21"/>
              </w:rPr>
              <w:t>2.</w:t>
            </w:r>
            <w:r w:rsidRPr="003831C3">
              <w:rPr>
                <w:rFonts w:ascii="Times New Roman" w:cs="Times New Roman"/>
                <w:sz w:val="21"/>
                <w:szCs w:val="21"/>
              </w:rPr>
              <w:t>案例教学：加深学生对工程风险的管理及责任的应用</w:t>
            </w:r>
            <w:r w:rsidRPr="003831C3">
              <w:rPr>
                <w:rFonts w:ascii="Times New Roman" w:cs="Times New Roman"/>
                <w:sz w:val="21"/>
                <w:szCs w:val="21"/>
                <w:shd w:val="clear" w:color="auto" w:fill="FFFFFF"/>
              </w:rPr>
              <w:t>。</w:t>
            </w:r>
          </w:p>
          <w:p w14:paraId="51D64DBD"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3.</w:t>
            </w:r>
            <w:r w:rsidRPr="003831C3">
              <w:rPr>
                <w:rFonts w:ascii="Times New Roman" w:cs="Times New Roman"/>
                <w:sz w:val="21"/>
                <w:szCs w:val="21"/>
              </w:rPr>
              <w:t>小组讨论：加深学生对工程风险的管理及责任的应用。</w:t>
            </w:r>
          </w:p>
        </w:tc>
        <w:tc>
          <w:tcPr>
            <w:tcW w:w="176" w:type="pct"/>
            <w:vMerge w:val="restart"/>
            <w:vAlign w:val="center"/>
          </w:tcPr>
          <w:p w14:paraId="25712E0B" w14:textId="77777777" w:rsidR="00A05517" w:rsidRPr="003831C3" w:rsidRDefault="00A05517" w:rsidP="004128ED">
            <w:pPr>
              <w:snapToGrid w:val="0"/>
              <w:spacing w:line="400" w:lineRule="exact"/>
              <w:jc w:val="center"/>
              <w:rPr>
                <w:rFonts w:ascii="Times New Roman" w:cs="Times New Roman"/>
                <w:sz w:val="21"/>
                <w:szCs w:val="21"/>
              </w:rPr>
            </w:pPr>
            <w:r w:rsidRPr="003831C3">
              <w:rPr>
                <w:rFonts w:ascii="Times New Roman" w:cs="Times New Roman"/>
                <w:sz w:val="21"/>
                <w:szCs w:val="21"/>
              </w:rPr>
              <w:lastRenderedPageBreak/>
              <w:t>4</w:t>
            </w:r>
          </w:p>
        </w:tc>
      </w:tr>
      <w:tr w:rsidR="00A05517" w:rsidRPr="003831C3" w14:paraId="71643E74" w14:textId="77777777" w:rsidTr="004128ED">
        <w:trPr>
          <w:trHeight w:hRule="exact" w:val="713"/>
          <w:jc w:val="center"/>
        </w:trPr>
        <w:tc>
          <w:tcPr>
            <w:tcW w:w="174" w:type="pct"/>
            <w:vMerge/>
            <w:vAlign w:val="center"/>
          </w:tcPr>
          <w:p w14:paraId="5A35A5E8" w14:textId="77777777" w:rsidR="00A05517" w:rsidRPr="003831C3" w:rsidRDefault="00A05517" w:rsidP="004128ED">
            <w:pPr>
              <w:jc w:val="center"/>
              <w:rPr>
                <w:rFonts w:ascii="Times New Roman" w:cs="Times New Roman"/>
                <w:sz w:val="21"/>
                <w:szCs w:val="21"/>
              </w:rPr>
            </w:pPr>
          </w:p>
        </w:tc>
        <w:tc>
          <w:tcPr>
            <w:tcW w:w="521" w:type="pct"/>
            <w:vMerge/>
            <w:vAlign w:val="center"/>
          </w:tcPr>
          <w:p w14:paraId="572AAE37" w14:textId="77777777" w:rsidR="00A05517" w:rsidRPr="003831C3" w:rsidRDefault="00A05517" w:rsidP="004128ED">
            <w:pPr>
              <w:jc w:val="center"/>
              <w:rPr>
                <w:rFonts w:ascii="Times New Roman" w:cs="Times New Roman"/>
                <w:kern w:val="2"/>
                <w:sz w:val="21"/>
                <w:szCs w:val="21"/>
              </w:rPr>
            </w:pPr>
          </w:p>
        </w:tc>
        <w:tc>
          <w:tcPr>
            <w:tcW w:w="944" w:type="pct"/>
            <w:vAlign w:val="center"/>
          </w:tcPr>
          <w:p w14:paraId="1B6A6B45" w14:textId="77777777" w:rsidR="00A05517" w:rsidRPr="003831C3" w:rsidRDefault="00A05517" w:rsidP="004128ED">
            <w:pPr>
              <w:pStyle w:val="24"/>
              <w:spacing w:line="300" w:lineRule="exact"/>
              <w:ind w:firstLineChars="0" w:firstLine="0"/>
              <w:rPr>
                <w:szCs w:val="21"/>
              </w:rPr>
            </w:pPr>
            <w:r w:rsidRPr="003831C3">
              <w:rPr>
                <w:szCs w:val="21"/>
              </w:rPr>
              <w:t>2.</w:t>
            </w:r>
            <w:r w:rsidRPr="003831C3">
              <w:rPr>
                <w:szCs w:val="21"/>
              </w:rPr>
              <w:t>工程风险管理原理</w:t>
            </w:r>
          </w:p>
        </w:tc>
        <w:tc>
          <w:tcPr>
            <w:tcW w:w="741" w:type="pct"/>
            <w:vMerge/>
            <w:vAlign w:val="center"/>
          </w:tcPr>
          <w:p w14:paraId="5CA1F022" w14:textId="77777777" w:rsidR="00A05517" w:rsidRPr="003831C3" w:rsidRDefault="00A05517" w:rsidP="004128ED">
            <w:pPr>
              <w:pStyle w:val="24"/>
              <w:spacing w:line="300" w:lineRule="exact"/>
              <w:ind w:firstLineChars="0" w:firstLine="0"/>
              <w:rPr>
                <w:szCs w:val="21"/>
              </w:rPr>
            </w:pPr>
          </w:p>
        </w:tc>
        <w:tc>
          <w:tcPr>
            <w:tcW w:w="598" w:type="pct"/>
            <w:vAlign w:val="center"/>
          </w:tcPr>
          <w:p w14:paraId="4B863FC9"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1/2</w:t>
            </w:r>
          </w:p>
        </w:tc>
        <w:tc>
          <w:tcPr>
            <w:tcW w:w="1047" w:type="pct"/>
            <w:vMerge/>
            <w:vAlign w:val="center"/>
          </w:tcPr>
          <w:p w14:paraId="7849F063" w14:textId="77777777" w:rsidR="00A05517" w:rsidRPr="003831C3" w:rsidRDefault="00A05517" w:rsidP="004128ED">
            <w:pPr>
              <w:rPr>
                <w:rFonts w:ascii="Times New Roman" w:cs="Times New Roman"/>
                <w:sz w:val="21"/>
                <w:szCs w:val="21"/>
              </w:rPr>
            </w:pPr>
          </w:p>
        </w:tc>
        <w:tc>
          <w:tcPr>
            <w:tcW w:w="798" w:type="pct"/>
            <w:vMerge/>
            <w:vAlign w:val="center"/>
          </w:tcPr>
          <w:p w14:paraId="4797F529"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2BA4EEA7"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059CB884" w14:textId="77777777" w:rsidTr="004128ED">
        <w:trPr>
          <w:trHeight w:hRule="exact" w:val="852"/>
          <w:jc w:val="center"/>
        </w:trPr>
        <w:tc>
          <w:tcPr>
            <w:tcW w:w="174" w:type="pct"/>
            <w:vMerge/>
            <w:vAlign w:val="center"/>
          </w:tcPr>
          <w:p w14:paraId="2DBCD46A" w14:textId="77777777" w:rsidR="00A05517" w:rsidRPr="003831C3" w:rsidRDefault="00A05517" w:rsidP="004128ED">
            <w:pPr>
              <w:jc w:val="center"/>
              <w:rPr>
                <w:rFonts w:ascii="Times New Roman" w:cs="Times New Roman"/>
                <w:sz w:val="21"/>
                <w:szCs w:val="21"/>
              </w:rPr>
            </w:pPr>
          </w:p>
        </w:tc>
        <w:tc>
          <w:tcPr>
            <w:tcW w:w="521" w:type="pct"/>
            <w:vMerge/>
            <w:vAlign w:val="center"/>
          </w:tcPr>
          <w:p w14:paraId="402DAC1E" w14:textId="77777777" w:rsidR="00A05517" w:rsidRPr="003831C3" w:rsidRDefault="00A05517" w:rsidP="004128ED">
            <w:pPr>
              <w:jc w:val="center"/>
              <w:rPr>
                <w:rFonts w:ascii="Times New Roman" w:cs="Times New Roman"/>
                <w:kern w:val="2"/>
                <w:sz w:val="21"/>
                <w:szCs w:val="21"/>
              </w:rPr>
            </w:pPr>
          </w:p>
        </w:tc>
        <w:tc>
          <w:tcPr>
            <w:tcW w:w="944" w:type="pct"/>
            <w:vAlign w:val="center"/>
          </w:tcPr>
          <w:p w14:paraId="3330CAEC" w14:textId="77777777" w:rsidR="00A05517" w:rsidRPr="003831C3" w:rsidRDefault="00A05517" w:rsidP="004128ED">
            <w:pPr>
              <w:pStyle w:val="24"/>
              <w:spacing w:line="300" w:lineRule="exact"/>
              <w:ind w:firstLineChars="0" w:firstLine="0"/>
              <w:rPr>
                <w:szCs w:val="21"/>
              </w:rPr>
            </w:pPr>
            <w:r w:rsidRPr="003831C3">
              <w:rPr>
                <w:szCs w:val="21"/>
              </w:rPr>
              <w:t>3.</w:t>
            </w:r>
            <w:r w:rsidRPr="003831C3">
              <w:rPr>
                <w:szCs w:val="21"/>
              </w:rPr>
              <w:t>工程风险伦理</w:t>
            </w:r>
          </w:p>
        </w:tc>
        <w:tc>
          <w:tcPr>
            <w:tcW w:w="741" w:type="pct"/>
            <w:vMerge/>
            <w:vAlign w:val="center"/>
          </w:tcPr>
          <w:p w14:paraId="71E59945" w14:textId="77777777" w:rsidR="00A05517" w:rsidRPr="003831C3" w:rsidRDefault="00A05517" w:rsidP="004128ED">
            <w:pPr>
              <w:pStyle w:val="24"/>
              <w:spacing w:line="300" w:lineRule="exact"/>
              <w:ind w:firstLineChars="0" w:firstLine="0"/>
              <w:rPr>
                <w:szCs w:val="21"/>
              </w:rPr>
            </w:pPr>
          </w:p>
        </w:tc>
        <w:tc>
          <w:tcPr>
            <w:tcW w:w="598" w:type="pct"/>
            <w:vAlign w:val="center"/>
          </w:tcPr>
          <w:p w14:paraId="1035EE98"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1/2/3</w:t>
            </w:r>
          </w:p>
        </w:tc>
        <w:tc>
          <w:tcPr>
            <w:tcW w:w="1047" w:type="pct"/>
            <w:vMerge/>
            <w:vAlign w:val="center"/>
          </w:tcPr>
          <w:p w14:paraId="000F00E2" w14:textId="77777777" w:rsidR="00A05517" w:rsidRPr="003831C3" w:rsidRDefault="00A05517" w:rsidP="004128ED">
            <w:pPr>
              <w:rPr>
                <w:rFonts w:ascii="Times New Roman" w:cs="Times New Roman"/>
                <w:sz w:val="21"/>
                <w:szCs w:val="21"/>
              </w:rPr>
            </w:pPr>
          </w:p>
        </w:tc>
        <w:tc>
          <w:tcPr>
            <w:tcW w:w="798" w:type="pct"/>
            <w:vMerge/>
            <w:vAlign w:val="center"/>
          </w:tcPr>
          <w:p w14:paraId="5AA19266"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037A4B05"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2A3A36C2" w14:textId="77777777" w:rsidTr="004128ED">
        <w:trPr>
          <w:trHeight w:hRule="exact" w:val="865"/>
          <w:jc w:val="center"/>
        </w:trPr>
        <w:tc>
          <w:tcPr>
            <w:tcW w:w="174" w:type="pct"/>
            <w:vMerge/>
            <w:vAlign w:val="center"/>
          </w:tcPr>
          <w:p w14:paraId="685F4E2F" w14:textId="77777777" w:rsidR="00A05517" w:rsidRPr="003831C3" w:rsidRDefault="00A05517" w:rsidP="004128ED">
            <w:pPr>
              <w:jc w:val="center"/>
              <w:rPr>
                <w:rFonts w:ascii="Times New Roman" w:cs="Times New Roman"/>
                <w:sz w:val="21"/>
                <w:szCs w:val="21"/>
              </w:rPr>
            </w:pPr>
          </w:p>
        </w:tc>
        <w:tc>
          <w:tcPr>
            <w:tcW w:w="521" w:type="pct"/>
            <w:vMerge/>
            <w:vAlign w:val="center"/>
          </w:tcPr>
          <w:p w14:paraId="2B473DB0" w14:textId="77777777" w:rsidR="00A05517" w:rsidRPr="003831C3" w:rsidRDefault="00A05517" w:rsidP="004128ED">
            <w:pPr>
              <w:jc w:val="center"/>
              <w:rPr>
                <w:rFonts w:ascii="Times New Roman" w:cs="Times New Roman"/>
                <w:kern w:val="2"/>
                <w:sz w:val="21"/>
                <w:szCs w:val="21"/>
              </w:rPr>
            </w:pPr>
          </w:p>
        </w:tc>
        <w:tc>
          <w:tcPr>
            <w:tcW w:w="944" w:type="pct"/>
            <w:vAlign w:val="center"/>
          </w:tcPr>
          <w:p w14:paraId="67164FE4" w14:textId="77777777" w:rsidR="00A05517" w:rsidRPr="003831C3" w:rsidRDefault="00A05517" w:rsidP="004128ED">
            <w:pPr>
              <w:pStyle w:val="24"/>
              <w:spacing w:line="300" w:lineRule="exact"/>
              <w:ind w:firstLineChars="0" w:firstLine="0"/>
              <w:rPr>
                <w:szCs w:val="21"/>
              </w:rPr>
            </w:pPr>
            <w:r w:rsidRPr="003831C3">
              <w:rPr>
                <w:szCs w:val="21"/>
              </w:rPr>
              <w:t>4.</w:t>
            </w:r>
            <w:r w:rsidRPr="003831C3">
              <w:rPr>
                <w:szCs w:val="21"/>
              </w:rPr>
              <w:t>工程师风险责任</w:t>
            </w:r>
          </w:p>
        </w:tc>
        <w:tc>
          <w:tcPr>
            <w:tcW w:w="741" w:type="pct"/>
            <w:vMerge/>
            <w:vAlign w:val="center"/>
          </w:tcPr>
          <w:p w14:paraId="5E03DE8E" w14:textId="77777777" w:rsidR="00A05517" w:rsidRPr="003831C3" w:rsidRDefault="00A05517" w:rsidP="004128ED">
            <w:pPr>
              <w:pStyle w:val="24"/>
              <w:spacing w:line="300" w:lineRule="exact"/>
              <w:ind w:firstLineChars="0" w:firstLine="0"/>
              <w:rPr>
                <w:szCs w:val="21"/>
              </w:rPr>
            </w:pPr>
          </w:p>
        </w:tc>
        <w:tc>
          <w:tcPr>
            <w:tcW w:w="598" w:type="pct"/>
            <w:vAlign w:val="center"/>
          </w:tcPr>
          <w:p w14:paraId="557DC9AC"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1/3</w:t>
            </w:r>
          </w:p>
        </w:tc>
        <w:tc>
          <w:tcPr>
            <w:tcW w:w="1047" w:type="pct"/>
            <w:vMerge/>
            <w:vAlign w:val="center"/>
          </w:tcPr>
          <w:p w14:paraId="55AEAE64" w14:textId="77777777" w:rsidR="00A05517" w:rsidRPr="003831C3" w:rsidRDefault="00A05517" w:rsidP="004128ED">
            <w:pPr>
              <w:rPr>
                <w:rFonts w:ascii="Times New Roman" w:cs="Times New Roman"/>
                <w:sz w:val="21"/>
                <w:szCs w:val="21"/>
              </w:rPr>
            </w:pPr>
          </w:p>
        </w:tc>
        <w:tc>
          <w:tcPr>
            <w:tcW w:w="798" w:type="pct"/>
            <w:vMerge/>
            <w:vAlign w:val="center"/>
          </w:tcPr>
          <w:p w14:paraId="2965032D"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2337AED0"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228C6C92" w14:textId="77777777" w:rsidTr="004128ED">
        <w:trPr>
          <w:trHeight w:hRule="exact" w:val="567"/>
          <w:jc w:val="center"/>
        </w:trPr>
        <w:tc>
          <w:tcPr>
            <w:tcW w:w="174" w:type="pct"/>
            <w:vMerge w:val="restart"/>
            <w:vAlign w:val="center"/>
          </w:tcPr>
          <w:p w14:paraId="1653781C"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8</w:t>
            </w:r>
          </w:p>
        </w:tc>
        <w:tc>
          <w:tcPr>
            <w:tcW w:w="521" w:type="pct"/>
            <w:vMerge w:val="restart"/>
            <w:vAlign w:val="center"/>
          </w:tcPr>
          <w:p w14:paraId="1B339687" w14:textId="77777777" w:rsidR="00A05517" w:rsidRPr="003831C3" w:rsidRDefault="00A05517" w:rsidP="004128ED">
            <w:pPr>
              <w:jc w:val="center"/>
              <w:rPr>
                <w:rFonts w:ascii="Times New Roman" w:cs="Times New Roman"/>
                <w:kern w:val="2"/>
                <w:sz w:val="21"/>
                <w:szCs w:val="21"/>
              </w:rPr>
            </w:pPr>
            <w:r w:rsidRPr="003831C3">
              <w:rPr>
                <w:rFonts w:ascii="Times New Roman" w:cs="Times New Roman"/>
                <w:kern w:val="2"/>
                <w:sz w:val="21"/>
                <w:szCs w:val="21"/>
              </w:rPr>
              <w:t>工程师职业伦理</w:t>
            </w:r>
          </w:p>
        </w:tc>
        <w:tc>
          <w:tcPr>
            <w:tcW w:w="944" w:type="pct"/>
            <w:vAlign w:val="center"/>
          </w:tcPr>
          <w:p w14:paraId="2522700B" w14:textId="77777777" w:rsidR="00A05517" w:rsidRPr="003831C3" w:rsidRDefault="00A05517" w:rsidP="004128ED">
            <w:pPr>
              <w:pStyle w:val="24"/>
              <w:spacing w:line="300" w:lineRule="exact"/>
              <w:ind w:firstLineChars="0" w:firstLine="0"/>
              <w:rPr>
                <w:szCs w:val="21"/>
              </w:rPr>
            </w:pPr>
            <w:r w:rsidRPr="003831C3">
              <w:rPr>
                <w:szCs w:val="21"/>
              </w:rPr>
              <w:t>1.</w:t>
            </w:r>
            <w:r w:rsidRPr="003831C3">
              <w:rPr>
                <w:szCs w:val="21"/>
              </w:rPr>
              <w:t>工程师的职业道德体系</w:t>
            </w:r>
          </w:p>
        </w:tc>
        <w:tc>
          <w:tcPr>
            <w:tcW w:w="741" w:type="pct"/>
            <w:vMerge w:val="restart"/>
            <w:vAlign w:val="center"/>
          </w:tcPr>
          <w:p w14:paraId="353115E9"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个人作业：工程师的职业道德体系包括那些？</w:t>
            </w:r>
          </w:p>
          <w:p w14:paraId="37226329"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2.</w:t>
            </w:r>
            <w:r w:rsidRPr="003831C3">
              <w:rPr>
                <w:rFonts w:ascii="Times New Roman" w:cs="Times New Roman"/>
                <w:sz w:val="21"/>
                <w:szCs w:val="21"/>
              </w:rPr>
              <w:t>拓展阅读：工作场所中的工程师。</w:t>
            </w:r>
          </w:p>
        </w:tc>
        <w:tc>
          <w:tcPr>
            <w:tcW w:w="598" w:type="pct"/>
            <w:vAlign w:val="center"/>
          </w:tcPr>
          <w:p w14:paraId="3D42FBBA"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3</w:t>
            </w:r>
          </w:p>
        </w:tc>
        <w:tc>
          <w:tcPr>
            <w:tcW w:w="1047" w:type="pct"/>
            <w:vMerge w:val="restart"/>
            <w:vAlign w:val="center"/>
          </w:tcPr>
          <w:p w14:paraId="4DBFF49F"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重点与难点：工程师职业道德及实践</w:t>
            </w:r>
          </w:p>
        </w:tc>
        <w:tc>
          <w:tcPr>
            <w:tcW w:w="798" w:type="pct"/>
            <w:vMerge w:val="restart"/>
            <w:vAlign w:val="center"/>
          </w:tcPr>
          <w:p w14:paraId="581860BC"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讲授法：能够引导学生对工程师职业道德的学习理解</w:t>
            </w:r>
            <w:r w:rsidRPr="003831C3">
              <w:rPr>
                <w:rFonts w:ascii="Times New Roman" w:cs="Times New Roman"/>
                <w:sz w:val="21"/>
                <w:szCs w:val="21"/>
                <w:shd w:val="clear" w:color="auto" w:fill="FFFFFF"/>
              </w:rPr>
              <w:t>。</w:t>
            </w:r>
          </w:p>
          <w:p w14:paraId="3A43F87E" w14:textId="77777777" w:rsidR="00A05517" w:rsidRPr="003831C3" w:rsidRDefault="00A05517" w:rsidP="004128ED">
            <w:pPr>
              <w:pStyle w:val="TableParagraph"/>
              <w:kinsoku w:val="0"/>
              <w:overflowPunct w:val="0"/>
              <w:spacing w:before="99"/>
              <w:ind w:left="70" w:right="60"/>
              <w:rPr>
                <w:rFonts w:ascii="Times New Roman" w:cs="Times New Roman"/>
                <w:sz w:val="21"/>
                <w:szCs w:val="21"/>
                <w:shd w:val="clear" w:color="auto" w:fill="FFFFFF"/>
              </w:rPr>
            </w:pPr>
            <w:r w:rsidRPr="003831C3">
              <w:rPr>
                <w:rFonts w:ascii="Times New Roman" w:cs="Times New Roman"/>
                <w:sz w:val="21"/>
                <w:szCs w:val="21"/>
              </w:rPr>
              <w:t>2.</w:t>
            </w:r>
            <w:r w:rsidRPr="003831C3">
              <w:rPr>
                <w:rFonts w:ascii="Times New Roman" w:cs="Times New Roman"/>
                <w:sz w:val="21"/>
                <w:szCs w:val="21"/>
              </w:rPr>
              <w:t>案例教学：加深学生对工程师创新与实践的理解</w:t>
            </w:r>
            <w:r w:rsidRPr="003831C3">
              <w:rPr>
                <w:rFonts w:ascii="Times New Roman" w:cs="Times New Roman"/>
                <w:sz w:val="21"/>
                <w:szCs w:val="21"/>
                <w:shd w:val="clear" w:color="auto" w:fill="FFFFFF"/>
              </w:rPr>
              <w:t>。</w:t>
            </w:r>
          </w:p>
        </w:tc>
        <w:tc>
          <w:tcPr>
            <w:tcW w:w="176" w:type="pct"/>
            <w:vMerge w:val="restart"/>
            <w:vAlign w:val="center"/>
          </w:tcPr>
          <w:p w14:paraId="5CA0DEB3" w14:textId="77777777" w:rsidR="00A05517" w:rsidRPr="003831C3" w:rsidRDefault="00A05517" w:rsidP="004128ED">
            <w:pPr>
              <w:snapToGrid w:val="0"/>
              <w:spacing w:line="400" w:lineRule="exact"/>
              <w:jc w:val="center"/>
              <w:rPr>
                <w:rFonts w:ascii="Times New Roman" w:cs="Times New Roman"/>
                <w:sz w:val="21"/>
                <w:szCs w:val="21"/>
              </w:rPr>
            </w:pPr>
            <w:r w:rsidRPr="003831C3">
              <w:rPr>
                <w:rFonts w:ascii="Times New Roman" w:cs="Times New Roman"/>
                <w:sz w:val="21"/>
                <w:szCs w:val="21"/>
              </w:rPr>
              <w:t>4</w:t>
            </w:r>
          </w:p>
        </w:tc>
      </w:tr>
      <w:tr w:rsidR="00A05517" w:rsidRPr="003831C3" w14:paraId="22780316" w14:textId="77777777" w:rsidTr="004128ED">
        <w:trPr>
          <w:trHeight w:hRule="exact" w:val="581"/>
          <w:jc w:val="center"/>
        </w:trPr>
        <w:tc>
          <w:tcPr>
            <w:tcW w:w="174" w:type="pct"/>
            <w:vMerge/>
            <w:vAlign w:val="center"/>
          </w:tcPr>
          <w:p w14:paraId="002DD3F7" w14:textId="77777777" w:rsidR="00A05517" w:rsidRPr="003831C3" w:rsidRDefault="00A05517" w:rsidP="004128ED">
            <w:pPr>
              <w:jc w:val="center"/>
              <w:rPr>
                <w:rFonts w:ascii="Times New Roman" w:cs="Times New Roman"/>
                <w:sz w:val="21"/>
                <w:szCs w:val="21"/>
              </w:rPr>
            </w:pPr>
          </w:p>
        </w:tc>
        <w:tc>
          <w:tcPr>
            <w:tcW w:w="521" w:type="pct"/>
            <w:vMerge/>
            <w:vAlign w:val="center"/>
          </w:tcPr>
          <w:p w14:paraId="792963AC" w14:textId="77777777" w:rsidR="00A05517" w:rsidRPr="003831C3" w:rsidRDefault="00A05517" w:rsidP="004128ED">
            <w:pPr>
              <w:jc w:val="center"/>
              <w:rPr>
                <w:rFonts w:ascii="Times New Roman" w:cs="Times New Roman"/>
                <w:kern w:val="2"/>
                <w:sz w:val="21"/>
                <w:szCs w:val="21"/>
              </w:rPr>
            </w:pPr>
          </w:p>
        </w:tc>
        <w:tc>
          <w:tcPr>
            <w:tcW w:w="944" w:type="pct"/>
            <w:vAlign w:val="center"/>
          </w:tcPr>
          <w:p w14:paraId="43E1BF7D" w14:textId="77777777" w:rsidR="00A05517" w:rsidRPr="003831C3" w:rsidRDefault="00A05517" w:rsidP="004128ED">
            <w:pPr>
              <w:pStyle w:val="24"/>
              <w:spacing w:line="300" w:lineRule="exact"/>
              <w:ind w:firstLineChars="0" w:firstLine="0"/>
              <w:rPr>
                <w:szCs w:val="21"/>
              </w:rPr>
            </w:pPr>
            <w:r w:rsidRPr="003831C3">
              <w:rPr>
                <w:szCs w:val="21"/>
              </w:rPr>
              <w:t>2.</w:t>
            </w:r>
            <w:r w:rsidRPr="003831C3">
              <w:rPr>
                <w:szCs w:val="21"/>
              </w:rPr>
              <w:t>诚实</w:t>
            </w:r>
          </w:p>
        </w:tc>
        <w:tc>
          <w:tcPr>
            <w:tcW w:w="741" w:type="pct"/>
            <w:vMerge/>
            <w:vAlign w:val="center"/>
          </w:tcPr>
          <w:p w14:paraId="467BE5F7" w14:textId="77777777" w:rsidR="00A05517" w:rsidRPr="003831C3" w:rsidRDefault="00A05517" w:rsidP="004128ED">
            <w:pPr>
              <w:spacing w:line="300" w:lineRule="exact"/>
              <w:rPr>
                <w:rFonts w:ascii="Times New Roman" w:cs="Times New Roman"/>
                <w:sz w:val="21"/>
                <w:szCs w:val="21"/>
              </w:rPr>
            </w:pPr>
          </w:p>
        </w:tc>
        <w:tc>
          <w:tcPr>
            <w:tcW w:w="598" w:type="pct"/>
            <w:vAlign w:val="center"/>
          </w:tcPr>
          <w:p w14:paraId="1A32207B"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3</w:t>
            </w:r>
          </w:p>
        </w:tc>
        <w:tc>
          <w:tcPr>
            <w:tcW w:w="1047" w:type="pct"/>
            <w:vMerge/>
            <w:vAlign w:val="center"/>
          </w:tcPr>
          <w:p w14:paraId="1014C9CE" w14:textId="77777777" w:rsidR="00A05517" w:rsidRPr="003831C3" w:rsidRDefault="00A05517" w:rsidP="004128ED">
            <w:pPr>
              <w:rPr>
                <w:rFonts w:ascii="Times New Roman" w:cs="Times New Roman"/>
                <w:sz w:val="21"/>
                <w:szCs w:val="21"/>
              </w:rPr>
            </w:pPr>
          </w:p>
        </w:tc>
        <w:tc>
          <w:tcPr>
            <w:tcW w:w="798" w:type="pct"/>
            <w:vMerge/>
            <w:vAlign w:val="center"/>
          </w:tcPr>
          <w:p w14:paraId="088EA361"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631E74E9"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64D505FE" w14:textId="77777777" w:rsidTr="004128ED">
        <w:trPr>
          <w:trHeight w:hRule="exact" w:val="844"/>
          <w:jc w:val="center"/>
        </w:trPr>
        <w:tc>
          <w:tcPr>
            <w:tcW w:w="174" w:type="pct"/>
            <w:vMerge/>
            <w:vAlign w:val="center"/>
          </w:tcPr>
          <w:p w14:paraId="711B20CE" w14:textId="77777777" w:rsidR="00A05517" w:rsidRPr="003831C3" w:rsidRDefault="00A05517" w:rsidP="004128ED">
            <w:pPr>
              <w:jc w:val="center"/>
              <w:rPr>
                <w:rFonts w:ascii="Times New Roman" w:cs="Times New Roman"/>
                <w:sz w:val="21"/>
                <w:szCs w:val="21"/>
              </w:rPr>
            </w:pPr>
          </w:p>
        </w:tc>
        <w:tc>
          <w:tcPr>
            <w:tcW w:w="521" w:type="pct"/>
            <w:vMerge/>
            <w:vAlign w:val="center"/>
          </w:tcPr>
          <w:p w14:paraId="38C6796B" w14:textId="77777777" w:rsidR="00A05517" w:rsidRPr="003831C3" w:rsidRDefault="00A05517" w:rsidP="004128ED">
            <w:pPr>
              <w:jc w:val="center"/>
              <w:rPr>
                <w:rFonts w:ascii="Times New Roman" w:cs="Times New Roman"/>
                <w:kern w:val="2"/>
                <w:sz w:val="21"/>
                <w:szCs w:val="21"/>
              </w:rPr>
            </w:pPr>
          </w:p>
        </w:tc>
        <w:tc>
          <w:tcPr>
            <w:tcW w:w="944" w:type="pct"/>
            <w:vAlign w:val="center"/>
          </w:tcPr>
          <w:p w14:paraId="312CDE01" w14:textId="77777777" w:rsidR="00A05517" w:rsidRPr="003831C3" w:rsidRDefault="00A05517" w:rsidP="004128ED">
            <w:pPr>
              <w:pStyle w:val="24"/>
              <w:spacing w:line="300" w:lineRule="exact"/>
              <w:ind w:firstLineChars="0" w:firstLine="0"/>
              <w:rPr>
                <w:szCs w:val="21"/>
              </w:rPr>
            </w:pPr>
            <w:r w:rsidRPr="003831C3">
              <w:rPr>
                <w:szCs w:val="21"/>
              </w:rPr>
              <w:t>3.</w:t>
            </w:r>
            <w:r w:rsidRPr="003831C3">
              <w:rPr>
                <w:szCs w:val="21"/>
              </w:rPr>
              <w:t>工程师的创新与谨慎</w:t>
            </w:r>
          </w:p>
        </w:tc>
        <w:tc>
          <w:tcPr>
            <w:tcW w:w="741" w:type="pct"/>
            <w:vMerge/>
            <w:vAlign w:val="center"/>
          </w:tcPr>
          <w:p w14:paraId="214DA7EE" w14:textId="77777777" w:rsidR="00A05517" w:rsidRPr="003831C3" w:rsidRDefault="00A05517" w:rsidP="004128ED">
            <w:pPr>
              <w:spacing w:line="300" w:lineRule="exact"/>
              <w:rPr>
                <w:rFonts w:ascii="Times New Roman" w:cs="Times New Roman"/>
                <w:sz w:val="21"/>
                <w:szCs w:val="21"/>
              </w:rPr>
            </w:pPr>
          </w:p>
        </w:tc>
        <w:tc>
          <w:tcPr>
            <w:tcW w:w="598" w:type="pct"/>
            <w:vAlign w:val="center"/>
          </w:tcPr>
          <w:p w14:paraId="3B300797"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3</w:t>
            </w:r>
          </w:p>
        </w:tc>
        <w:tc>
          <w:tcPr>
            <w:tcW w:w="1047" w:type="pct"/>
            <w:vMerge/>
            <w:vAlign w:val="center"/>
          </w:tcPr>
          <w:p w14:paraId="3C9FF330" w14:textId="77777777" w:rsidR="00A05517" w:rsidRPr="003831C3" w:rsidRDefault="00A05517" w:rsidP="004128ED">
            <w:pPr>
              <w:rPr>
                <w:rFonts w:ascii="Times New Roman" w:cs="Times New Roman"/>
                <w:sz w:val="21"/>
                <w:szCs w:val="21"/>
              </w:rPr>
            </w:pPr>
          </w:p>
        </w:tc>
        <w:tc>
          <w:tcPr>
            <w:tcW w:w="798" w:type="pct"/>
            <w:vMerge/>
            <w:vAlign w:val="center"/>
          </w:tcPr>
          <w:p w14:paraId="5F414F47"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p>
        </w:tc>
        <w:tc>
          <w:tcPr>
            <w:tcW w:w="176" w:type="pct"/>
            <w:vMerge/>
            <w:vAlign w:val="center"/>
          </w:tcPr>
          <w:p w14:paraId="678B44A3"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4D1EA48E" w14:textId="77777777" w:rsidTr="004128ED">
        <w:trPr>
          <w:trHeight w:hRule="exact" w:val="567"/>
          <w:jc w:val="center"/>
        </w:trPr>
        <w:tc>
          <w:tcPr>
            <w:tcW w:w="174" w:type="pct"/>
            <w:vMerge w:val="restart"/>
            <w:vAlign w:val="center"/>
          </w:tcPr>
          <w:p w14:paraId="5B53C6E0" w14:textId="77777777" w:rsidR="00A05517" w:rsidRPr="003831C3" w:rsidRDefault="00A05517" w:rsidP="004128ED">
            <w:pPr>
              <w:jc w:val="center"/>
              <w:rPr>
                <w:rFonts w:ascii="Times New Roman" w:cs="Times New Roman"/>
                <w:sz w:val="21"/>
                <w:szCs w:val="21"/>
              </w:rPr>
            </w:pPr>
            <w:r w:rsidRPr="003831C3">
              <w:rPr>
                <w:rFonts w:ascii="Times New Roman" w:cs="Times New Roman"/>
                <w:sz w:val="21"/>
                <w:szCs w:val="21"/>
              </w:rPr>
              <w:t>9</w:t>
            </w:r>
          </w:p>
        </w:tc>
        <w:tc>
          <w:tcPr>
            <w:tcW w:w="521" w:type="pct"/>
            <w:vMerge w:val="restart"/>
            <w:vAlign w:val="center"/>
          </w:tcPr>
          <w:p w14:paraId="380164E7" w14:textId="77777777" w:rsidR="00A05517" w:rsidRPr="003831C3" w:rsidRDefault="00A05517" w:rsidP="004128ED">
            <w:pPr>
              <w:jc w:val="center"/>
              <w:rPr>
                <w:rFonts w:ascii="Times New Roman" w:cs="Times New Roman"/>
                <w:kern w:val="2"/>
                <w:sz w:val="21"/>
                <w:szCs w:val="21"/>
              </w:rPr>
            </w:pPr>
            <w:r w:rsidRPr="003831C3">
              <w:rPr>
                <w:rFonts w:ascii="Times New Roman" w:cs="Times New Roman"/>
                <w:kern w:val="2"/>
                <w:sz w:val="21"/>
                <w:szCs w:val="21"/>
              </w:rPr>
              <w:t>工程的可持续发展</w:t>
            </w:r>
          </w:p>
        </w:tc>
        <w:tc>
          <w:tcPr>
            <w:tcW w:w="944" w:type="pct"/>
            <w:vAlign w:val="center"/>
          </w:tcPr>
          <w:p w14:paraId="2888D07B" w14:textId="7392FAD6" w:rsidR="00A05517" w:rsidRPr="003831C3" w:rsidRDefault="00A05517" w:rsidP="004128ED">
            <w:pPr>
              <w:pStyle w:val="24"/>
              <w:spacing w:line="300" w:lineRule="exact"/>
              <w:ind w:firstLineChars="0" w:firstLine="0"/>
              <w:rPr>
                <w:szCs w:val="21"/>
              </w:rPr>
            </w:pPr>
            <w:r w:rsidRPr="003831C3">
              <w:rPr>
                <w:szCs w:val="21"/>
              </w:rPr>
              <w:t>1.</w:t>
            </w:r>
            <w:r w:rsidRPr="003831C3">
              <w:rPr>
                <w:szCs w:val="21"/>
              </w:rPr>
              <w:t>可持续反战的概念</w:t>
            </w:r>
          </w:p>
        </w:tc>
        <w:tc>
          <w:tcPr>
            <w:tcW w:w="741" w:type="pct"/>
            <w:vMerge w:val="restart"/>
            <w:vAlign w:val="center"/>
          </w:tcPr>
          <w:p w14:paraId="23B2BB01" w14:textId="77777777" w:rsidR="00A05517" w:rsidRPr="003831C3" w:rsidRDefault="00A05517" w:rsidP="004128ED">
            <w:pPr>
              <w:spacing w:line="300" w:lineRule="exact"/>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拓展阅读：好工程与好工程师。</w:t>
            </w:r>
          </w:p>
          <w:p w14:paraId="1ABCD14F" w14:textId="77777777" w:rsidR="00A05517" w:rsidRPr="003831C3" w:rsidRDefault="00A05517" w:rsidP="004128ED">
            <w:pPr>
              <w:pStyle w:val="24"/>
              <w:spacing w:line="300" w:lineRule="exact"/>
              <w:ind w:firstLineChars="0" w:firstLine="0"/>
              <w:rPr>
                <w:szCs w:val="21"/>
              </w:rPr>
            </w:pPr>
            <w:r w:rsidRPr="003831C3">
              <w:rPr>
                <w:szCs w:val="21"/>
              </w:rPr>
              <w:t>2.</w:t>
            </w:r>
            <w:r w:rsidRPr="003831C3">
              <w:rPr>
                <w:szCs w:val="21"/>
              </w:rPr>
              <w:t>线上学习：组织内的工程师。</w:t>
            </w:r>
          </w:p>
        </w:tc>
        <w:tc>
          <w:tcPr>
            <w:tcW w:w="598" w:type="pct"/>
            <w:vAlign w:val="center"/>
          </w:tcPr>
          <w:p w14:paraId="58B6832A"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1/2</w:t>
            </w:r>
          </w:p>
        </w:tc>
        <w:tc>
          <w:tcPr>
            <w:tcW w:w="1047" w:type="pct"/>
            <w:vMerge w:val="restart"/>
            <w:vAlign w:val="center"/>
          </w:tcPr>
          <w:p w14:paraId="6CD2B653" w14:textId="77777777" w:rsidR="00A05517" w:rsidRPr="003831C3" w:rsidRDefault="00A05517" w:rsidP="004128ED">
            <w:pPr>
              <w:rPr>
                <w:rFonts w:ascii="Times New Roman" w:cs="Times New Roman"/>
                <w:sz w:val="21"/>
                <w:szCs w:val="21"/>
              </w:rPr>
            </w:pPr>
            <w:r w:rsidRPr="003831C3">
              <w:rPr>
                <w:rFonts w:ascii="Times New Roman" w:cs="Times New Roman"/>
                <w:sz w:val="21"/>
                <w:szCs w:val="21"/>
              </w:rPr>
              <w:t>重点与难点：代际公平和代内公平及有区别的共同责任。</w:t>
            </w:r>
          </w:p>
        </w:tc>
        <w:tc>
          <w:tcPr>
            <w:tcW w:w="798" w:type="pct"/>
            <w:vMerge w:val="restart"/>
            <w:vAlign w:val="center"/>
          </w:tcPr>
          <w:p w14:paraId="6AA986B6" w14:textId="77777777" w:rsidR="00A05517" w:rsidRPr="003831C3" w:rsidRDefault="00A05517" w:rsidP="004128ED">
            <w:pPr>
              <w:pStyle w:val="TableParagraph"/>
              <w:kinsoku w:val="0"/>
              <w:overflowPunct w:val="0"/>
              <w:spacing w:before="99"/>
              <w:ind w:left="70" w:right="60"/>
              <w:rPr>
                <w:rFonts w:ascii="Times New Roman" w:cs="Times New Roman"/>
                <w:sz w:val="21"/>
                <w:szCs w:val="21"/>
              </w:rPr>
            </w:pPr>
            <w:r w:rsidRPr="003831C3">
              <w:rPr>
                <w:rFonts w:ascii="Times New Roman" w:cs="Times New Roman"/>
                <w:sz w:val="21"/>
                <w:szCs w:val="21"/>
              </w:rPr>
              <w:t>1.</w:t>
            </w:r>
            <w:r w:rsidRPr="003831C3">
              <w:rPr>
                <w:rFonts w:ascii="Times New Roman" w:cs="Times New Roman"/>
                <w:sz w:val="21"/>
                <w:szCs w:val="21"/>
              </w:rPr>
              <w:t>讲授法：能够引导学生加深对工程可持续发展的理解和认识</w:t>
            </w:r>
            <w:r w:rsidRPr="003831C3">
              <w:rPr>
                <w:rFonts w:ascii="Times New Roman" w:cs="Times New Roman"/>
                <w:sz w:val="21"/>
                <w:szCs w:val="21"/>
                <w:shd w:val="clear" w:color="auto" w:fill="FFFFFF"/>
              </w:rPr>
              <w:t>。</w:t>
            </w:r>
          </w:p>
          <w:p w14:paraId="04A1D800" w14:textId="77777777" w:rsidR="00A05517" w:rsidRPr="003831C3" w:rsidRDefault="00A05517" w:rsidP="004128ED">
            <w:pPr>
              <w:pStyle w:val="TableParagraph"/>
              <w:kinsoku w:val="0"/>
              <w:overflowPunct w:val="0"/>
              <w:spacing w:before="99"/>
              <w:ind w:left="70" w:right="60"/>
              <w:rPr>
                <w:rFonts w:ascii="Times New Roman" w:cs="Times New Roman"/>
                <w:sz w:val="21"/>
                <w:szCs w:val="21"/>
                <w:shd w:val="clear" w:color="auto" w:fill="FFFFFF"/>
              </w:rPr>
            </w:pPr>
            <w:r w:rsidRPr="003831C3">
              <w:rPr>
                <w:rFonts w:ascii="Times New Roman" w:cs="Times New Roman"/>
                <w:sz w:val="21"/>
                <w:szCs w:val="21"/>
              </w:rPr>
              <w:t>2.</w:t>
            </w:r>
            <w:r w:rsidRPr="003831C3">
              <w:rPr>
                <w:rFonts w:ascii="Times New Roman" w:cs="Times New Roman"/>
                <w:sz w:val="21"/>
                <w:szCs w:val="21"/>
              </w:rPr>
              <w:t>案例教学：引导学时树立做个可持续发展的好工程师</w:t>
            </w:r>
            <w:r w:rsidRPr="003831C3">
              <w:rPr>
                <w:rFonts w:ascii="Times New Roman" w:cs="Times New Roman"/>
                <w:sz w:val="21"/>
                <w:szCs w:val="21"/>
                <w:shd w:val="clear" w:color="auto" w:fill="FFFFFF"/>
              </w:rPr>
              <w:t>。</w:t>
            </w:r>
          </w:p>
          <w:p w14:paraId="4FE83058" w14:textId="77777777" w:rsidR="00A05517" w:rsidRPr="003831C3" w:rsidRDefault="00A05517" w:rsidP="004128ED">
            <w:pPr>
              <w:pStyle w:val="TableParagraph"/>
              <w:kinsoku w:val="0"/>
              <w:overflowPunct w:val="0"/>
              <w:spacing w:before="99"/>
              <w:ind w:right="60"/>
              <w:rPr>
                <w:rFonts w:ascii="Times New Roman" w:cs="Times New Roman"/>
                <w:sz w:val="21"/>
                <w:szCs w:val="21"/>
              </w:rPr>
            </w:pPr>
          </w:p>
        </w:tc>
        <w:tc>
          <w:tcPr>
            <w:tcW w:w="176" w:type="pct"/>
            <w:vMerge w:val="restart"/>
            <w:vAlign w:val="center"/>
          </w:tcPr>
          <w:p w14:paraId="19939097" w14:textId="77777777" w:rsidR="00A05517" w:rsidRPr="003831C3" w:rsidRDefault="00A05517" w:rsidP="004128ED">
            <w:pPr>
              <w:snapToGrid w:val="0"/>
              <w:spacing w:line="400" w:lineRule="exact"/>
              <w:jc w:val="center"/>
              <w:rPr>
                <w:rFonts w:ascii="Times New Roman" w:cs="Times New Roman"/>
                <w:sz w:val="21"/>
                <w:szCs w:val="21"/>
              </w:rPr>
            </w:pPr>
            <w:r w:rsidRPr="003831C3">
              <w:rPr>
                <w:rFonts w:ascii="Times New Roman" w:cs="Times New Roman"/>
                <w:sz w:val="21"/>
                <w:szCs w:val="21"/>
              </w:rPr>
              <w:t>2</w:t>
            </w:r>
          </w:p>
        </w:tc>
      </w:tr>
      <w:tr w:rsidR="00A05517" w:rsidRPr="003831C3" w14:paraId="2FA16F9B" w14:textId="77777777" w:rsidTr="004128ED">
        <w:trPr>
          <w:trHeight w:hRule="exact" w:val="567"/>
          <w:jc w:val="center"/>
        </w:trPr>
        <w:tc>
          <w:tcPr>
            <w:tcW w:w="174" w:type="pct"/>
            <w:vMerge/>
            <w:vAlign w:val="center"/>
          </w:tcPr>
          <w:p w14:paraId="2B9BC22A" w14:textId="77777777" w:rsidR="00A05517" w:rsidRPr="003831C3" w:rsidRDefault="00A05517" w:rsidP="004128ED">
            <w:pPr>
              <w:jc w:val="center"/>
              <w:rPr>
                <w:rFonts w:ascii="Times New Roman" w:cs="Times New Roman"/>
                <w:sz w:val="21"/>
                <w:szCs w:val="21"/>
              </w:rPr>
            </w:pPr>
          </w:p>
        </w:tc>
        <w:tc>
          <w:tcPr>
            <w:tcW w:w="521" w:type="pct"/>
            <w:vMerge/>
            <w:vAlign w:val="center"/>
          </w:tcPr>
          <w:p w14:paraId="1174924A" w14:textId="77777777" w:rsidR="00A05517" w:rsidRPr="003831C3" w:rsidRDefault="00A05517" w:rsidP="004128ED">
            <w:pPr>
              <w:jc w:val="center"/>
              <w:rPr>
                <w:rFonts w:ascii="Times New Roman" w:cs="Times New Roman"/>
                <w:kern w:val="2"/>
                <w:sz w:val="21"/>
                <w:szCs w:val="21"/>
              </w:rPr>
            </w:pPr>
          </w:p>
        </w:tc>
        <w:tc>
          <w:tcPr>
            <w:tcW w:w="944" w:type="pct"/>
            <w:vAlign w:val="center"/>
          </w:tcPr>
          <w:p w14:paraId="401CC9DE" w14:textId="68ADE07F" w:rsidR="00A05517" w:rsidRPr="003831C3" w:rsidRDefault="00A05517" w:rsidP="004128ED">
            <w:pPr>
              <w:pStyle w:val="24"/>
              <w:spacing w:line="300" w:lineRule="exact"/>
              <w:ind w:firstLineChars="0" w:firstLine="0"/>
              <w:rPr>
                <w:szCs w:val="21"/>
              </w:rPr>
            </w:pPr>
            <w:r w:rsidRPr="003831C3">
              <w:rPr>
                <w:szCs w:val="21"/>
              </w:rPr>
              <w:t>2.</w:t>
            </w:r>
            <w:r w:rsidRPr="003831C3">
              <w:rPr>
                <w:szCs w:val="21"/>
              </w:rPr>
              <w:t>代际公平和代内公平</w:t>
            </w:r>
          </w:p>
        </w:tc>
        <w:tc>
          <w:tcPr>
            <w:tcW w:w="741" w:type="pct"/>
            <w:vMerge/>
            <w:vAlign w:val="center"/>
          </w:tcPr>
          <w:p w14:paraId="2B793133" w14:textId="77777777" w:rsidR="00A05517" w:rsidRPr="003831C3" w:rsidRDefault="00A05517" w:rsidP="004128ED">
            <w:pPr>
              <w:pStyle w:val="24"/>
              <w:spacing w:line="300" w:lineRule="exact"/>
              <w:ind w:firstLineChars="0" w:firstLine="0"/>
              <w:rPr>
                <w:szCs w:val="21"/>
              </w:rPr>
            </w:pPr>
          </w:p>
        </w:tc>
        <w:tc>
          <w:tcPr>
            <w:tcW w:w="598" w:type="pct"/>
            <w:vAlign w:val="center"/>
          </w:tcPr>
          <w:p w14:paraId="63614C6A"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2/3</w:t>
            </w:r>
          </w:p>
        </w:tc>
        <w:tc>
          <w:tcPr>
            <w:tcW w:w="1047" w:type="pct"/>
            <w:vMerge/>
            <w:vAlign w:val="center"/>
          </w:tcPr>
          <w:p w14:paraId="26BD6503" w14:textId="77777777" w:rsidR="00A05517" w:rsidRPr="003831C3" w:rsidRDefault="00A05517" w:rsidP="004128ED">
            <w:pPr>
              <w:rPr>
                <w:rFonts w:ascii="Times New Roman" w:cs="Times New Roman"/>
                <w:sz w:val="21"/>
                <w:szCs w:val="21"/>
              </w:rPr>
            </w:pPr>
          </w:p>
        </w:tc>
        <w:tc>
          <w:tcPr>
            <w:tcW w:w="798" w:type="pct"/>
            <w:vMerge/>
            <w:vAlign w:val="center"/>
          </w:tcPr>
          <w:p w14:paraId="4AD8EA26" w14:textId="77777777" w:rsidR="00A05517" w:rsidRPr="003831C3" w:rsidRDefault="00A05517" w:rsidP="004128ED">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14:paraId="7E9B8745"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1678AB12" w14:textId="77777777" w:rsidTr="004128ED">
        <w:trPr>
          <w:trHeight w:hRule="exact" w:val="567"/>
          <w:jc w:val="center"/>
        </w:trPr>
        <w:tc>
          <w:tcPr>
            <w:tcW w:w="174" w:type="pct"/>
            <w:vMerge/>
            <w:vAlign w:val="center"/>
          </w:tcPr>
          <w:p w14:paraId="5F436BCB" w14:textId="77777777" w:rsidR="00A05517" w:rsidRPr="003831C3" w:rsidRDefault="00A05517" w:rsidP="004128ED">
            <w:pPr>
              <w:jc w:val="center"/>
              <w:rPr>
                <w:rFonts w:ascii="Times New Roman" w:cs="Times New Roman"/>
                <w:sz w:val="21"/>
                <w:szCs w:val="21"/>
              </w:rPr>
            </w:pPr>
          </w:p>
        </w:tc>
        <w:tc>
          <w:tcPr>
            <w:tcW w:w="521" w:type="pct"/>
            <w:vMerge/>
            <w:vAlign w:val="center"/>
          </w:tcPr>
          <w:p w14:paraId="388B2676" w14:textId="77777777" w:rsidR="00A05517" w:rsidRPr="003831C3" w:rsidRDefault="00A05517" w:rsidP="004128ED">
            <w:pPr>
              <w:jc w:val="center"/>
              <w:rPr>
                <w:rFonts w:ascii="Times New Roman" w:cs="Times New Roman"/>
                <w:kern w:val="2"/>
                <w:sz w:val="21"/>
                <w:szCs w:val="21"/>
              </w:rPr>
            </w:pPr>
          </w:p>
        </w:tc>
        <w:tc>
          <w:tcPr>
            <w:tcW w:w="944" w:type="pct"/>
            <w:vAlign w:val="center"/>
          </w:tcPr>
          <w:p w14:paraId="4D4F3CEE" w14:textId="718A529B" w:rsidR="00A05517" w:rsidRPr="003831C3" w:rsidRDefault="00A05517" w:rsidP="004128ED">
            <w:pPr>
              <w:pStyle w:val="24"/>
              <w:spacing w:line="300" w:lineRule="exact"/>
              <w:ind w:firstLineChars="0" w:firstLine="0"/>
              <w:rPr>
                <w:szCs w:val="21"/>
              </w:rPr>
            </w:pPr>
            <w:r w:rsidRPr="003831C3">
              <w:rPr>
                <w:szCs w:val="21"/>
              </w:rPr>
              <w:t>3.</w:t>
            </w:r>
            <w:r w:rsidRPr="003831C3">
              <w:rPr>
                <w:szCs w:val="21"/>
              </w:rPr>
              <w:t>有区别的共同责任</w:t>
            </w:r>
          </w:p>
        </w:tc>
        <w:tc>
          <w:tcPr>
            <w:tcW w:w="741" w:type="pct"/>
            <w:vMerge/>
            <w:vAlign w:val="center"/>
          </w:tcPr>
          <w:p w14:paraId="73E15BE9" w14:textId="77777777" w:rsidR="00A05517" w:rsidRPr="003831C3" w:rsidRDefault="00A05517" w:rsidP="004128ED">
            <w:pPr>
              <w:pStyle w:val="24"/>
              <w:spacing w:line="300" w:lineRule="exact"/>
              <w:ind w:firstLineChars="0" w:firstLine="0"/>
              <w:rPr>
                <w:szCs w:val="21"/>
              </w:rPr>
            </w:pPr>
          </w:p>
        </w:tc>
        <w:tc>
          <w:tcPr>
            <w:tcW w:w="598" w:type="pct"/>
            <w:vAlign w:val="center"/>
          </w:tcPr>
          <w:p w14:paraId="278FF79A"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2/3</w:t>
            </w:r>
          </w:p>
        </w:tc>
        <w:tc>
          <w:tcPr>
            <w:tcW w:w="1047" w:type="pct"/>
            <w:vMerge/>
            <w:vAlign w:val="center"/>
          </w:tcPr>
          <w:p w14:paraId="591A8F75" w14:textId="77777777" w:rsidR="00A05517" w:rsidRPr="003831C3" w:rsidRDefault="00A05517" w:rsidP="004128ED">
            <w:pPr>
              <w:rPr>
                <w:rFonts w:ascii="Times New Roman" w:cs="Times New Roman"/>
                <w:sz w:val="21"/>
                <w:szCs w:val="21"/>
              </w:rPr>
            </w:pPr>
          </w:p>
        </w:tc>
        <w:tc>
          <w:tcPr>
            <w:tcW w:w="798" w:type="pct"/>
            <w:vMerge/>
            <w:vAlign w:val="center"/>
          </w:tcPr>
          <w:p w14:paraId="6AFE6467" w14:textId="77777777" w:rsidR="00A05517" w:rsidRPr="003831C3" w:rsidRDefault="00A05517" w:rsidP="004128ED">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14:paraId="3C5EA8A6"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66401650" w14:textId="77777777" w:rsidTr="004128ED">
        <w:trPr>
          <w:trHeight w:hRule="exact" w:val="567"/>
          <w:jc w:val="center"/>
        </w:trPr>
        <w:tc>
          <w:tcPr>
            <w:tcW w:w="174" w:type="pct"/>
            <w:vMerge/>
            <w:vAlign w:val="center"/>
          </w:tcPr>
          <w:p w14:paraId="2E477EF2" w14:textId="77777777" w:rsidR="00A05517" w:rsidRPr="003831C3" w:rsidRDefault="00A05517" w:rsidP="004128ED">
            <w:pPr>
              <w:jc w:val="center"/>
              <w:rPr>
                <w:rFonts w:ascii="Times New Roman" w:cs="Times New Roman"/>
                <w:sz w:val="21"/>
                <w:szCs w:val="21"/>
              </w:rPr>
            </w:pPr>
          </w:p>
        </w:tc>
        <w:tc>
          <w:tcPr>
            <w:tcW w:w="521" w:type="pct"/>
            <w:vMerge/>
            <w:vAlign w:val="center"/>
          </w:tcPr>
          <w:p w14:paraId="07DDE69B" w14:textId="77777777" w:rsidR="00A05517" w:rsidRPr="003831C3" w:rsidRDefault="00A05517" w:rsidP="004128ED">
            <w:pPr>
              <w:jc w:val="center"/>
              <w:rPr>
                <w:rFonts w:ascii="Times New Roman" w:cs="Times New Roman"/>
                <w:kern w:val="2"/>
                <w:sz w:val="21"/>
                <w:szCs w:val="21"/>
              </w:rPr>
            </w:pPr>
          </w:p>
        </w:tc>
        <w:tc>
          <w:tcPr>
            <w:tcW w:w="944" w:type="pct"/>
            <w:vAlign w:val="center"/>
          </w:tcPr>
          <w:p w14:paraId="66E46FDE" w14:textId="629008C8" w:rsidR="00A05517" w:rsidRPr="003831C3" w:rsidRDefault="00A05517" w:rsidP="004128ED">
            <w:pPr>
              <w:pStyle w:val="24"/>
              <w:spacing w:line="300" w:lineRule="exact"/>
              <w:ind w:firstLineChars="0" w:firstLine="0"/>
              <w:rPr>
                <w:szCs w:val="21"/>
              </w:rPr>
            </w:pPr>
            <w:r w:rsidRPr="003831C3">
              <w:rPr>
                <w:szCs w:val="21"/>
              </w:rPr>
              <w:t>4.</w:t>
            </w:r>
            <w:r w:rsidRPr="003831C3">
              <w:rPr>
                <w:szCs w:val="21"/>
              </w:rPr>
              <w:t>生态中心主义</w:t>
            </w:r>
          </w:p>
        </w:tc>
        <w:tc>
          <w:tcPr>
            <w:tcW w:w="741" w:type="pct"/>
            <w:vMerge/>
            <w:vAlign w:val="center"/>
          </w:tcPr>
          <w:p w14:paraId="64A49441" w14:textId="77777777" w:rsidR="00A05517" w:rsidRPr="003831C3" w:rsidRDefault="00A05517" w:rsidP="004128ED">
            <w:pPr>
              <w:pStyle w:val="24"/>
              <w:spacing w:line="300" w:lineRule="exact"/>
              <w:ind w:firstLineChars="0" w:firstLine="0"/>
              <w:rPr>
                <w:szCs w:val="21"/>
              </w:rPr>
            </w:pPr>
          </w:p>
        </w:tc>
        <w:tc>
          <w:tcPr>
            <w:tcW w:w="598" w:type="pct"/>
            <w:vAlign w:val="center"/>
          </w:tcPr>
          <w:p w14:paraId="18D85E14"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1</w:t>
            </w:r>
          </w:p>
        </w:tc>
        <w:tc>
          <w:tcPr>
            <w:tcW w:w="1047" w:type="pct"/>
            <w:vMerge/>
            <w:vAlign w:val="center"/>
          </w:tcPr>
          <w:p w14:paraId="3F9DDE49" w14:textId="77777777" w:rsidR="00A05517" w:rsidRPr="003831C3" w:rsidRDefault="00A05517" w:rsidP="004128ED">
            <w:pPr>
              <w:rPr>
                <w:rFonts w:ascii="Times New Roman" w:cs="Times New Roman"/>
                <w:sz w:val="21"/>
                <w:szCs w:val="21"/>
              </w:rPr>
            </w:pPr>
          </w:p>
        </w:tc>
        <w:tc>
          <w:tcPr>
            <w:tcW w:w="798" w:type="pct"/>
            <w:vMerge/>
            <w:vAlign w:val="center"/>
          </w:tcPr>
          <w:p w14:paraId="26657921" w14:textId="77777777" w:rsidR="00A05517" w:rsidRPr="003831C3" w:rsidRDefault="00A05517" w:rsidP="004128ED">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14:paraId="1DE49BF7" w14:textId="77777777" w:rsidR="00A05517" w:rsidRPr="003831C3" w:rsidRDefault="00A05517" w:rsidP="004128ED">
            <w:pPr>
              <w:snapToGrid w:val="0"/>
              <w:spacing w:line="400" w:lineRule="exact"/>
              <w:jc w:val="center"/>
              <w:rPr>
                <w:rFonts w:ascii="Times New Roman" w:cs="Times New Roman"/>
                <w:sz w:val="21"/>
                <w:szCs w:val="21"/>
              </w:rPr>
            </w:pPr>
          </w:p>
        </w:tc>
      </w:tr>
      <w:tr w:rsidR="00A05517" w:rsidRPr="003831C3" w14:paraId="75B09A44" w14:textId="77777777" w:rsidTr="004128ED">
        <w:trPr>
          <w:trHeight w:hRule="exact" w:val="713"/>
          <w:jc w:val="center"/>
        </w:trPr>
        <w:tc>
          <w:tcPr>
            <w:tcW w:w="174" w:type="pct"/>
            <w:vMerge/>
            <w:vAlign w:val="center"/>
          </w:tcPr>
          <w:p w14:paraId="43A4F51F" w14:textId="77777777" w:rsidR="00A05517" w:rsidRPr="003831C3" w:rsidRDefault="00A05517" w:rsidP="004128ED">
            <w:pPr>
              <w:jc w:val="center"/>
              <w:rPr>
                <w:rFonts w:ascii="Times New Roman" w:cs="Times New Roman"/>
                <w:sz w:val="21"/>
                <w:szCs w:val="21"/>
              </w:rPr>
            </w:pPr>
          </w:p>
        </w:tc>
        <w:tc>
          <w:tcPr>
            <w:tcW w:w="521" w:type="pct"/>
            <w:vMerge/>
            <w:vAlign w:val="center"/>
          </w:tcPr>
          <w:p w14:paraId="2A5C7BFB" w14:textId="77777777" w:rsidR="00A05517" w:rsidRPr="003831C3" w:rsidRDefault="00A05517" w:rsidP="004128ED">
            <w:pPr>
              <w:jc w:val="center"/>
              <w:rPr>
                <w:rFonts w:ascii="Times New Roman" w:cs="Times New Roman"/>
                <w:kern w:val="2"/>
                <w:sz w:val="21"/>
                <w:szCs w:val="21"/>
              </w:rPr>
            </w:pPr>
          </w:p>
        </w:tc>
        <w:tc>
          <w:tcPr>
            <w:tcW w:w="944" w:type="pct"/>
            <w:vAlign w:val="center"/>
          </w:tcPr>
          <w:p w14:paraId="390D1E3B" w14:textId="4AADBFE4" w:rsidR="00A05517" w:rsidRPr="003831C3" w:rsidRDefault="00A05517" w:rsidP="004128ED">
            <w:pPr>
              <w:pStyle w:val="24"/>
              <w:spacing w:line="300" w:lineRule="exact"/>
              <w:ind w:firstLineChars="0" w:firstLine="0"/>
              <w:rPr>
                <w:szCs w:val="21"/>
              </w:rPr>
            </w:pPr>
            <w:r w:rsidRPr="003831C3">
              <w:rPr>
                <w:szCs w:val="21"/>
              </w:rPr>
              <w:t>5.</w:t>
            </w:r>
            <w:bookmarkStart w:id="0" w:name="_GoBack"/>
            <w:bookmarkEnd w:id="0"/>
            <w:r w:rsidRPr="003831C3">
              <w:rPr>
                <w:szCs w:val="21"/>
              </w:rPr>
              <w:t>生态工业与绿色制造工业</w:t>
            </w:r>
          </w:p>
        </w:tc>
        <w:tc>
          <w:tcPr>
            <w:tcW w:w="741" w:type="pct"/>
            <w:vMerge/>
            <w:vAlign w:val="center"/>
          </w:tcPr>
          <w:p w14:paraId="474D934D" w14:textId="77777777" w:rsidR="00A05517" w:rsidRPr="003831C3" w:rsidRDefault="00A05517" w:rsidP="004128ED">
            <w:pPr>
              <w:pStyle w:val="24"/>
              <w:spacing w:line="300" w:lineRule="exact"/>
              <w:ind w:firstLineChars="0" w:firstLine="0"/>
              <w:rPr>
                <w:szCs w:val="21"/>
              </w:rPr>
            </w:pPr>
          </w:p>
        </w:tc>
        <w:tc>
          <w:tcPr>
            <w:tcW w:w="598" w:type="pct"/>
            <w:vAlign w:val="center"/>
          </w:tcPr>
          <w:p w14:paraId="0618D0F6" w14:textId="77777777" w:rsidR="00A05517" w:rsidRPr="003831C3" w:rsidRDefault="00A05517" w:rsidP="004128ED">
            <w:pPr>
              <w:pStyle w:val="24"/>
              <w:spacing w:line="300" w:lineRule="exact"/>
              <w:ind w:firstLineChars="0" w:firstLine="0"/>
              <w:jc w:val="center"/>
              <w:rPr>
                <w:szCs w:val="21"/>
              </w:rPr>
            </w:pPr>
            <w:r w:rsidRPr="003831C3">
              <w:rPr>
                <w:szCs w:val="21"/>
              </w:rPr>
              <w:t>课程目标</w:t>
            </w:r>
            <w:r w:rsidRPr="003831C3">
              <w:rPr>
                <w:szCs w:val="21"/>
              </w:rPr>
              <w:t>1</w:t>
            </w:r>
          </w:p>
        </w:tc>
        <w:tc>
          <w:tcPr>
            <w:tcW w:w="1047" w:type="pct"/>
            <w:vMerge/>
            <w:vAlign w:val="center"/>
          </w:tcPr>
          <w:p w14:paraId="011514A2" w14:textId="77777777" w:rsidR="00A05517" w:rsidRPr="003831C3" w:rsidRDefault="00A05517" w:rsidP="004128ED">
            <w:pPr>
              <w:rPr>
                <w:rFonts w:ascii="Times New Roman" w:cs="Times New Roman"/>
                <w:sz w:val="21"/>
                <w:szCs w:val="21"/>
              </w:rPr>
            </w:pPr>
          </w:p>
        </w:tc>
        <w:tc>
          <w:tcPr>
            <w:tcW w:w="798" w:type="pct"/>
            <w:vMerge/>
            <w:vAlign w:val="center"/>
          </w:tcPr>
          <w:p w14:paraId="20C54539" w14:textId="77777777" w:rsidR="00A05517" w:rsidRPr="003831C3" w:rsidRDefault="00A05517" w:rsidP="004128ED">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14:paraId="4AFD624A" w14:textId="77777777" w:rsidR="00A05517" w:rsidRPr="003831C3" w:rsidRDefault="00A05517" w:rsidP="004128ED">
            <w:pPr>
              <w:snapToGrid w:val="0"/>
              <w:spacing w:line="400" w:lineRule="exact"/>
              <w:jc w:val="center"/>
              <w:rPr>
                <w:rFonts w:ascii="Times New Roman" w:cs="Times New Roman"/>
                <w:sz w:val="21"/>
                <w:szCs w:val="21"/>
              </w:rPr>
            </w:pPr>
          </w:p>
        </w:tc>
      </w:tr>
    </w:tbl>
    <w:p w14:paraId="131B2216" w14:textId="77777777" w:rsidR="00A05517" w:rsidRDefault="00A05517" w:rsidP="00A05517">
      <w:pPr>
        <w:snapToGrid w:val="0"/>
        <w:spacing w:line="360" w:lineRule="auto"/>
        <w:rPr>
          <w:rFonts w:ascii="Times New Roman" w:cs="Times New Roman"/>
          <w:color w:val="FF0000"/>
          <w:szCs w:val="21"/>
        </w:rPr>
        <w:sectPr w:rsidR="00A05517">
          <w:pgSz w:w="16840" w:h="11910" w:orient="landscape"/>
          <w:pgMar w:top="1417" w:right="1417" w:bottom="1417" w:left="1417" w:header="720" w:footer="720" w:gutter="0"/>
          <w:cols w:space="720"/>
          <w:docGrid w:linePitch="299"/>
        </w:sectPr>
      </w:pPr>
    </w:p>
    <w:p w14:paraId="12F75161" w14:textId="77777777" w:rsidR="00A05517" w:rsidRDefault="00A05517" w:rsidP="00A05517">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lastRenderedPageBreak/>
        <w:t>四、课程考核</w:t>
      </w:r>
    </w:p>
    <w:p w14:paraId="34F9B03C" w14:textId="77777777" w:rsidR="00A05517" w:rsidRDefault="00A05517" w:rsidP="00A05517">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14:paraId="69EAB7E6" w14:textId="77777777" w:rsidR="00A05517" w:rsidRDefault="00A05517" w:rsidP="00A05517">
      <w:pPr>
        <w:pStyle w:val="aa"/>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4-1 </w:t>
      </w:r>
      <w:r>
        <w:rPr>
          <w:rFonts w:ascii="Times New Roman" w:cs="Times New Roman" w:hint="eastAsia"/>
          <w:b/>
          <w:sz w:val="21"/>
          <w:szCs w:val="21"/>
        </w:rPr>
        <w:t>课程目标、考核内容与考核方式对应关系</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3953"/>
        <w:gridCol w:w="1681"/>
        <w:gridCol w:w="1080"/>
        <w:gridCol w:w="1304"/>
      </w:tblGrid>
      <w:tr w:rsidR="00A05517" w14:paraId="12E2434E" w14:textId="77777777" w:rsidTr="004128ED">
        <w:trPr>
          <w:trHeight w:val="623"/>
        </w:trPr>
        <w:tc>
          <w:tcPr>
            <w:tcW w:w="580" w:type="pct"/>
            <w:vAlign w:val="center"/>
          </w:tcPr>
          <w:p w14:paraId="6C9DE50B" w14:textId="77777777" w:rsidR="00A05517" w:rsidRDefault="00A05517" w:rsidP="004128ED">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2185" w:type="pct"/>
            <w:vAlign w:val="center"/>
          </w:tcPr>
          <w:p w14:paraId="0068C5D2" w14:textId="77777777" w:rsidR="00A05517" w:rsidRDefault="00A05517" w:rsidP="004128ED">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931" w:type="pct"/>
            <w:vAlign w:val="center"/>
          </w:tcPr>
          <w:p w14:paraId="4E79AF47" w14:textId="77777777" w:rsidR="00A05517" w:rsidRDefault="00A05517" w:rsidP="004128ED">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14:paraId="2D461428" w14:textId="77777777" w:rsidR="00A05517" w:rsidRDefault="00A05517" w:rsidP="004128ED">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581" w:type="pct"/>
            <w:vAlign w:val="center"/>
          </w:tcPr>
          <w:p w14:paraId="748010D4" w14:textId="77777777" w:rsidR="00A05517" w:rsidRDefault="00A05517" w:rsidP="004128ED">
            <w:pPr>
              <w:pStyle w:val="TableParagraph"/>
              <w:kinsoku w:val="0"/>
              <w:overflowPunct w:val="0"/>
              <w:spacing w:before="171"/>
              <w:ind w:left="183" w:right="177"/>
              <w:jc w:val="center"/>
              <w:rPr>
                <w:rFonts w:ascii="Times New Roman" w:cs="Times New Roman"/>
                <w:b/>
                <w:sz w:val="21"/>
                <w:szCs w:val="21"/>
              </w:rPr>
            </w:pPr>
            <w:proofErr w:type="gramStart"/>
            <w:r>
              <w:rPr>
                <w:rFonts w:ascii="Times New Roman" w:cs="Times New Roman" w:hint="eastAsia"/>
                <w:b/>
                <w:sz w:val="21"/>
                <w:szCs w:val="21"/>
              </w:rPr>
              <w:t>考核占</w:t>
            </w:r>
            <w:proofErr w:type="gramEnd"/>
            <w:r>
              <w:rPr>
                <w:rFonts w:ascii="Times New Roman" w:cs="Times New Roman" w:hint="eastAsia"/>
                <w:b/>
                <w:sz w:val="21"/>
                <w:szCs w:val="21"/>
              </w:rPr>
              <w:t>比</w:t>
            </w:r>
          </w:p>
        </w:tc>
        <w:tc>
          <w:tcPr>
            <w:tcW w:w="723" w:type="pct"/>
            <w:vAlign w:val="center"/>
          </w:tcPr>
          <w:p w14:paraId="70128E19" w14:textId="77777777" w:rsidR="00A05517" w:rsidRDefault="00A05517" w:rsidP="004128ED">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A05517" w:rsidRPr="00521E17" w14:paraId="2391ABF0" w14:textId="77777777" w:rsidTr="004128ED">
        <w:trPr>
          <w:trHeight w:val="311"/>
        </w:trPr>
        <w:tc>
          <w:tcPr>
            <w:tcW w:w="580" w:type="pct"/>
            <w:vMerge w:val="restart"/>
            <w:vAlign w:val="center"/>
          </w:tcPr>
          <w:p w14:paraId="0D3CC24F" w14:textId="77777777" w:rsidR="00A05517" w:rsidRPr="00521E17" w:rsidRDefault="00A05517" w:rsidP="004128ED">
            <w:pPr>
              <w:pStyle w:val="TableParagraph"/>
              <w:kinsoku w:val="0"/>
              <w:overflowPunct w:val="0"/>
              <w:spacing w:line="278" w:lineRule="auto"/>
              <w:ind w:left="242" w:right="101" w:hanging="132"/>
              <w:jc w:val="center"/>
              <w:rPr>
                <w:rFonts w:ascii="Times New Roman" w:eastAsiaTheme="minorEastAsia" w:cs="Times New Roman"/>
                <w:sz w:val="21"/>
                <w:szCs w:val="21"/>
              </w:rPr>
            </w:pPr>
            <w:r w:rsidRPr="00521E17">
              <w:rPr>
                <w:rFonts w:ascii="Times New Roman" w:eastAsiaTheme="minorEastAsia" w:cs="Times New Roman" w:hint="eastAsia"/>
                <w:sz w:val="21"/>
                <w:szCs w:val="21"/>
              </w:rPr>
              <w:t>课程</w:t>
            </w:r>
          </w:p>
          <w:p w14:paraId="6EF7024D" w14:textId="77777777" w:rsidR="00A05517" w:rsidRPr="00521E17" w:rsidRDefault="00A05517" w:rsidP="004128ED">
            <w:pPr>
              <w:pStyle w:val="TableParagraph"/>
              <w:kinsoku w:val="0"/>
              <w:overflowPunct w:val="0"/>
              <w:spacing w:line="278" w:lineRule="auto"/>
              <w:ind w:left="242" w:right="101" w:hanging="132"/>
              <w:jc w:val="center"/>
              <w:rPr>
                <w:rFonts w:ascii="Times New Roman" w:eastAsiaTheme="minorEastAsia" w:cs="Times New Roman"/>
                <w:sz w:val="21"/>
                <w:szCs w:val="21"/>
              </w:rPr>
            </w:pPr>
            <w:r w:rsidRPr="00521E17">
              <w:rPr>
                <w:rFonts w:ascii="Times New Roman" w:eastAsiaTheme="minorEastAsia" w:cs="Times New Roman" w:hint="eastAsia"/>
                <w:sz w:val="21"/>
                <w:szCs w:val="21"/>
              </w:rPr>
              <w:t>目标</w:t>
            </w:r>
            <w:r>
              <w:rPr>
                <w:rFonts w:ascii="Times New Roman" w:eastAsiaTheme="minorEastAsia" w:cs="Times New Roman"/>
                <w:sz w:val="21"/>
                <w:szCs w:val="21"/>
              </w:rPr>
              <w:t>1</w:t>
            </w:r>
          </w:p>
        </w:tc>
        <w:tc>
          <w:tcPr>
            <w:tcW w:w="2185" w:type="pct"/>
          </w:tcPr>
          <w:p w14:paraId="15202741" w14:textId="77777777" w:rsidR="00A05517" w:rsidRPr="00521E17" w:rsidRDefault="00A05517" w:rsidP="004128ED">
            <w:pPr>
              <w:pStyle w:val="TableParagraph"/>
              <w:kinsoku w:val="0"/>
              <w:overflowPunct w:val="0"/>
              <w:spacing w:before="22"/>
              <w:ind w:left="107"/>
              <w:rPr>
                <w:rFonts w:ascii="Times New Roman" w:eastAsiaTheme="minorEastAsia" w:cs="Times New Roman"/>
                <w:sz w:val="21"/>
                <w:szCs w:val="21"/>
              </w:rPr>
            </w:pPr>
            <w:r w:rsidRPr="00521E17">
              <w:rPr>
                <w:rFonts w:ascii="Times New Roman" w:eastAsiaTheme="minorEastAsia" w:cs="Times New Roman"/>
                <w:sz w:val="21"/>
                <w:szCs w:val="21"/>
              </w:rPr>
              <w:t xml:space="preserve">1. </w:t>
            </w:r>
            <w:r>
              <w:rPr>
                <w:rFonts w:ascii="Times New Roman" w:eastAsiaTheme="minorEastAsia" w:cs="Times New Roman" w:hint="eastAsia"/>
                <w:sz w:val="21"/>
                <w:szCs w:val="21"/>
              </w:rPr>
              <w:t>工程伦理的概念及工程伦理学研究对象。</w:t>
            </w:r>
          </w:p>
        </w:tc>
        <w:tc>
          <w:tcPr>
            <w:tcW w:w="931" w:type="pct"/>
          </w:tcPr>
          <w:p w14:paraId="0D8EB605"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521E17">
              <w:rPr>
                <w:rFonts w:ascii="Times New Roman" w:eastAsiaTheme="minorEastAsia" w:cs="Times New Roman" w:hint="eastAsia"/>
                <w:sz w:val="21"/>
                <w:szCs w:val="21"/>
              </w:rPr>
              <w:t>概论</w:t>
            </w:r>
          </w:p>
        </w:tc>
        <w:tc>
          <w:tcPr>
            <w:tcW w:w="581" w:type="pct"/>
            <w:vMerge w:val="restart"/>
            <w:vAlign w:val="center"/>
          </w:tcPr>
          <w:p w14:paraId="36E98348" w14:textId="77777777" w:rsidR="00A05517" w:rsidRPr="00521E17" w:rsidRDefault="00A05517" w:rsidP="004128ED">
            <w:pPr>
              <w:pStyle w:val="TableParagraph"/>
              <w:kinsoku w:val="0"/>
              <w:overflowPunct w:val="0"/>
              <w:spacing w:before="22"/>
              <w:ind w:left="183" w:right="177"/>
              <w:jc w:val="center"/>
              <w:rPr>
                <w:rFonts w:ascii="Times New Roman" w:eastAsiaTheme="minorEastAsia" w:cs="Times New Roman"/>
                <w:sz w:val="21"/>
                <w:szCs w:val="21"/>
              </w:rPr>
            </w:pPr>
            <w:r w:rsidRPr="00521E17">
              <w:rPr>
                <w:rFonts w:ascii="Times New Roman" w:eastAsiaTheme="minorEastAsia" w:cs="Times New Roman"/>
                <w:sz w:val="21"/>
                <w:szCs w:val="21"/>
              </w:rPr>
              <w:t>×</w:t>
            </w:r>
            <w:r>
              <w:rPr>
                <w:rFonts w:ascii="Times New Roman" w:eastAsiaTheme="minorEastAsia" w:cs="Times New Roman"/>
                <w:sz w:val="21"/>
                <w:szCs w:val="21"/>
              </w:rPr>
              <w:t>4</w:t>
            </w:r>
            <w:r w:rsidRPr="00521E17">
              <w:rPr>
                <w:rFonts w:ascii="Times New Roman" w:eastAsiaTheme="minorEastAsia" w:cs="Times New Roman"/>
                <w:sz w:val="21"/>
                <w:szCs w:val="21"/>
              </w:rPr>
              <w:t>5%</w:t>
            </w:r>
          </w:p>
        </w:tc>
        <w:tc>
          <w:tcPr>
            <w:tcW w:w="723" w:type="pct"/>
            <w:vMerge w:val="restart"/>
            <w:vAlign w:val="center"/>
          </w:tcPr>
          <w:p w14:paraId="375E341A" w14:textId="77777777" w:rsidR="00A05517" w:rsidRDefault="00A05517" w:rsidP="004128ED">
            <w:pPr>
              <w:pStyle w:val="TableParagraph"/>
              <w:kinsoku w:val="0"/>
              <w:overflowPunct w:val="0"/>
              <w:jc w:val="center"/>
              <w:rPr>
                <w:rFonts w:ascii="Times New Roman" w:cs="Times New Roman"/>
                <w:sz w:val="21"/>
                <w:szCs w:val="21"/>
              </w:rPr>
            </w:pPr>
            <w:r w:rsidRPr="00F83A3A">
              <w:rPr>
                <w:rFonts w:ascii="Times New Roman" w:cs="Times New Roman" w:hint="eastAsia"/>
                <w:sz w:val="21"/>
                <w:szCs w:val="21"/>
              </w:rPr>
              <w:t>资源学习</w:t>
            </w:r>
          </w:p>
          <w:p w14:paraId="3401A635" w14:textId="77777777" w:rsidR="00A05517" w:rsidRDefault="00A05517" w:rsidP="004128ED">
            <w:pPr>
              <w:pStyle w:val="TableParagraph"/>
              <w:kinsoku w:val="0"/>
              <w:overflowPunct w:val="0"/>
              <w:jc w:val="center"/>
              <w:rPr>
                <w:rFonts w:ascii="Times New Roman" w:cs="Times New Roman"/>
                <w:sz w:val="21"/>
                <w:szCs w:val="21"/>
              </w:rPr>
            </w:pPr>
            <w:r w:rsidRPr="00F83A3A">
              <w:rPr>
                <w:rFonts w:ascii="Times New Roman" w:cs="Times New Roman" w:hint="eastAsia"/>
                <w:sz w:val="21"/>
                <w:szCs w:val="21"/>
              </w:rPr>
              <w:t>课后作业</w:t>
            </w:r>
          </w:p>
          <w:p w14:paraId="3E521426" w14:textId="77777777" w:rsidR="00A05517" w:rsidRDefault="00A05517" w:rsidP="004128ED">
            <w:pPr>
              <w:pStyle w:val="TableParagraph"/>
              <w:kinsoku w:val="0"/>
              <w:overflowPunct w:val="0"/>
              <w:jc w:val="center"/>
              <w:rPr>
                <w:rFonts w:ascii="Times New Roman" w:cs="Times New Roman"/>
                <w:sz w:val="21"/>
                <w:szCs w:val="21"/>
              </w:rPr>
            </w:pPr>
            <w:r w:rsidRPr="00F83A3A">
              <w:rPr>
                <w:rFonts w:ascii="Times New Roman" w:cs="Times New Roman" w:hint="eastAsia"/>
                <w:sz w:val="21"/>
                <w:szCs w:val="21"/>
              </w:rPr>
              <w:t>小组讨论</w:t>
            </w:r>
          </w:p>
          <w:p w14:paraId="6DDBC7EC" w14:textId="77777777" w:rsidR="00A05517" w:rsidRPr="00521E17" w:rsidRDefault="00A05517" w:rsidP="004128ED">
            <w:pPr>
              <w:pStyle w:val="TableParagraph"/>
              <w:kinsoku w:val="0"/>
              <w:overflowPunct w:val="0"/>
              <w:jc w:val="center"/>
              <w:rPr>
                <w:rFonts w:ascii="Times New Roman" w:eastAsiaTheme="minorEastAsia" w:cs="Times New Roman"/>
                <w:sz w:val="21"/>
                <w:szCs w:val="21"/>
              </w:rPr>
            </w:pPr>
            <w:r w:rsidRPr="00F83A3A">
              <w:rPr>
                <w:rFonts w:ascii="Times New Roman" w:cs="Times New Roman" w:hint="eastAsia"/>
                <w:sz w:val="21"/>
                <w:szCs w:val="21"/>
              </w:rPr>
              <w:t>课程论文</w:t>
            </w:r>
          </w:p>
        </w:tc>
      </w:tr>
      <w:tr w:rsidR="00A05517" w:rsidRPr="00521E17" w14:paraId="06A3D0C6" w14:textId="77777777" w:rsidTr="004128ED">
        <w:trPr>
          <w:trHeight w:val="311"/>
        </w:trPr>
        <w:tc>
          <w:tcPr>
            <w:tcW w:w="580" w:type="pct"/>
            <w:vMerge/>
            <w:vAlign w:val="center"/>
          </w:tcPr>
          <w:p w14:paraId="267DCBC3" w14:textId="77777777" w:rsidR="00A05517" w:rsidRPr="00521E17" w:rsidRDefault="00A05517" w:rsidP="004128ED">
            <w:pPr>
              <w:pStyle w:val="aa"/>
              <w:kinsoku w:val="0"/>
              <w:overflowPunct w:val="0"/>
              <w:spacing w:before="4"/>
              <w:jc w:val="center"/>
              <w:rPr>
                <w:rFonts w:ascii="Times New Roman" w:cs="Times New Roman"/>
                <w:sz w:val="21"/>
                <w:szCs w:val="21"/>
              </w:rPr>
            </w:pPr>
          </w:p>
        </w:tc>
        <w:tc>
          <w:tcPr>
            <w:tcW w:w="2185" w:type="pct"/>
          </w:tcPr>
          <w:p w14:paraId="42FECCCF" w14:textId="77777777" w:rsidR="00A05517" w:rsidRPr="00521E17" w:rsidRDefault="00A05517" w:rsidP="004128ED">
            <w:pPr>
              <w:pStyle w:val="TableParagraph"/>
              <w:kinsoku w:val="0"/>
              <w:overflowPunct w:val="0"/>
              <w:spacing w:before="22"/>
              <w:ind w:left="107"/>
              <w:rPr>
                <w:rFonts w:ascii="Times New Roman" w:eastAsiaTheme="minorEastAsia" w:cs="Times New Roman"/>
                <w:sz w:val="21"/>
                <w:szCs w:val="21"/>
              </w:rPr>
            </w:pPr>
            <w:r w:rsidRPr="00521E17">
              <w:rPr>
                <w:rFonts w:ascii="Times New Roman" w:eastAsiaTheme="minorEastAsia" w:cs="Times New Roman"/>
                <w:sz w:val="21"/>
                <w:szCs w:val="21"/>
              </w:rPr>
              <w:t xml:space="preserve">2. </w:t>
            </w:r>
            <w:r>
              <w:rPr>
                <w:rFonts w:ascii="Times New Roman" w:eastAsiaTheme="minorEastAsia" w:cs="Times New Roman" w:hint="eastAsia"/>
                <w:sz w:val="21"/>
                <w:szCs w:val="21"/>
              </w:rPr>
              <w:t>伦理学经典理论涵义及区别</w:t>
            </w:r>
          </w:p>
        </w:tc>
        <w:tc>
          <w:tcPr>
            <w:tcW w:w="931" w:type="pct"/>
          </w:tcPr>
          <w:p w14:paraId="4403FA4A"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DB14F3">
              <w:rPr>
                <w:rFonts w:ascii="Times New Roman" w:cs="Times New Roman" w:hint="eastAsia"/>
                <w:sz w:val="21"/>
                <w:szCs w:val="21"/>
              </w:rPr>
              <w:t>伦理学经典理论概论</w:t>
            </w:r>
          </w:p>
        </w:tc>
        <w:tc>
          <w:tcPr>
            <w:tcW w:w="581" w:type="pct"/>
            <w:vMerge/>
            <w:vAlign w:val="center"/>
          </w:tcPr>
          <w:p w14:paraId="67A5C199" w14:textId="77777777" w:rsidR="00A05517" w:rsidRPr="00521E17" w:rsidRDefault="00A05517" w:rsidP="004128ED">
            <w:pPr>
              <w:pStyle w:val="TableParagraph"/>
              <w:kinsoku w:val="0"/>
              <w:overflowPunct w:val="0"/>
              <w:spacing w:before="22"/>
              <w:ind w:left="183" w:right="177"/>
              <w:jc w:val="center"/>
              <w:rPr>
                <w:rFonts w:ascii="Times New Roman" w:eastAsiaTheme="minorEastAsia" w:cs="Times New Roman"/>
                <w:sz w:val="21"/>
                <w:szCs w:val="21"/>
              </w:rPr>
            </w:pPr>
          </w:p>
        </w:tc>
        <w:tc>
          <w:tcPr>
            <w:tcW w:w="723" w:type="pct"/>
            <w:vMerge/>
            <w:vAlign w:val="center"/>
          </w:tcPr>
          <w:p w14:paraId="5D00E6D1" w14:textId="77777777" w:rsidR="00A05517" w:rsidRPr="00521E17" w:rsidRDefault="00A05517" w:rsidP="004128ED">
            <w:pPr>
              <w:pStyle w:val="aa"/>
              <w:kinsoku w:val="0"/>
              <w:overflowPunct w:val="0"/>
              <w:spacing w:before="4"/>
              <w:jc w:val="center"/>
              <w:rPr>
                <w:rFonts w:ascii="Times New Roman" w:cs="Times New Roman"/>
                <w:sz w:val="21"/>
                <w:szCs w:val="21"/>
              </w:rPr>
            </w:pPr>
          </w:p>
        </w:tc>
      </w:tr>
      <w:tr w:rsidR="00A05517" w:rsidRPr="00521E17" w14:paraId="2575DBCE" w14:textId="77777777" w:rsidTr="004128ED">
        <w:trPr>
          <w:trHeight w:val="311"/>
        </w:trPr>
        <w:tc>
          <w:tcPr>
            <w:tcW w:w="580" w:type="pct"/>
            <w:vMerge/>
            <w:vAlign w:val="center"/>
          </w:tcPr>
          <w:p w14:paraId="558CDE2C" w14:textId="77777777" w:rsidR="00A05517" w:rsidRPr="00521E17" w:rsidRDefault="00A05517" w:rsidP="004128ED">
            <w:pPr>
              <w:pStyle w:val="aa"/>
              <w:kinsoku w:val="0"/>
              <w:overflowPunct w:val="0"/>
              <w:spacing w:before="4"/>
              <w:jc w:val="center"/>
              <w:rPr>
                <w:rFonts w:ascii="Times New Roman" w:cs="Times New Roman"/>
                <w:sz w:val="21"/>
                <w:szCs w:val="21"/>
              </w:rPr>
            </w:pPr>
          </w:p>
        </w:tc>
        <w:tc>
          <w:tcPr>
            <w:tcW w:w="2185" w:type="pct"/>
          </w:tcPr>
          <w:p w14:paraId="18341833" w14:textId="77777777" w:rsidR="00A05517" w:rsidRPr="00521E17" w:rsidRDefault="00A05517" w:rsidP="004128ED">
            <w:pPr>
              <w:pStyle w:val="TableParagraph"/>
              <w:kinsoku w:val="0"/>
              <w:overflowPunct w:val="0"/>
              <w:spacing w:before="22"/>
              <w:ind w:left="107"/>
              <w:rPr>
                <w:rFonts w:ascii="Times New Roman" w:eastAsiaTheme="minorEastAsia" w:cs="Times New Roman"/>
                <w:sz w:val="21"/>
                <w:szCs w:val="21"/>
              </w:rPr>
            </w:pPr>
            <w:r w:rsidRPr="00521E17">
              <w:rPr>
                <w:rFonts w:ascii="Times New Roman" w:eastAsiaTheme="minorEastAsia" w:cs="Times New Roman"/>
                <w:sz w:val="21"/>
                <w:szCs w:val="21"/>
              </w:rPr>
              <w:t xml:space="preserve">3. </w:t>
            </w:r>
            <w:r w:rsidRPr="00BA546E">
              <w:rPr>
                <w:rFonts w:ascii="Times New Roman" w:cs="Times New Roman" w:hint="eastAsia"/>
                <w:sz w:val="21"/>
                <w:szCs w:val="21"/>
              </w:rPr>
              <w:t>工程伦理问题的分析方法</w:t>
            </w:r>
          </w:p>
        </w:tc>
        <w:tc>
          <w:tcPr>
            <w:tcW w:w="931" w:type="pct"/>
          </w:tcPr>
          <w:p w14:paraId="21912AAE"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BA546E">
              <w:rPr>
                <w:rFonts w:ascii="Times New Roman" w:cs="Times New Roman" w:hint="eastAsia"/>
                <w:sz w:val="21"/>
                <w:szCs w:val="21"/>
              </w:rPr>
              <w:t>道德的判断方法</w:t>
            </w:r>
          </w:p>
        </w:tc>
        <w:tc>
          <w:tcPr>
            <w:tcW w:w="581" w:type="pct"/>
            <w:vMerge/>
            <w:vAlign w:val="center"/>
          </w:tcPr>
          <w:p w14:paraId="591F19FE" w14:textId="77777777" w:rsidR="00A05517" w:rsidRPr="00521E17" w:rsidRDefault="00A05517" w:rsidP="004128ED">
            <w:pPr>
              <w:pStyle w:val="TableParagraph"/>
              <w:kinsoku w:val="0"/>
              <w:overflowPunct w:val="0"/>
              <w:spacing w:before="22"/>
              <w:ind w:left="183" w:right="177"/>
              <w:jc w:val="center"/>
              <w:rPr>
                <w:rFonts w:ascii="Times New Roman" w:eastAsiaTheme="minorEastAsia" w:cs="Times New Roman"/>
                <w:sz w:val="21"/>
                <w:szCs w:val="21"/>
              </w:rPr>
            </w:pPr>
          </w:p>
        </w:tc>
        <w:tc>
          <w:tcPr>
            <w:tcW w:w="723" w:type="pct"/>
            <w:vMerge/>
            <w:vAlign w:val="center"/>
          </w:tcPr>
          <w:p w14:paraId="19351BBD" w14:textId="77777777" w:rsidR="00A05517" w:rsidRPr="00521E17" w:rsidRDefault="00A05517" w:rsidP="004128ED">
            <w:pPr>
              <w:pStyle w:val="aa"/>
              <w:kinsoku w:val="0"/>
              <w:overflowPunct w:val="0"/>
              <w:spacing w:before="4"/>
              <w:jc w:val="center"/>
              <w:rPr>
                <w:rFonts w:ascii="Times New Roman" w:cs="Times New Roman"/>
                <w:sz w:val="21"/>
                <w:szCs w:val="21"/>
              </w:rPr>
            </w:pPr>
          </w:p>
        </w:tc>
      </w:tr>
      <w:tr w:rsidR="00A05517" w:rsidRPr="00521E17" w14:paraId="7AE71668" w14:textId="77777777" w:rsidTr="004128ED">
        <w:trPr>
          <w:trHeight w:val="311"/>
        </w:trPr>
        <w:tc>
          <w:tcPr>
            <w:tcW w:w="580" w:type="pct"/>
            <w:vMerge/>
            <w:vAlign w:val="center"/>
          </w:tcPr>
          <w:p w14:paraId="357E45E1" w14:textId="77777777" w:rsidR="00A05517" w:rsidRPr="00521E17" w:rsidRDefault="00A05517" w:rsidP="004128ED">
            <w:pPr>
              <w:pStyle w:val="aa"/>
              <w:kinsoku w:val="0"/>
              <w:overflowPunct w:val="0"/>
              <w:spacing w:before="4"/>
              <w:jc w:val="center"/>
              <w:rPr>
                <w:rFonts w:ascii="Times New Roman" w:cs="Times New Roman"/>
                <w:sz w:val="21"/>
                <w:szCs w:val="21"/>
              </w:rPr>
            </w:pPr>
          </w:p>
        </w:tc>
        <w:tc>
          <w:tcPr>
            <w:tcW w:w="2185" w:type="pct"/>
          </w:tcPr>
          <w:p w14:paraId="484B8CA0" w14:textId="77777777" w:rsidR="00A05517" w:rsidRPr="00521E17" w:rsidRDefault="00A05517" w:rsidP="004128ED">
            <w:pPr>
              <w:pStyle w:val="TableParagraph"/>
              <w:kinsoku w:val="0"/>
              <w:overflowPunct w:val="0"/>
              <w:spacing w:before="22"/>
              <w:ind w:left="107"/>
              <w:rPr>
                <w:rFonts w:ascii="Times New Roman" w:eastAsiaTheme="minorEastAsia" w:cs="Times New Roman"/>
                <w:sz w:val="21"/>
                <w:szCs w:val="21"/>
              </w:rPr>
            </w:pPr>
            <w:r w:rsidRPr="00521E17">
              <w:rPr>
                <w:rFonts w:ascii="Times New Roman" w:eastAsiaTheme="minorEastAsia" w:cs="Times New Roman"/>
                <w:sz w:val="21"/>
                <w:szCs w:val="21"/>
              </w:rPr>
              <w:t>4.</w:t>
            </w:r>
            <w:r>
              <w:rPr>
                <w:rFonts w:ascii="Times New Roman" w:eastAsiaTheme="minorEastAsia" w:cs="Times New Roman"/>
                <w:sz w:val="21"/>
                <w:szCs w:val="21"/>
              </w:rPr>
              <w:t xml:space="preserve"> </w:t>
            </w:r>
            <w:r w:rsidRPr="00BA546E">
              <w:rPr>
                <w:rFonts w:ascii="Times New Roman" w:cs="Times New Roman" w:hint="eastAsia"/>
                <w:sz w:val="21"/>
                <w:szCs w:val="21"/>
              </w:rPr>
              <w:t>环境伦理理论</w:t>
            </w:r>
            <w:r>
              <w:rPr>
                <w:rFonts w:ascii="Times New Roman" w:cs="Times New Roman" w:hint="eastAsia"/>
                <w:sz w:val="21"/>
                <w:szCs w:val="21"/>
              </w:rPr>
              <w:t>的概念</w:t>
            </w:r>
          </w:p>
        </w:tc>
        <w:tc>
          <w:tcPr>
            <w:tcW w:w="931" w:type="pct"/>
          </w:tcPr>
          <w:p w14:paraId="155E9F55"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BA546E">
              <w:rPr>
                <w:rFonts w:ascii="Times New Roman" w:cs="Times New Roman" w:hint="eastAsia"/>
                <w:sz w:val="21"/>
                <w:szCs w:val="21"/>
              </w:rPr>
              <w:t>工程环境理论</w:t>
            </w:r>
          </w:p>
        </w:tc>
        <w:tc>
          <w:tcPr>
            <w:tcW w:w="581" w:type="pct"/>
            <w:vMerge/>
            <w:vAlign w:val="center"/>
          </w:tcPr>
          <w:p w14:paraId="6A13451C" w14:textId="77777777" w:rsidR="00A05517" w:rsidRPr="00521E17" w:rsidRDefault="00A05517" w:rsidP="004128ED">
            <w:pPr>
              <w:pStyle w:val="TableParagraph"/>
              <w:kinsoku w:val="0"/>
              <w:overflowPunct w:val="0"/>
              <w:spacing w:before="22"/>
              <w:ind w:left="183" w:right="177"/>
              <w:jc w:val="center"/>
              <w:rPr>
                <w:rFonts w:ascii="Times New Roman" w:eastAsiaTheme="minorEastAsia" w:cs="Times New Roman"/>
                <w:sz w:val="21"/>
                <w:szCs w:val="21"/>
              </w:rPr>
            </w:pPr>
          </w:p>
        </w:tc>
        <w:tc>
          <w:tcPr>
            <w:tcW w:w="723" w:type="pct"/>
            <w:vMerge/>
            <w:vAlign w:val="center"/>
          </w:tcPr>
          <w:p w14:paraId="004F3D16" w14:textId="77777777" w:rsidR="00A05517" w:rsidRPr="00521E17" w:rsidRDefault="00A05517" w:rsidP="004128ED">
            <w:pPr>
              <w:pStyle w:val="aa"/>
              <w:kinsoku w:val="0"/>
              <w:overflowPunct w:val="0"/>
              <w:spacing w:before="4"/>
              <w:jc w:val="center"/>
              <w:rPr>
                <w:rFonts w:ascii="Times New Roman" w:cs="Times New Roman"/>
                <w:sz w:val="21"/>
                <w:szCs w:val="21"/>
              </w:rPr>
            </w:pPr>
          </w:p>
        </w:tc>
      </w:tr>
      <w:tr w:rsidR="00A05517" w:rsidRPr="00521E17" w14:paraId="4458F4F5" w14:textId="77777777" w:rsidTr="004128ED">
        <w:trPr>
          <w:trHeight w:val="481"/>
        </w:trPr>
        <w:tc>
          <w:tcPr>
            <w:tcW w:w="580" w:type="pct"/>
            <w:vMerge/>
            <w:vAlign w:val="center"/>
          </w:tcPr>
          <w:p w14:paraId="0E539470" w14:textId="77777777" w:rsidR="00A05517" w:rsidRPr="00521E17" w:rsidRDefault="00A05517" w:rsidP="004128ED">
            <w:pPr>
              <w:pStyle w:val="aa"/>
              <w:kinsoku w:val="0"/>
              <w:overflowPunct w:val="0"/>
              <w:spacing w:before="4"/>
              <w:jc w:val="center"/>
              <w:rPr>
                <w:rFonts w:ascii="Times New Roman" w:cs="Times New Roman"/>
                <w:sz w:val="21"/>
                <w:szCs w:val="21"/>
              </w:rPr>
            </w:pPr>
          </w:p>
        </w:tc>
        <w:tc>
          <w:tcPr>
            <w:tcW w:w="2185" w:type="pct"/>
          </w:tcPr>
          <w:p w14:paraId="377249E8" w14:textId="77777777" w:rsidR="00A05517" w:rsidRPr="00521E17" w:rsidRDefault="00A05517" w:rsidP="004128ED">
            <w:pPr>
              <w:pStyle w:val="TableParagraph"/>
              <w:kinsoku w:val="0"/>
              <w:overflowPunct w:val="0"/>
              <w:spacing w:before="22"/>
              <w:ind w:left="107"/>
              <w:rPr>
                <w:rFonts w:ascii="Times New Roman" w:eastAsiaTheme="minorEastAsia" w:cs="Times New Roman"/>
                <w:sz w:val="21"/>
                <w:szCs w:val="21"/>
              </w:rPr>
            </w:pPr>
            <w:r w:rsidRPr="00521E17">
              <w:rPr>
                <w:rFonts w:ascii="Times New Roman" w:eastAsiaTheme="minorEastAsia" w:cs="Times New Roman"/>
                <w:sz w:val="21"/>
                <w:szCs w:val="21"/>
              </w:rPr>
              <w:t xml:space="preserve">5. </w:t>
            </w:r>
            <w:r w:rsidRPr="00BA546E">
              <w:rPr>
                <w:rFonts w:ascii="Times New Roman" w:cs="Times New Roman" w:hint="eastAsia"/>
                <w:sz w:val="21"/>
                <w:szCs w:val="21"/>
              </w:rPr>
              <w:t>工程风险的来源、影响和责任</w:t>
            </w:r>
          </w:p>
        </w:tc>
        <w:tc>
          <w:tcPr>
            <w:tcW w:w="931" w:type="pct"/>
          </w:tcPr>
          <w:p w14:paraId="368A0C1E"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BA546E">
              <w:rPr>
                <w:rFonts w:ascii="Times New Roman" w:cs="Times New Roman" w:hint="eastAsia"/>
                <w:kern w:val="2"/>
                <w:sz w:val="21"/>
                <w:szCs w:val="21"/>
              </w:rPr>
              <w:t>工程风险与伦理</w:t>
            </w:r>
          </w:p>
        </w:tc>
        <w:tc>
          <w:tcPr>
            <w:tcW w:w="581" w:type="pct"/>
            <w:vMerge/>
            <w:vAlign w:val="center"/>
          </w:tcPr>
          <w:p w14:paraId="68FFB5A2" w14:textId="77777777" w:rsidR="00A05517" w:rsidRPr="00521E17" w:rsidRDefault="00A05517" w:rsidP="004128ED">
            <w:pPr>
              <w:pStyle w:val="TableParagraph"/>
              <w:kinsoku w:val="0"/>
              <w:overflowPunct w:val="0"/>
              <w:spacing w:before="22"/>
              <w:ind w:left="183" w:right="177"/>
              <w:jc w:val="center"/>
              <w:rPr>
                <w:rFonts w:ascii="Times New Roman" w:eastAsiaTheme="minorEastAsia" w:cs="Times New Roman"/>
                <w:sz w:val="21"/>
                <w:szCs w:val="21"/>
              </w:rPr>
            </w:pPr>
          </w:p>
        </w:tc>
        <w:tc>
          <w:tcPr>
            <w:tcW w:w="723" w:type="pct"/>
            <w:vMerge/>
            <w:vAlign w:val="center"/>
          </w:tcPr>
          <w:p w14:paraId="34E806C8" w14:textId="77777777" w:rsidR="00A05517" w:rsidRPr="00521E17" w:rsidRDefault="00A05517" w:rsidP="004128ED">
            <w:pPr>
              <w:pStyle w:val="aa"/>
              <w:kinsoku w:val="0"/>
              <w:overflowPunct w:val="0"/>
              <w:spacing w:before="4"/>
              <w:jc w:val="center"/>
              <w:rPr>
                <w:rFonts w:ascii="Times New Roman" w:cs="Times New Roman"/>
                <w:sz w:val="21"/>
                <w:szCs w:val="21"/>
              </w:rPr>
            </w:pPr>
          </w:p>
        </w:tc>
      </w:tr>
      <w:tr w:rsidR="00A05517" w:rsidRPr="00521E17" w14:paraId="146AACDD" w14:textId="77777777" w:rsidTr="004128ED">
        <w:trPr>
          <w:trHeight w:val="311"/>
        </w:trPr>
        <w:tc>
          <w:tcPr>
            <w:tcW w:w="580" w:type="pct"/>
            <w:vMerge/>
            <w:vAlign w:val="center"/>
          </w:tcPr>
          <w:p w14:paraId="23BA2DBA" w14:textId="77777777" w:rsidR="00A05517" w:rsidRPr="00521E17" w:rsidRDefault="00A05517" w:rsidP="004128ED">
            <w:pPr>
              <w:pStyle w:val="aa"/>
              <w:kinsoku w:val="0"/>
              <w:overflowPunct w:val="0"/>
              <w:spacing w:before="4"/>
              <w:jc w:val="center"/>
              <w:rPr>
                <w:rFonts w:ascii="Times New Roman" w:cs="Times New Roman"/>
                <w:sz w:val="21"/>
                <w:szCs w:val="21"/>
              </w:rPr>
            </w:pPr>
          </w:p>
        </w:tc>
        <w:tc>
          <w:tcPr>
            <w:tcW w:w="2185" w:type="pct"/>
          </w:tcPr>
          <w:p w14:paraId="3879006D" w14:textId="77777777" w:rsidR="00A05517" w:rsidRPr="00521E17" w:rsidRDefault="00A05517" w:rsidP="004128ED">
            <w:pPr>
              <w:pStyle w:val="TableParagraph"/>
              <w:kinsoku w:val="0"/>
              <w:overflowPunct w:val="0"/>
              <w:spacing w:before="22"/>
              <w:ind w:left="107"/>
              <w:rPr>
                <w:rFonts w:ascii="Times New Roman" w:eastAsiaTheme="minorEastAsia" w:cs="Times New Roman"/>
                <w:sz w:val="21"/>
                <w:szCs w:val="21"/>
              </w:rPr>
            </w:pPr>
            <w:r w:rsidRPr="00521E17">
              <w:rPr>
                <w:rFonts w:ascii="Times New Roman" w:eastAsiaTheme="minorEastAsia" w:cs="Times New Roman"/>
                <w:sz w:val="21"/>
                <w:szCs w:val="21"/>
              </w:rPr>
              <w:t xml:space="preserve">6. </w:t>
            </w:r>
            <w:r w:rsidRPr="00BA546E">
              <w:rPr>
                <w:rFonts w:ascii="Times New Roman" w:cs="Times New Roman" w:hint="eastAsia"/>
                <w:sz w:val="21"/>
                <w:szCs w:val="21"/>
              </w:rPr>
              <w:t>可持续反战的概念</w:t>
            </w:r>
            <w:r>
              <w:rPr>
                <w:rFonts w:ascii="Times New Roman" w:cs="Times New Roman" w:hint="eastAsia"/>
                <w:sz w:val="21"/>
                <w:szCs w:val="21"/>
              </w:rPr>
              <w:t>及生态工业</w:t>
            </w:r>
          </w:p>
        </w:tc>
        <w:tc>
          <w:tcPr>
            <w:tcW w:w="931" w:type="pct"/>
          </w:tcPr>
          <w:p w14:paraId="151236DC"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BA546E">
              <w:rPr>
                <w:rFonts w:ascii="Times New Roman" w:cs="Times New Roman" w:hint="eastAsia"/>
                <w:kern w:val="2"/>
                <w:sz w:val="21"/>
                <w:szCs w:val="21"/>
              </w:rPr>
              <w:t>工程的可持续发展</w:t>
            </w:r>
          </w:p>
        </w:tc>
        <w:tc>
          <w:tcPr>
            <w:tcW w:w="581" w:type="pct"/>
            <w:vMerge/>
            <w:vAlign w:val="center"/>
          </w:tcPr>
          <w:p w14:paraId="76CF408E" w14:textId="77777777" w:rsidR="00A05517" w:rsidRPr="00521E17" w:rsidRDefault="00A05517" w:rsidP="004128ED">
            <w:pPr>
              <w:pStyle w:val="TableParagraph"/>
              <w:kinsoku w:val="0"/>
              <w:overflowPunct w:val="0"/>
              <w:spacing w:before="22"/>
              <w:ind w:left="183" w:right="177"/>
              <w:jc w:val="center"/>
              <w:rPr>
                <w:rFonts w:ascii="Times New Roman" w:eastAsiaTheme="minorEastAsia" w:cs="Times New Roman"/>
                <w:sz w:val="21"/>
                <w:szCs w:val="21"/>
              </w:rPr>
            </w:pPr>
          </w:p>
        </w:tc>
        <w:tc>
          <w:tcPr>
            <w:tcW w:w="723" w:type="pct"/>
            <w:vMerge/>
            <w:vAlign w:val="center"/>
          </w:tcPr>
          <w:p w14:paraId="07EC6EFE" w14:textId="77777777" w:rsidR="00A05517" w:rsidRPr="00521E17" w:rsidRDefault="00A05517" w:rsidP="004128ED">
            <w:pPr>
              <w:pStyle w:val="aa"/>
              <w:kinsoku w:val="0"/>
              <w:overflowPunct w:val="0"/>
              <w:spacing w:before="4"/>
              <w:jc w:val="center"/>
              <w:rPr>
                <w:rFonts w:ascii="Times New Roman" w:cs="Times New Roman"/>
                <w:sz w:val="21"/>
                <w:szCs w:val="21"/>
              </w:rPr>
            </w:pPr>
          </w:p>
        </w:tc>
      </w:tr>
      <w:tr w:rsidR="00A05517" w:rsidRPr="00521E17" w14:paraId="3B709B72" w14:textId="77777777" w:rsidTr="004128ED">
        <w:trPr>
          <w:trHeight w:val="311"/>
        </w:trPr>
        <w:tc>
          <w:tcPr>
            <w:tcW w:w="580" w:type="pct"/>
            <w:vMerge w:val="restart"/>
            <w:vAlign w:val="center"/>
          </w:tcPr>
          <w:p w14:paraId="5B7662AA" w14:textId="77777777" w:rsidR="00A05517" w:rsidRPr="00521E17" w:rsidRDefault="00A05517" w:rsidP="004128ED">
            <w:pPr>
              <w:pStyle w:val="TableParagraph"/>
              <w:kinsoku w:val="0"/>
              <w:overflowPunct w:val="0"/>
              <w:spacing w:line="278" w:lineRule="auto"/>
              <w:ind w:left="242" w:right="101" w:hanging="132"/>
              <w:jc w:val="center"/>
              <w:rPr>
                <w:rFonts w:ascii="Times New Roman" w:eastAsiaTheme="minorEastAsia" w:cs="Times New Roman"/>
                <w:sz w:val="21"/>
                <w:szCs w:val="21"/>
              </w:rPr>
            </w:pPr>
            <w:r w:rsidRPr="00521E17">
              <w:rPr>
                <w:rFonts w:ascii="Times New Roman" w:eastAsiaTheme="minorEastAsia" w:cs="Times New Roman" w:hint="eastAsia"/>
                <w:sz w:val="21"/>
                <w:szCs w:val="21"/>
              </w:rPr>
              <w:t>课程</w:t>
            </w:r>
          </w:p>
          <w:p w14:paraId="67B3FF6D" w14:textId="77777777" w:rsidR="00A05517" w:rsidRPr="00521E17" w:rsidRDefault="00A05517" w:rsidP="004128ED">
            <w:pPr>
              <w:pStyle w:val="TableParagraph"/>
              <w:kinsoku w:val="0"/>
              <w:overflowPunct w:val="0"/>
              <w:spacing w:line="278" w:lineRule="auto"/>
              <w:ind w:left="242" w:right="101" w:hanging="132"/>
              <w:jc w:val="center"/>
              <w:rPr>
                <w:rFonts w:ascii="Times New Roman" w:eastAsiaTheme="minorEastAsia" w:cs="Times New Roman"/>
                <w:sz w:val="21"/>
                <w:szCs w:val="21"/>
              </w:rPr>
            </w:pPr>
            <w:r w:rsidRPr="00521E17">
              <w:rPr>
                <w:rFonts w:ascii="Times New Roman" w:eastAsiaTheme="minorEastAsia" w:cs="Times New Roman" w:hint="eastAsia"/>
                <w:sz w:val="21"/>
                <w:szCs w:val="21"/>
              </w:rPr>
              <w:t>目标</w:t>
            </w:r>
            <w:r>
              <w:rPr>
                <w:rFonts w:ascii="Times New Roman" w:eastAsiaTheme="minorEastAsia" w:cs="Times New Roman"/>
                <w:sz w:val="21"/>
                <w:szCs w:val="21"/>
              </w:rPr>
              <w:t>2</w:t>
            </w:r>
          </w:p>
        </w:tc>
        <w:tc>
          <w:tcPr>
            <w:tcW w:w="2185" w:type="pct"/>
          </w:tcPr>
          <w:p w14:paraId="7F5AF979" w14:textId="77777777" w:rsidR="00A05517" w:rsidRPr="00521E17" w:rsidRDefault="00A05517" w:rsidP="004128ED">
            <w:pPr>
              <w:pStyle w:val="TableParagraph"/>
              <w:kinsoku w:val="0"/>
              <w:overflowPunct w:val="0"/>
              <w:spacing w:before="22"/>
              <w:ind w:left="107"/>
              <w:rPr>
                <w:rFonts w:ascii="Times New Roman" w:eastAsiaTheme="minorEastAsia" w:cs="Times New Roman"/>
                <w:sz w:val="21"/>
                <w:szCs w:val="21"/>
              </w:rPr>
            </w:pPr>
            <w:r w:rsidRPr="00521E17">
              <w:rPr>
                <w:rFonts w:ascii="Times New Roman" w:eastAsiaTheme="minorEastAsia" w:cs="Times New Roman"/>
                <w:sz w:val="21"/>
                <w:szCs w:val="21"/>
              </w:rPr>
              <w:t xml:space="preserve">1. </w:t>
            </w:r>
            <w:r w:rsidRPr="00BA546E">
              <w:rPr>
                <w:rFonts w:ascii="Times New Roman" w:cs="Times New Roman" w:hint="eastAsia"/>
                <w:sz w:val="21"/>
                <w:szCs w:val="21"/>
              </w:rPr>
              <w:t>道德判定工具</w:t>
            </w:r>
            <w:r>
              <w:rPr>
                <w:rFonts w:ascii="Times New Roman" w:cs="Times New Roman" w:hint="eastAsia"/>
                <w:sz w:val="21"/>
                <w:szCs w:val="21"/>
              </w:rPr>
              <w:t>及方法</w:t>
            </w:r>
          </w:p>
        </w:tc>
        <w:tc>
          <w:tcPr>
            <w:tcW w:w="931" w:type="pct"/>
          </w:tcPr>
          <w:p w14:paraId="602180FB"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BA546E">
              <w:rPr>
                <w:rFonts w:ascii="Times New Roman" w:cs="Times New Roman" w:hint="eastAsia"/>
                <w:sz w:val="21"/>
                <w:szCs w:val="21"/>
              </w:rPr>
              <w:t>道德的判断方法</w:t>
            </w:r>
          </w:p>
        </w:tc>
        <w:tc>
          <w:tcPr>
            <w:tcW w:w="581" w:type="pct"/>
            <w:vMerge w:val="restart"/>
            <w:vAlign w:val="center"/>
          </w:tcPr>
          <w:p w14:paraId="005DF7ED" w14:textId="77777777" w:rsidR="00A05517" w:rsidRPr="00521E17" w:rsidRDefault="00A05517" w:rsidP="004128ED">
            <w:pPr>
              <w:pStyle w:val="TableParagraph"/>
              <w:kinsoku w:val="0"/>
              <w:overflowPunct w:val="0"/>
              <w:spacing w:before="25"/>
              <w:ind w:left="183" w:right="177"/>
              <w:jc w:val="center"/>
              <w:rPr>
                <w:rFonts w:ascii="Times New Roman" w:eastAsiaTheme="minorEastAsia" w:cs="Times New Roman"/>
                <w:sz w:val="21"/>
                <w:szCs w:val="21"/>
              </w:rPr>
            </w:pPr>
            <w:r w:rsidRPr="00521E17">
              <w:rPr>
                <w:rFonts w:ascii="Times New Roman" w:eastAsiaTheme="minorEastAsia" w:cs="Times New Roman"/>
                <w:sz w:val="21"/>
                <w:szCs w:val="21"/>
              </w:rPr>
              <w:t>×</w:t>
            </w:r>
            <w:r>
              <w:rPr>
                <w:rFonts w:ascii="Times New Roman" w:eastAsiaTheme="minorEastAsia" w:cs="Times New Roman"/>
                <w:sz w:val="21"/>
                <w:szCs w:val="21"/>
              </w:rPr>
              <w:t>2</w:t>
            </w:r>
            <w:r w:rsidRPr="00521E17">
              <w:rPr>
                <w:rFonts w:ascii="Times New Roman" w:eastAsiaTheme="minorEastAsia" w:cs="Times New Roman"/>
                <w:sz w:val="21"/>
                <w:szCs w:val="21"/>
              </w:rPr>
              <w:t>5%</w:t>
            </w:r>
          </w:p>
        </w:tc>
        <w:tc>
          <w:tcPr>
            <w:tcW w:w="723" w:type="pct"/>
            <w:vMerge w:val="restart"/>
            <w:vAlign w:val="center"/>
          </w:tcPr>
          <w:p w14:paraId="2FFCF14D" w14:textId="77777777" w:rsidR="00A05517" w:rsidRDefault="00A05517" w:rsidP="004128ED">
            <w:pPr>
              <w:pStyle w:val="TableParagraph"/>
              <w:kinsoku w:val="0"/>
              <w:overflowPunct w:val="0"/>
              <w:jc w:val="center"/>
              <w:rPr>
                <w:rFonts w:ascii="Times New Roman" w:cs="Times New Roman"/>
                <w:sz w:val="21"/>
                <w:szCs w:val="21"/>
              </w:rPr>
            </w:pPr>
            <w:r w:rsidRPr="00F83A3A">
              <w:rPr>
                <w:rFonts w:ascii="Times New Roman" w:cs="Times New Roman" w:hint="eastAsia"/>
                <w:sz w:val="21"/>
                <w:szCs w:val="21"/>
              </w:rPr>
              <w:t>资源学习</w:t>
            </w:r>
          </w:p>
          <w:p w14:paraId="15C1E547" w14:textId="77777777" w:rsidR="00A05517" w:rsidRDefault="00A05517" w:rsidP="004128ED">
            <w:pPr>
              <w:pStyle w:val="TableParagraph"/>
              <w:kinsoku w:val="0"/>
              <w:overflowPunct w:val="0"/>
              <w:jc w:val="center"/>
              <w:rPr>
                <w:rFonts w:ascii="Times New Roman" w:cs="Times New Roman"/>
                <w:sz w:val="21"/>
                <w:szCs w:val="21"/>
              </w:rPr>
            </w:pPr>
            <w:r w:rsidRPr="00F83A3A">
              <w:rPr>
                <w:rFonts w:ascii="Times New Roman" w:cs="Times New Roman" w:hint="eastAsia"/>
                <w:sz w:val="21"/>
                <w:szCs w:val="21"/>
              </w:rPr>
              <w:t>课后作业</w:t>
            </w:r>
          </w:p>
          <w:p w14:paraId="4A858F89" w14:textId="77777777" w:rsidR="00A05517" w:rsidRDefault="00A05517" w:rsidP="004128ED">
            <w:pPr>
              <w:pStyle w:val="TableParagraph"/>
              <w:kinsoku w:val="0"/>
              <w:overflowPunct w:val="0"/>
              <w:jc w:val="center"/>
              <w:rPr>
                <w:rFonts w:ascii="Times New Roman" w:cs="Times New Roman"/>
                <w:sz w:val="21"/>
                <w:szCs w:val="21"/>
              </w:rPr>
            </w:pPr>
            <w:r w:rsidRPr="00F83A3A">
              <w:rPr>
                <w:rFonts w:ascii="Times New Roman" w:cs="Times New Roman" w:hint="eastAsia"/>
                <w:sz w:val="21"/>
                <w:szCs w:val="21"/>
              </w:rPr>
              <w:t>小组讨论</w:t>
            </w:r>
          </w:p>
          <w:p w14:paraId="00E06433" w14:textId="77777777" w:rsidR="00A05517" w:rsidRPr="00521E17" w:rsidRDefault="00A05517" w:rsidP="004128ED">
            <w:pPr>
              <w:pStyle w:val="aa"/>
              <w:kinsoku w:val="0"/>
              <w:overflowPunct w:val="0"/>
              <w:spacing w:before="4"/>
              <w:jc w:val="center"/>
              <w:rPr>
                <w:rFonts w:ascii="Times New Roman" w:cs="Times New Roman"/>
                <w:sz w:val="21"/>
                <w:szCs w:val="21"/>
              </w:rPr>
            </w:pPr>
            <w:r w:rsidRPr="00F83A3A">
              <w:rPr>
                <w:rFonts w:ascii="Times New Roman" w:cs="Times New Roman" w:hint="eastAsia"/>
                <w:sz w:val="21"/>
                <w:szCs w:val="21"/>
              </w:rPr>
              <w:t>课程论文</w:t>
            </w:r>
          </w:p>
        </w:tc>
      </w:tr>
      <w:tr w:rsidR="00A05517" w:rsidRPr="00521E17" w14:paraId="63535989" w14:textId="77777777" w:rsidTr="004128ED">
        <w:trPr>
          <w:trHeight w:val="311"/>
        </w:trPr>
        <w:tc>
          <w:tcPr>
            <w:tcW w:w="580" w:type="pct"/>
            <w:vMerge/>
            <w:vAlign w:val="center"/>
          </w:tcPr>
          <w:p w14:paraId="6A08309D" w14:textId="77777777" w:rsidR="00A05517" w:rsidRPr="00521E17" w:rsidRDefault="00A05517" w:rsidP="004128ED">
            <w:pPr>
              <w:pStyle w:val="TableParagraph"/>
              <w:kinsoku w:val="0"/>
              <w:overflowPunct w:val="0"/>
              <w:spacing w:line="278" w:lineRule="auto"/>
              <w:ind w:left="242" w:right="101" w:hanging="132"/>
              <w:jc w:val="center"/>
              <w:rPr>
                <w:rFonts w:ascii="Times New Roman" w:eastAsiaTheme="minorEastAsia" w:cs="Times New Roman"/>
                <w:sz w:val="21"/>
                <w:szCs w:val="21"/>
              </w:rPr>
            </w:pPr>
          </w:p>
        </w:tc>
        <w:tc>
          <w:tcPr>
            <w:tcW w:w="2185" w:type="pct"/>
          </w:tcPr>
          <w:p w14:paraId="573DF849" w14:textId="77777777" w:rsidR="00A05517" w:rsidRPr="00521E17" w:rsidRDefault="00A05517" w:rsidP="004128ED">
            <w:pPr>
              <w:pStyle w:val="TableParagraph"/>
              <w:kinsoku w:val="0"/>
              <w:overflowPunct w:val="0"/>
              <w:spacing w:before="23"/>
              <w:ind w:left="107"/>
              <w:rPr>
                <w:rFonts w:ascii="Times New Roman" w:eastAsiaTheme="minorEastAsia" w:cs="Times New Roman"/>
                <w:sz w:val="21"/>
                <w:szCs w:val="21"/>
              </w:rPr>
            </w:pPr>
            <w:r w:rsidRPr="00521E17">
              <w:rPr>
                <w:rFonts w:ascii="Times New Roman" w:eastAsiaTheme="minorEastAsia" w:cs="Times New Roman"/>
                <w:sz w:val="21"/>
                <w:szCs w:val="21"/>
              </w:rPr>
              <w:t xml:space="preserve">2. </w:t>
            </w:r>
            <w:r>
              <w:rPr>
                <w:rFonts w:ascii="Times New Roman" w:eastAsiaTheme="minorEastAsia" w:cs="Times New Roman" w:hint="eastAsia"/>
                <w:sz w:val="21"/>
                <w:szCs w:val="21"/>
              </w:rPr>
              <w:t>工程价值与社会成本、工程体系与伦理</w:t>
            </w:r>
          </w:p>
        </w:tc>
        <w:tc>
          <w:tcPr>
            <w:tcW w:w="931" w:type="pct"/>
          </w:tcPr>
          <w:p w14:paraId="7F6AEF05"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BA546E">
              <w:rPr>
                <w:rFonts w:ascii="Times New Roman" w:cs="Times New Roman" w:hint="eastAsia"/>
                <w:sz w:val="21"/>
                <w:szCs w:val="21"/>
                <w:shd w:val="clear" w:color="auto" w:fill="FFFFFF"/>
              </w:rPr>
              <w:t>工程的价值与公正</w:t>
            </w:r>
          </w:p>
        </w:tc>
        <w:tc>
          <w:tcPr>
            <w:tcW w:w="581" w:type="pct"/>
            <w:vMerge/>
            <w:vAlign w:val="center"/>
          </w:tcPr>
          <w:p w14:paraId="44607F3D" w14:textId="77777777" w:rsidR="00A05517" w:rsidRPr="00521E17" w:rsidRDefault="00A05517" w:rsidP="004128ED">
            <w:pPr>
              <w:pStyle w:val="TableParagraph"/>
              <w:kinsoku w:val="0"/>
              <w:overflowPunct w:val="0"/>
              <w:spacing w:before="25"/>
              <w:ind w:left="183" w:right="177"/>
              <w:jc w:val="center"/>
              <w:rPr>
                <w:rFonts w:ascii="Times New Roman" w:eastAsiaTheme="minorEastAsia" w:cs="Times New Roman"/>
                <w:sz w:val="21"/>
                <w:szCs w:val="21"/>
              </w:rPr>
            </w:pPr>
          </w:p>
        </w:tc>
        <w:tc>
          <w:tcPr>
            <w:tcW w:w="723" w:type="pct"/>
            <w:vMerge/>
            <w:vAlign w:val="center"/>
          </w:tcPr>
          <w:p w14:paraId="44FE1AB5" w14:textId="77777777" w:rsidR="00A05517" w:rsidRPr="00521E17" w:rsidRDefault="00A05517" w:rsidP="004128ED">
            <w:pPr>
              <w:pStyle w:val="aa"/>
              <w:kinsoku w:val="0"/>
              <w:overflowPunct w:val="0"/>
              <w:spacing w:before="4"/>
              <w:jc w:val="center"/>
              <w:rPr>
                <w:rFonts w:ascii="Times New Roman" w:cs="Times New Roman"/>
                <w:sz w:val="21"/>
                <w:szCs w:val="21"/>
              </w:rPr>
            </w:pPr>
          </w:p>
        </w:tc>
      </w:tr>
      <w:tr w:rsidR="00A05517" w:rsidRPr="00521E17" w14:paraId="4DD324DD" w14:textId="77777777" w:rsidTr="004128ED">
        <w:trPr>
          <w:trHeight w:val="311"/>
        </w:trPr>
        <w:tc>
          <w:tcPr>
            <w:tcW w:w="580" w:type="pct"/>
            <w:vMerge/>
            <w:vAlign w:val="center"/>
          </w:tcPr>
          <w:p w14:paraId="0F9EB710" w14:textId="77777777" w:rsidR="00A05517" w:rsidRPr="00521E17" w:rsidRDefault="00A05517" w:rsidP="004128ED">
            <w:pPr>
              <w:pStyle w:val="TableParagraph"/>
              <w:kinsoku w:val="0"/>
              <w:overflowPunct w:val="0"/>
              <w:spacing w:line="278" w:lineRule="auto"/>
              <w:ind w:left="242" w:right="101" w:hanging="132"/>
              <w:jc w:val="center"/>
              <w:rPr>
                <w:rFonts w:ascii="Times New Roman" w:eastAsiaTheme="minorEastAsia" w:cs="Times New Roman"/>
                <w:sz w:val="21"/>
                <w:szCs w:val="21"/>
              </w:rPr>
            </w:pPr>
          </w:p>
        </w:tc>
        <w:tc>
          <w:tcPr>
            <w:tcW w:w="2185" w:type="pct"/>
          </w:tcPr>
          <w:p w14:paraId="56E18F91" w14:textId="77777777" w:rsidR="00A05517" w:rsidRPr="00521E17" w:rsidRDefault="00A05517" w:rsidP="004128ED">
            <w:pPr>
              <w:pStyle w:val="TableParagraph"/>
              <w:kinsoku w:val="0"/>
              <w:overflowPunct w:val="0"/>
              <w:spacing w:before="22"/>
              <w:ind w:left="107"/>
              <w:rPr>
                <w:rFonts w:ascii="Times New Roman" w:eastAsiaTheme="minorEastAsia" w:cs="Times New Roman"/>
                <w:sz w:val="21"/>
                <w:szCs w:val="21"/>
              </w:rPr>
            </w:pPr>
            <w:r w:rsidRPr="00521E17">
              <w:rPr>
                <w:rFonts w:ascii="Times New Roman" w:eastAsiaTheme="minorEastAsia" w:cs="Times New Roman"/>
                <w:sz w:val="21"/>
                <w:szCs w:val="21"/>
              </w:rPr>
              <w:t>3.</w:t>
            </w:r>
            <w:r>
              <w:rPr>
                <w:rFonts w:ascii="Times New Roman" w:eastAsiaTheme="minorEastAsia" w:cs="Times New Roman"/>
                <w:sz w:val="21"/>
                <w:szCs w:val="21"/>
              </w:rPr>
              <w:t xml:space="preserve"> </w:t>
            </w:r>
            <w:r>
              <w:rPr>
                <w:rFonts w:ascii="Times New Roman" w:eastAsiaTheme="minorEastAsia" w:cs="Times New Roman" w:hint="eastAsia"/>
                <w:sz w:val="21"/>
                <w:szCs w:val="21"/>
              </w:rPr>
              <w:t>工程</w:t>
            </w:r>
            <w:r w:rsidRPr="00BA546E">
              <w:rPr>
                <w:rFonts w:ascii="Times New Roman" w:cs="Times New Roman" w:hint="eastAsia"/>
                <w:sz w:val="21"/>
                <w:szCs w:val="21"/>
              </w:rPr>
              <w:t>责任困境与解决</w:t>
            </w:r>
            <w:r>
              <w:rPr>
                <w:rFonts w:ascii="Times New Roman" w:cs="Times New Roman" w:hint="eastAsia"/>
                <w:sz w:val="21"/>
                <w:szCs w:val="21"/>
              </w:rPr>
              <w:t>方法</w:t>
            </w:r>
          </w:p>
        </w:tc>
        <w:tc>
          <w:tcPr>
            <w:tcW w:w="931" w:type="pct"/>
          </w:tcPr>
          <w:p w14:paraId="264D94B4" w14:textId="77777777" w:rsidR="00A05517" w:rsidRPr="00521E17" w:rsidRDefault="00A05517" w:rsidP="004128ED">
            <w:pPr>
              <w:rPr>
                <w:rFonts w:ascii="Times New Roman" w:eastAsiaTheme="minorEastAsia" w:cs="Times New Roman"/>
                <w:sz w:val="21"/>
                <w:szCs w:val="21"/>
              </w:rPr>
            </w:pPr>
            <w:r w:rsidRPr="00BA546E">
              <w:rPr>
                <w:rFonts w:ascii="Times New Roman" w:cs="Times New Roman" w:hint="eastAsia"/>
                <w:sz w:val="21"/>
                <w:szCs w:val="21"/>
              </w:rPr>
              <w:t>工程责任伦理</w:t>
            </w:r>
          </w:p>
        </w:tc>
        <w:tc>
          <w:tcPr>
            <w:tcW w:w="581" w:type="pct"/>
            <w:vMerge/>
            <w:vAlign w:val="center"/>
          </w:tcPr>
          <w:p w14:paraId="094E8DDE" w14:textId="77777777" w:rsidR="00A05517" w:rsidRPr="00521E17" w:rsidRDefault="00A05517" w:rsidP="004128ED">
            <w:pPr>
              <w:pStyle w:val="TableParagraph"/>
              <w:kinsoku w:val="0"/>
              <w:overflowPunct w:val="0"/>
              <w:spacing w:before="25"/>
              <w:ind w:left="183" w:right="177"/>
              <w:jc w:val="center"/>
              <w:rPr>
                <w:rFonts w:ascii="Times New Roman" w:eastAsiaTheme="minorEastAsia" w:cs="Times New Roman"/>
                <w:sz w:val="21"/>
                <w:szCs w:val="21"/>
              </w:rPr>
            </w:pPr>
          </w:p>
        </w:tc>
        <w:tc>
          <w:tcPr>
            <w:tcW w:w="723" w:type="pct"/>
            <w:vMerge/>
            <w:vAlign w:val="center"/>
          </w:tcPr>
          <w:p w14:paraId="25A53446" w14:textId="77777777" w:rsidR="00A05517" w:rsidRPr="00521E17" w:rsidRDefault="00A05517" w:rsidP="004128ED">
            <w:pPr>
              <w:pStyle w:val="aa"/>
              <w:kinsoku w:val="0"/>
              <w:overflowPunct w:val="0"/>
              <w:spacing w:before="4"/>
              <w:jc w:val="center"/>
              <w:rPr>
                <w:rFonts w:ascii="Times New Roman" w:cs="Times New Roman"/>
                <w:sz w:val="21"/>
                <w:szCs w:val="21"/>
              </w:rPr>
            </w:pPr>
          </w:p>
        </w:tc>
      </w:tr>
      <w:tr w:rsidR="00A05517" w:rsidRPr="00521E17" w14:paraId="6B3873E0" w14:textId="77777777" w:rsidTr="004128ED">
        <w:trPr>
          <w:trHeight w:val="311"/>
        </w:trPr>
        <w:tc>
          <w:tcPr>
            <w:tcW w:w="580" w:type="pct"/>
            <w:vMerge/>
            <w:vAlign w:val="center"/>
          </w:tcPr>
          <w:p w14:paraId="383A1E68" w14:textId="77777777" w:rsidR="00A05517" w:rsidRPr="00521E17" w:rsidRDefault="00A05517" w:rsidP="004128ED">
            <w:pPr>
              <w:pStyle w:val="TableParagraph"/>
              <w:kinsoku w:val="0"/>
              <w:overflowPunct w:val="0"/>
              <w:spacing w:line="278" w:lineRule="auto"/>
              <w:ind w:left="242" w:right="101" w:hanging="132"/>
              <w:jc w:val="center"/>
              <w:rPr>
                <w:rFonts w:ascii="Times New Roman" w:eastAsiaTheme="minorEastAsia" w:cs="Times New Roman"/>
                <w:sz w:val="21"/>
                <w:szCs w:val="21"/>
              </w:rPr>
            </w:pPr>
          </w:p>
        </w:tc>
        <w:tc>
          <w:tcPr>
            <w:tcW w:w="2185" w:type="pct"/>
          </w:tcPr>
          <w:p w14:paraId="28AD59BE" w14:textId="77777777" w:rsidR="00A05517" w:rsidRPr="00521E17" w:rsidRDefault="00A05517" w:rsidP="004128ED">
            <w:pPr>
              <w:pStyle w:val="TableParagraph"/>
              <w:kinsoku w:val="0"/>
              <w:overflowPunct w:val="0"/>
              <w:spacing w:before="22"/>
              <w:ind w:left="107"/>
              <w:rPr>
                <w:rFonts w:ascii="Times New Roman" w:eastAsiaTheme="minorEastAsia" w:cs="Times New Roman"/>
                <w:sz w:val="21"/>
                <w:szCs w:val="21"/>
              </w:rPr>
            </w:pPr>
            <w:r w:rsidRPr="00521E17">
              <w:rPr>
                <w:rFonts w:ascii="Times New Roman" w:eastAsiaTheme="minorEastAsia" w:cs="Times New Roman"/>
                <w:sz w:val="21"/>
                <w:szCs w:val="21"/>
              </w:rPr>
              <w:t xml:space="preserve">4. </w:t>
            </w:r>
            <w:r w:rsidRPr="00BA546E">
              <w:rPr>
                <w:rFonts w:ascii="Times New Roman" w:cs="Times New Roman" w:hint="eastAsia"/>
                <w:sz w:val="21"/>
                <w:szCs w:val="21"/>
              </w:rPr>
              <w:t>环境伦理原则和方法</w:t>
            </w:r>
          </w:p>
        </w:tc>
        <w:tc>
          <w:tcPr>
            <w:tcW w:w="931" w:type="pct"/>
          </w:tcPr>
          <w:p w14:paraId="1D589F53"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BA546E">
              <w:rPr>
                <w:rFonts w:ascii="Times New Roman" w:cs="Times New Roman" w:hint="eastAsia"/>
                <w:sz w:val="21"/>
                <w:szCs w:val="21"/>
              </w:rPr>
              <w:t>工程环境理论</w:t>
            </w:r>
          </w:p>
        </w:tc>
        <w:tc>
          <w:tcPr>
            <w:tcW w:w="581" w:type="pct"/>
            <w:vMerge/>
            <w:vAlign w:val="center"/>
          </w:tcPr>
          <w:p w14:paraId="6BE4E9B3" w14:textId="77777777" w:rsidR="00A05517" w:rsidRPr="00521E17" w:rsidRDefault="00A05517" w:rsidP="004128ED">
            <w:pPr>
              <w:pStyle w:val="TableParagraph"/>
              <w:kinsoku w:val="0"/>
              <w:overflowPunct w:val="0"/>
              <w:spacing w:before="25"/>
              <w:ind w:left="183" w:right="177"/>
              <w:jc w:val="center"/>
              <w:rPr>
                <w:rFonts w:ascii="Times New Roman" w:eastAsiaTheme="minorEastAsia" w:cs="Times New Roman"/>
                <w:sz w:val="21"/>
                <w:szCs w:val="21"/>
              </w:rPr>
            </w:pPr>
          </w:p>
        </w:tc>
        <w:tc>
          <w:tcPr>
            <w:tcW w:w="723" w:type="pct"/>
            <w:vMerge/>
            <w:vAlign w:val="center"/>
          </w:tcPr>
          <w:p w14:paraId="47E65ADC" w14:textId="77777777" w:rsidR="00A05517" w:rsidRPr="00521E17" w:rsidRDefault="00A05517" w:rsidP="004128ED">
            <w:pPr>
              <w:pStyle w:val="aa"/>
              <w:kinsoku w:val="0"/>
              <w:overflowPunct w:val="0"/>
              <w:spacing w:before="4"/>
              <w:jc w:val="center"/>
              <w:rPr>
                <w:rFonts w:ascii="Times New Roman" w:cs="Times New Roman"/>
                <w:sz w:val="21"/>
                <w:szCs w:val="21"/>
              </w:rPr>
            </w:pPr>
          </w:p>
        </w:tc>
      </w:tr>
      <w:tr w:rsidR="00A05517" w:rsidRPr="00521E17" w14:paraId="0B14347D" w14:textId="77777777" w:rsidTr="004128ED">
        <w:trPr>
          <w:trHeight w:val="311"/>
        </w:trPr>
        <w:tc>
          <w:tcPr>
            <w:tcW w:w="580" w:type="pct"/>
            <w:vMerge/>
            <w:vAlign w:val="center"/>
          </w:tcPr>
          <w:p w14:paraId="6FC23CED" w14:textId="77777777" w:rsidR="00A05517" w:rsidRPr="00521E17" w:rsidRDefault="00A05517" w:rsidP="004128ED">
            <w:pPr>
              <w:pStyle w:val="TableParagraph"/>
              <w:kinsoku w:val="0"/>
              <w:overflowPunct w:val="0"/>
              <w:spacing w:line="278" w:lineRule="auto"/>
              <w:ind w:left="242" w:right="101" w:hanging="132"/>
              <w:jc w:val="center"/>
              <w:rPr>
                <w:rFonts w:ascii="Times New Roman" w:eastAsiaTheme="minorEastAsia" w:cs="Times New Roman"/>
                <w:sz w:val="21"/>
                <w:szCs w:val="21"/>
              </w:rPr>
            </w:pPr>
          </w:p>
        </w:tc>
        <w:tc>
          <w:tcPr>
            <w:tcW w:w="2185" w:type="pct"/>
          </w:tcPr>
          <w:p w14:paraId="09A84750" w14:textId="77777777" w:rsidR="00A05517" w:rsidRPr="00521E17" w:rsidRDefault="00A05517" w:rsidP="004128ED">
            <w:pPr>
              <w:pStyle w:val="TableParagraph"/>
              <w:kinsoku w:val="0"/>
              <w:overflowPunct w:val="0"/>
              <w:spacing w:before="22"/>
              <w:ind w:left="107"/>
              <w:rPr>
                <w:rFonts w:ascii="Times New Roman" w:eastAsiaTheme="minorEastAsia" w:cs="Times New Roman"/>
                <w:sz w:val="21"/>
                <w:szCs w:val="21"/>
              </w:rPr>
            </w:pPr>
            <w:r w:rsidRPr="00521E17">
              <w:rPr>
                <w:rFonts w:ascii="Times New Roman" w:eastAsiaTheme="minorEastAsia" w:cs="Times New Roman"/>
                <w:sz w:val="21"/>
                <w:szCs w:val="21"/>
              </w:rPr>
              <w:t xml:space="preserve">5. </w:t>
            </w:r>
            <w:r w:rsidRPr="00BA546E">
              <w:rPr>
                <w:rFonts w:ascii="Times New Roman" w:cs="Times New Roman" w:hint="eastAsia"/>
                <w:sz w:val="21"/>
                <w:szCs w:val="21"/>
              </w:rPr>
              <w:t>工程风险管理原理</w:t>
            </w:r>
          </w:p>
        </w:tc>
        <w:tc>
          <w:tcPr>
            <w:tcW w:w="931" w:type="pct"/>
          </w:tcPr>
          <w:p w14:paraId="17C47B3E"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BA546E">
              <w:rPr>
                <w:rFonts w:ascii="Times New Roman" w:cs="Times New Roman" w:hint="eastAsia"/>
                <w:kern w:val="2"/>
                <w:sz w:val="21"/>
                <w:szCs w:val="21"/>
              </w:rPr>
              <w:t>工程风险与伦理</w:t>
            </w:r>
          </w:p>
        </w:tc>
        <w:tc>
          <w:tcPr>
            <w:tcW w:w="581" w:type="pct"/>
            <w:vMerge/>
            <w:vAlign w:val="center"/>
          </w:tcPr>
          <w:p w14:paraId="67B8AF52" w14:textId="77777777" w:rsidR="00A05517" w:rsidRPr="00521E17" w:rsidRDefault="00A05517" w:rsidP="004128ED">
            <w:pPr>
              <w:pStyle w:val="TableParagraph"/>
              <w:kinsoku w:val="0"/>
              <w:overflowPunct w:val="0"/>
              <w:spacing w:before="25"/>
              <w:ind w:left="183" w:right="177"/>
              <w:jc w:val="center"/>
              <w:rPr>
                <w:rFonts w:ascii="Times New Roman" w:eastAsiaTheme="minorEastAsia" w:cs="Times New Roman"/>
                <w:sz w:val="21"/>
                <w:szCs w:val="21"/>
              </w:rPr>
            </w:pPr>
          </w:p>
        </w:tc>
        <w:tc>
          <w:tcPr>
            <w:tcW w:w="723" w:type="pct"/>
            <w:vMerge/>
            <w:vAlign w:val="center"/>
          </w:tcPr>
          <w:p w14:paraId="332AC6AA" w14:textId="77777777" w:rsidR="00A05517" w:rsidRPr="00521E17" w:rsidRDefault="00A05517" w:rsidP="004128ED">
            <w:pPr>
              <w:pStyle w:val="aa"/>
              <w:kinsoku w:val="0"/>
              <w:overflowPunct w:val="0"/>
              <w:spacing w:before="4"/>
              <w:jc w:val="center"/>
              <w:rPr>
                <w:rFonts w:ascii="Times New Roman" w:cs="Times New Roman"/>
                <w:sz w:val="21"/>
                <w:szCs w:val="21"/>
              </w:rPr>
            </w:pPr>
          </w:p>
        </w:tc>
      </w:tr>
      <w:tr w:rsidR="00A05517" w:rsidRPr="00521E17" w14:paraId="13676529" w14:textId="77777777" w:rsidTr="004128ED">
        <w:trPr>
          <w:trHeight w:val="311"/>
        </w:trPr>
        <w:tc>
          <w:tcPr>
            <w:tcW w:w="580" w:type="pct"/>
            <w:vMerge/>
            <w:vAlign w:val="center"/>
          </w:tcPr>
          <w:p w14:paraId="212E52E3" w14:textId="77777777" w:rsidR="00A05517" w:rsidRPr="00521E17" w:rsidRDefault="00A05517" w:rsidP="004128ED">
            <w:pPr>
              <w:pStyle w:val="TableParagraph"/>
              <w:kinsoku w:val="0"/>
              <w:overflowPunct w:val="0"/>
              <w:spacing w:line="278" w:lineRule="auto"/>
              <w:ind w:left="242" w:right="101" w:hanging="132"/>
              <w:jc w:val="center"/>
              <w:rPr>
                <w:rFonts w:ascii="Times New Roman" w:eastAsiaTheme="minorEastAsia" w:cs="Times New Roman"/>
                <w:sz w:val="21"/>
                <w:szCs w:val="21"/>
              </w:rPr>
            </w:pPr>
          </w:p>
        </w:tc>
        <w:tc>
          <w:tcPr>
            <w:tcW w:w="2185" w:type="pct"/>
          </w:tcPr>
          <w:p w14:paraId="092EA024" w14:textId="77777777" w:rsidR="00A05517" w:rsidRPr="00521E17" w:rsidRDefault="00A05517" w:rsidP="004128ED">
            <w:pPr>
              <w:pStyle w:val="TableParagraph"/>
              <w:kinsoku w:val="0"/>
              <w:overflowPunct w:val="0"/>
              <w:spacing w:before="22"/>
              <w:ind w:left="107"/>
              <w:rPr>
                <w:rFonts w:ascii="Times New Roman" w:eastAsiaTheme="minorEastAsia" w:cs="Times New Roman"/>
                <w:sz w:val="21"/>
                <w:szCs w:val="21"/>
              </w:rPr>
            </w:pPr>
            <w:r w:rsidRPr="00521E17">
              <w:rPr>
                <w:rFonts w:ascii="Times New Roman" w:eastAsiaTheme="minorEastAsia" w:cs="Times New Roman"/>
                <w:sz w:val="21"/>
                <w:szCs w:val="21"/>
              </w:rPr>
              <w:t xml:space="preserve">6. </w:t>
            </w:r>
            <w:r w:rsidRPr="00BA546E">
              <w:rPr>
                <w:rFonts w:ascii="Times New Roman" w:cs="Times New Roman" w:hint="eastAsia"/>
                <w:sz w:val="21"/>
                <w:szCs w:val="21"/>
              </w:rPr>
              <w:t>生态中心主义</w:t>
            </w:r>
          </w:p>
        </w:tc>
        <w:tc>
          <w:tcPr>
            <w:tcW w:w="931" w:type="pct"/>
          </w:tcPr>
          <w:p w14:paraId="5CC2381A"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BA546E">
              <w:rPr>
                <w:rFonts w:ascii="Times New Roman" w:cs="Times New Roman" w:hint="eastAsia"/>
                <w:kern w:val="2"/>
                <w:sz w:val="21"/>
                <w:szCs w:val="21"/>
              </w:rPr>
              <w:t>工程的可持续发展</w:t>
            </w:r>
          </w:p>
        </w:tc>
        <w:tc>
          <w:tcPr>
            <w:tcW w:w="581" w:type="pct"/>
            <w:vMerge/>
            <w:vAlign w:val="center"/>
          </w:tcPr>
          <w:p w14:paraId="21EF3209" w14:textId="77777777" w:rsidR="00A05517" w:rsidRPr="00521E17" w:rsidRDefault="00A05517" w:rsidP="004128ED">
            <w:pPr>
              <w:pStyle w:val="TableParagraph"/>
              <w:kinsoku w:val="0"/>
              <w:overflowPunct w:val="0"/>
              <w:spacing w:before="25"/>
              <w:ind w:left="183" w:right="177"/>
              <w:jc w:val="center"/>
              <w:rPr>
                <w:rFonts w:ascii="Times New Roman" w:eastAsiaTheme="minorEastAsia" w:cs="Times New Roman"/>
                <w:sz w:val="21"/>
                <w:szCs w:val="21"/>
              </w:rPr>
            </w:pPr>
          </w:p>
        </w:tc>
        <w:tc>
          <w:tcPr>
            <w:tcW w:w="723" w:type="pct"/>
            <w:vMerge/>
            <w:vAlign w:val="center"/>
          </w:tcPr>
          <w:p w14:paraId="705F4F05" w14:textId="77777777" w:rsidR="00A05517" w:rsidRPr="00521E17" w:rsidRDefault="00A05517" w:rsidP="004128ED">
            <w:pPr>
              <w:pStyle w:val="aa"/>
              <w:kinsoku w:val="0"/>
              <w:overflowPunct w:val="0"/>
              <w:spacing w:before="4"/>
              <w:jc w:val="center"/>
              <w:rPr>
                <w:rFonts w:ascii="Times New Roman" w:cs="Times New Roman"/>
                <w:sz w:val="21"/>
                <w:szCs w:val="21"/>
              </w:rPr>
            </w:pPr>
          </w:p>
        </w:tc>
      </w:tr>
      <w:tr w:rsidR="00A05517" w:rsidRPr="00521E17" w14:paraId="646ADD96" w14:textId="77777777" w:rsidTr="004128ED">
        <w:trPr>
          <w:trHeight w:val="311"/>
        </w:trPr>
        <w:tc>
          <w:tcPr>
            <w:tcW w:w="580" w:type="pct"/>
            <w:vMerge w:val="restart"/>
            <w:vAlign w:val="center"/>
          </w:tcPr>
          <w:p w14:paraId="00A09091" w14:textId="77777777" w:rsidR="00A05517" w:rsidRPr="009322ED" w:rsidRDefault="00A05517" w:rsidP="004128ED">
            <w:pPr>
              <w:pStyle w:val="TableParagraph"/>
              <w:kinsoku w:val="0"/>
              <w:overflowPunct w:val="0"/>
              <w:spacing w:line="278" w:lineRule="auto"/>
              <w:ind w:left="242" w:right="101" w:hanging="132"/>
              <w:jc w:val="center"/>
              <w:rPr>
                <w:rFonts w:ascii="Times New Roman" w:cs="Times New Roman"/>
                <w:sz w:val="21"/>
                <w:szCs w:val="21"/>
              </w:rPr>
            </w:pPr>
            <w:r w:rsidRPr="009322ED">
              <w:rPr>
                <w:rFonts w:ascii="Times New Roman" w:cs="Times New Roman" w:hint="eastAsia"/>
                <w:sz w:val="21"/>
                <w:szCs w:val="21"/>
              </w:rPr>
              <w:t>课程</w:t>
            </w:r>
          </w:p>
          <w:p w14:paraId="2AD6C6C5" w14:textId="77777777" w:rsidR="00A05517" w:rsidRPr="00521E17" w:rsidRDefault="00A05517" w:rsidP="004128ED">
            <w:pPr>
              <w:pStyle w:val="aa"/>
              <w:kinsoku w:val="0"/>
              <w:overflowPunct w:val="0"/>
              <w:spacing w:before="4"/>
              <w:jc w:val="center"/>
              <w:rPr>
                <w:rFonts w:ascii="Times New Roman" w:cs="Times New Roman"/>
                <w:sz w:val="21"/>
                <w:szCs w:val="21"/>
              </w:rPr>
            </w:pPr>
            <w:r w:rsidRPr="009322ED">
              <w:rPr>
                <w:rFonts w:ascii="Times New Roman" w:cs="Times New Roman" w:hint="eastAsia"/>
                <w:sz w:val="21"/>
                <w:szCs w:val="21"/>
              </w:rPr>
              <w:t>目标</w:t>
            </w:r>
            <w:r w:rsidRPr="009322ED">
              <w:rPr>
                <w:rFonts w:ascii="Times New Roman" w:cs="Times New Roman"/>
                <w:sz w:val="21"/>
                <w:szCs w:val="21"/>
              </w:rPr>
              <w:t xml:space="preserve"> 1</w:t>
            </w:r>
          </w:p>
        </w:tc>
        <w:tc>
          <w:tcPr>
            <w:tcW w:w="2185" w:type="pct"/>
          </w:tcPr>
          <w:p w14:paraId="0C9440F9" w14:textId="77777777" w:rsidR="00A05517" w:rsidRPr="00521E17" w:rsidRDefault="00A05517" w:rsidP="004128ED">
            <w:pPr>
              <w:pStyle w:val="TableParagraph"/>
              <w:kinsoku w:val="0"/>
              <w:overflowPunct w:val="0"/>
              <w:spacing w:before="22"/>
              <w:ind w:left="107"/>
              <w:rPr>
                <w:rFonts w:ascii="Times New Roman" w:eastAsiaTheme="minorEastAsia" w:cs="Times New Roman"/>
                <w:sz w:val="21"/>
                <w:szCs w:val="21"/>
              </w:rPr>
            </w:pPr>
            <w:r w:rsidRPr="00521E17">
              <w:rPr>
                <w:rFonts w:ascii="Times New Roman" w:eastAsiaTheme="minorEastAsia" w:cs="Times New Roman"/>
                <w:sz w:val="21"/>
                <w:szCs w:val="21"/>
              </w:rPr>
              <w:t xml:space="preserve">1. </w:t>
            </w:r>
            <w:r w:rsidRPr="00BA546E">
              <w:rPr>
                <w:rFonts w:ascii="Times New Roman" w:cs="Times New Roman" w:hint="eastAsia"/>
                <w:sz w:val="21"/>
                <w:szCs w:val="21"/>
              </w:rPr>
              <w:t>具备正确的科学观和方法论</w:t>
            </w:r>
          </w:p>
        </w:tc>
        <w:tc>
          <w:tcPr>
            <w:tcW w:w="931" w:type="pct"/>
          </w:tcPr>
          <w:p w14:paraId="2E8D416D"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521E17">
              <w:rPr>
                <w:rFonts w:ascii="Times New Roman" w:eastAsiaTheme="minorEastAsia" w:cs="Times New Roman" w:hint="eastAsia"/>
                <w:sz w:val="21"/>
                <w:szCs w:val="21"/>
              </w:rPr>
              <w:t>所有学习模块</w:t>
            </w:r>
          </w:p>
        </w:tc>
        <w:tc>
          <w:tcPr>
            <w:tcW w:w="581" w:type="pct"/>
            <w:vMerge w:val="restart"/>
            <w:vAlign w:val="center"/>
          </w:tcPr>
          <w:p w14:paraId="7C13ADD3" w14:textId="77777777" w:rsidR="00A05517" w:rsidRPr="00521E17" w:rsidRDefault="00A05517" w:rsidP="004128ED">
            <w:pPr>
              <w:pStyle w:val="TableParagraph"/>
              <w:kinsoku w:val="0"/>
              <w:overflowPunct w:val="0"/>
              <w:spacing w:before="22"/>
              <w:ind w:left="183" w:right="177"/>
              <w:jc w:val="center"/>
              <w:rPr>
                <w:rFonts w:ascii="Times New Roman" w:eastAsiaTheme="minorEastAsia" w:cs="Times New Roman"/>
                <w:sz w:val="21"/>
                <w:szCs w:val="21"/>
              </w:rPr>
            </w:pPr>
            <w:r w:rsidRPr="00521E17">
              <w:rPr>
                <w:rFonts w:ascii="Times New Roman" w:eastAsiaTheme="minorEastAsia" w:cs="Times New Roman"/>
                <w:sz w:val="21"/>
                <w:szCs w:val="21"/>
              </w:rPr>
              <w:t>×</w:t>
            </w:r>
            <w:r>
              <w:rPr>
                <w:rFonts w:ascii="Times New Roman" w:eastAsiaTheme="minorEastAsia" w:cs="Times New Roman"/>
                <w:sz w:val="21"/>
                <w:szCs w:val="21"/>
              </w:rPr>
              <w:t>3</w:t>
            </w:r>
            <w:r w:rsidRPr="00521E17">
              <w:rPr>
                <w:rFonts w:ascii="Times New Roman" w:eastAsiaTheme="minorEastAsia" w:cs="Times New Roman"/>
                <w:sz w:val="21"/>
                <w:szCs w:val="21"/>
              </w:rPr>
              <w:t>0%</w:t>
            </w:r>
          </w:p>
        </w:tc>
        <w:tc>
          <w:tcPr>
            <w:tcW w:w="723" w:type="pct"/>
            <w:vMerge w:val="restart"/>
            <w:vAlign w:val="center"/>
          </w:tcPr>
          <w:p w14:paraId="1A007B31" w14:textId="77777777" w:rsidR="00A05517" w:rsidRDefault="00A05517" w:rsidP="004128ED">
            <w:pPr>
              <w:pStyle w:val="TableParagraph"/>
              <w:kinsoku w:val="0"/>
              <w:overflowPunct w:val="0"/>
              <w:jc w:val="center"/>
              <w:rPr>
                <w:rFonts w:ascii="Times New Roman" w:cs="Times New Roman"/>
                <w:sz w:val="21"/>
                <w:szCs w:val="21"/>
              </w:rPr>
            </w:pPr>
            <w:r w:rsidRPr="00F83A3A">
              <w:rPr>
                <w:rFonts w:ascii="Times New Roman" w:cs="Times New Roman" w:hint="eastAsia"/>
                <w:sz w:val="21"/>
                <w:szCs w:val="21"/>
              </w:rPr>
              <w:t>资源学习</w:t>
            </w:r>
          </w:p>
          <w:p w14:paraId="1F82C884" w14:textId="77777777" w:rsidR="00A05517" w:rsidRDefault="00A05517" w:rsidP="004128ED">
            <w:pPr>
              <w:pStyle w:val="TableParagraph"/>
              <w:kinsoku w:val="0"/>
              <w:overflowPunct w:val="0"/>
              <w:jc w:val="center"/>
              <w:rPr>
                <w:rFonts w:ascii="Times New Roman" w:cs="Times New Roman"/>
                <w:sz w:val="21"/>
                <w:szCs w:val="21"/>
              </w:rPr>
            </w:pPr>
            <w:r w:rsidRPr="00F83A3A">
              <w:rPr>
                <w:rFonts w:ascii="Times New Roman" w:cs="Times New Roman" w:hint="eastAsia"/>
                <w:sz w:val="21"/>
                <w:szCs w:val="21"/>
              </w:rPr>
              <w:t>课后作业</w:t>
            </w:r>
          </w:p>
          <w:p w14:paraId="77532EE4" w14:textId="77777777" w:rsidR="00A05517" w:rsidRDefault="00A05517" w:rsidP="004128ED">
            <w:pPr>
              <w:pStyle w:val="TableParagraph"/>
              <w:kinsoku w:val="0"/>
              <w:overflowPunct w:val="0"/>
              <w:jc w:val="center"/>
              <w:rPr>
                <w:rFonts w:ascii="Times New Roman" w:cs="Times New Roman"/>
                <w:sz w:val="21"/>
                <w:szCs w:val="21"/>
              </w:rPr>
            </w:pPr>
            <w:r w:rsidRPr="00F83A3A">
              <w:rPr>
                <w:rFonts w:ascii="Times New Roman" w:cs="Times New Roman" w:hint="eastAsia"/>
                <w:sz w:val="21"/>
                <w:szCs w:val="21"/>
              </w:rPr>
              <w:t>小组讨论</w:t>
            </w:r>
          </w:p>
          <w:p w14:paraId="4D3AD0D8" w14:textId="77777777" w:rsidR="00A05517" w:rsidRPr="00521E17" w:rsidRDefault="00A05517" w:rsidP="004128ED">
            <w:pPr>
              <w:pStyle w:val="TableParagraph"/>
              <w:kinsoku w:val="0"/>
              <w:overflowPunct w:val="0"/>
              <w:jc w:val="center"/>
              <w:rPr>
                <w:rFonts w:ascii="Times New Roman" w:eastAsiaTheme="minorEastAsia" w:cs="Times New Roman"/>
                <w:sz w:val="21"/>
                <w:szCs w:val="21"/>
              </w:rPr>
            </w:pPr>
            <w:r w:rsidRPr="00F83A3A">
              <w:rPr>
                <w:rFonts w:ascii="Times New Roman" w:cs="Times New Roman" w:hint="eastAsia"/>
                <w:sz w:val="21"/>
                <w:szCs w:val="21"/>
              </w:rPr>
              <w:t>课程论文</w:t>
            </w:r>
          </w:p>
        </w:tc>
      </w:tr>
      <w:tr w:rsidR="00A05517" w:rsidRPr="00521E17" w14:paraId="505D4407" w14:textId="77777777" w:rsidTr="004128ED">
        <w:trPr>
          <w:trHeight w:val="311"/>
        </w:trPr>
        <w:tc>
          <w:tcPr>
            <w:tcW w:w="580" w:type="pct"/>
            <w:vMerge/>
            <w:vAlign w:val="center"/>
          </w:tcPr>
          <w:p w14:paraId="72C3ABA4" w14:textId="77777777" w:rsidR="00A05517" w:rsidRPr="00521E17" w:rsidRDefault="00A05517" w:rsidP="004128ED">
            <w:pPr>
              <w:pStyle w:val="aa"/>
              <w:kinsoku w:val="0"/>
              <w:overflowPunct w:val="0"/>
              <w:spacing w:before="4"/>
              <w:jc w:val="center"/>
              <w:rPr>
                <w:rFonts w:ascii="Times New Roman" w:cs="Times New Roman"/>
                <w:sz w:val="21"/>
                <w:szCs w:val="21"/>
              </w:rPr>
            </w:pPr>
          </w:p>
        </w:tc>
        <w:tc>
          <w:tcPr>
            <w:tcW w:w="2185" w:type="pct"/>
          </w:tcPr>
          <w:p w14:paraId="579C9ED9" w14:textId="77777777" w:rsidR="00A05517" w:rsidRPr="00521E17" w:rsidRDefault="00A05517" w:rsidP="004128ED">
            <w:pPr>
              <w:pStyle w:val="TableParagraph"/>
              <w:kinsoku w:val="0"/>
              <w:overflowPunct w:val="0"/>
              <w:spacing w:before="22"/>
              <w:ind w:left="107"/>
              <w:rPr>
                <w:rFonts w:ascii="Times New Roman" w:eastAsiaTheme="minorEastAsia" w:cs="Times New Roman"/>
                <w:sz w:val="21"/>
                <w:szCs w:val="21"/>
              </w:rPr>
            </w:pPr>
            <w:r w:rsidRPr="00521E17">
              <w:rPr>
                <w:rFonts w:ascii="Times New Roman" w:eastAsiaTheme="minorEastAsia" w:cs="Times New Roman"/>
                <w:sz w:val="21"/>
                <w:szCs w:val="21"/>
              </w:rPr>
              <w:t>2.</w:t>
            </w:r>
            <w:r>
              <w:rPr>
                <w:rFonts w:ascii="Times New Roman" w:eastAsiaTheme="minorEastAsia" w:cs="Times New Roman"/>
                <w:sz w:val="21"/>
                <w:szCs w:val="21"/>
              </w:rPr>
              <w:t xml:space="preserve"> </w:t>
            </w:r>
            <w:r>
              <w:rPr>
                <w:rFonts w:ascii="Times New Roman" w:eastAsiaTheme="minorEastAsia" w:cs="Times New Roman" w:hint="eastAsia"/>
                <w:sz w:val="21"/>
                <w:szCs w:val="21"/>
              </w:rPr>
              <w:t>具备</w:t>
            </w:r>
            <w:r w:rsidRPr="00BA546E">
              <w:rPr>
                <w:rFonts w:ascii="Times New Roman" w:cs="Times New Roman" w:hint="eastAsia"/>
                <w:sz w:val="21"/>
                <w:szCs w:val="21"/>
              </w:rPr>
              <w:t>良好的道德判断能力和决策能力，提升职业道德意识和责任感</w:t>
            </w:r>
          </w:p>
        </w:tc>
        <w:tc>
          <w:tcPr>
            <w:tcW w:w="931" w:type="pct"/>
          </w:tcPr>
          <w:p w14:paraId="2E86D6CE"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BA546E">
              <w:rPr>
                <w:rFonts w:ascii="Times New Roman" w:cs="Times New Roman" w:hint="eastAsia"/>
                <w:sz w:val="21"/>
                <w:szCs w:val="21"/>
              </w:rPr>
              <w:t>道德的判断方法</w:t>
            </w:r>
            <w:r>
              <w:rPr>
                <w:rFonts w:ascii="Times New Roman" w:cs="Times New Roman" w:hint="eastAsia"/>
                <w:sz w:val="21"/>
                <w:szCs w:val="21"/>
              </w:rPr>
              <w:t>、</w:t>
            </w:r>
            <w:r w:rsidRPr="00BA546E">
              <w:rPr>
                <w:rFonts w:ascii="Times New Roman" w:cs="Times New Roman" w:hint="eastAsia"/>
                <w:sz w:val="21"/>
                <w:szCs w:val="21"/>
              </w:rPr>
              <w:t>工程的价值与公正</w:t>
            </w:r>
            <w:r>
              <w:rPr>
                <w:rFonts w:ascii="Times New Roman" w:cs="Times New Roman" w:hint="eastAsia"/>
                <w:sz w:val="21"/>
                <w:szCs w:val="21"/>
              </w:rPr>
              <w:t>、</w:t>
            </w:r>
            <w:r w:rsidRPr="00BA546E">
              <w:rPr>
                <w:rFonts w:ascii="Times New Roman" w:cs="Times New Roman" w:hint="eastAsia"/>
                <w:sz w:val="21"/>
                <w:szCs w:val="21"/>
              </w:rPr>
              <w:t>工程师职业伦理</w:t>
            </w:r>
          </w:p>
        </w:tc>
        <w:tc>
          <w:tcPr>
            <w:tcW w:w="581" w:type="pct"/>
            <w:vMerge/>
            <w:vAlign w:val="center"/>
          </w:tcPr>
          <w:p w14:paraId="05EB6CDD" w14:textId="77777777" w:rsidR="00A05517" w:rsidRPr="00521E17" w:rsidRDefault="00A05517" w:rsidP="004128ED">
            <w:pPr>
              <w:pStyle w:val="TableParagraph"/>
              <w:kinsoku w:val="0"/>
              <w:overflowPunct w:val="0"/>
              <w:spacing w:before="22"/>
              <w:ind w:left="183" w:right="177"/>
              <w:jc w:val="center"/>
              <w:rPr>
                <w:rFonts w:ascii="Times New Roman" w:eastAsiaTheme="minorEastAsia" w:cs="Times New Roman"/>
                <w:sz w:val="21"/>
                <w:szCs w:val="21"/>
              </w:rPr>
            </w:pPr>
          </w:p>
        </w:tc>
        <w:tc>
          <w:tcPr>
            <w:tcW w:w="723" w:type="pct"/>
            <w:vMerge/>
            <w:vAlign w:val="center"/>
          </w:tcPr>
          <w:p w14:paraId="33BC0D76" w14:textId="77777777" w:rsidR="00A05517" w:rsidRPr="00521E17" w:rsidRDefault="00A05517" w:rsidP="004128ED">
            <w:pPr>
              <w:pStyle w:val="aa"/>
              <w:kinsoku w:val="0"/>
              <w:overflowPunct w:val="0"/>
              <w:spacing w:before="4"/>
              <w:jc w:val="center"/>
              <w:rPr>
                <w:rFonts w:ascii="Times New Roman" w:cs="Times New Roman"/>
                <w:sz w:val="21"/>
                <w:szCs w:val="21"/>
              </w:rPr>
            </w:pPr>
          </w:p>
        </w:tc>
      </w:tr>
      <w:tr w:rsidR="00A05517" w:rsidRPr="00521E17" w14:paraId="10DDC7B6" w14:textId="77777777" w:rsidTr="004128ED">
        <w:trPr>
          <w:trHeight w:val="311"/>
        </w:trPr>
        <w:tc>
          <w:tcPr>
            <w:tcW w:w="580" w:type="pct"/>
            <w:vMerge/>
            <w:vAlign w:val="center"/>
          </w:tcPr>
          <w:p w14:paraId="2507AA6B" w14:textId="77777777" w:rsidR="00A05517" w:rsidRPr="00521E17" w:rsidRDefault="00A05517" w:rsidP="004128ED">
            <w:pPr>
              <w:pStyle w:val="aa"/>
              <w:kinsoku w:val="0"/>
              <w:overflowPunct w:val="0"/>
              <w:spacing w:before="4"/>
              <w:jc w:val="center"/>
              <w:rPr>
                <w:rFonts w:ascii="Times New Roman" w:cs="Times New Roman"/>
                <w:sz w:val="21"/>
                <w:szCs w:val="21"/>
              </w:rPr>
            </w:pPr>
          </w:p>
        </w:tc>
        <w:tc>
          <w:tcPr>
            <w:tcW w:w="2185" w:type="pct"/>
          </w:tcPr>
          <w:p w14:paraId="32219799" w14:textId="77777777" w:rsidR="00A05517" w:rsidRPr="00521E17" w:rsidRDefault="00A05517" w:rsidP="004128ED">
            <w:pPr>
              <w:pStyle w:val="TableParagraph"/>
              <w:kinsoku w:val="0"/>
              <w:overflowPunct w:val="0"/>
              <w:spacing w:before="25"/>
              <w:ind w:left="107"/>
              <w:rPr>
                <w:rFonts w:ascii="Times New Roman" w:eastAsiaTheme="minorEastAsia" w:cs="Times New Roman"/>
                <w:sz w:val="21"/>
                <w:szCs w:val="21"/>
              </w:rPr>
            </w:pPr>
            <w:r w:rsidRPr="00521E17">
              <w:rPr>
                <w:rFonts w:ascii="Times New Roman" w:eastAsiaTheme="minorEastAsia" w:cs="Times New Roman"/>
                <w:sz w:val="21"/>
                <w:szCs w:val="21"/>
              </w:rPr>
              <w:t>3.</w:t>
            </w:r>
            <w:r>
              <w:rPr>
                <w:rFonts w:ascii="Times New Roman" w:eastAsiaTheme="minorEastAsia" w:cs="Times New Roman"/>
                <w:sz w:val="21"/>
                <w:szCs w:val="21"/>
              </w:rPr>
              <w:t xml:space="preserve"> </w:t>
            </w:r>
            <w:r w:rsidRPr="00BA546E">
              <w:rPr>
                <w:rFonts w:ascii="Times New Roman" w:cs="Times New Roman" w:hint="eastAsia"/>
                <w:sz w:val="21"/>
                <w:szCs w:val="21"/>
              </w:rPr>
              <w:t>能够在具体工程实践中理解并遵守工程职业道德和规范，履行责任。</w:t>
            </w:r>
          </w:p>
        </w:tc>
        <w:tc>
          <w:tcPr>
            <w:tcW w:w="931" w:type="pct"/>
          </w:tcPr>
          <w:p w14:paraId="4DC1A26C" w14:textId="77777777" w:rsidR="00A05517" w:rsidRPr="00521E17" w:rsidRDefault="00A05517" w:rsidP="004128ED">
            <w:pPr>
              <w:pStyle w:val="TableParagraph"/>
              <w:kinsoku w:val="0"/>
              <w:overflowPunct w:val="0"/>
              <w:rPr>
                <w:rFonts w:ascii="Times New Roman" w:eastAsiaTheme="minorEastAsia" w:cs="Times New Roman"/>
                <w:sz w:val="21"/>
                <w:szCs w:val="21"/>
              </w:rPr>
            </w:pPr>
            <w:r w:rsidRPr="00521E17">
              <w:rPr>
                <w:rFonts w:ascii="Times New Roman" w:eastAsiaTheme="minorEastAsia" w:cs="Times New Roman" w:hint="eastAsia"/>
                <w:sz w:val="21"/>
                <w:szCs w:val="21"/>
              </w:rPr>
              <w:t>所有学习模块</w:t>
            </w:r>
          </w:p>
        </w:tc>
        <w:tc>
          <w:tcPr>
            <w:tcW w:w="581" w:type="pct"/>
            <w:vMerge/>
            <w:vAlign w:val="center"/>
          </w:tcPr>
          <w:p w14:paraId="1880DAE9" w14:textId="77777777" w:rsidR="00A05517" w:rsidRPr="00521E17" w:rsidRDefault="00A05517" w:rsidP="004128ED">
            <w:pPr>
              <w:pStyle w:val="TableParagraph"/>
              <w:kinsoku w:val="0"/>
              <w:overflowPunct w:val="0"/>
              <w:spacing w:before="22"/>
              <w:ind w:left="183" w:right="177"/>
              <w:jc w:val="center"/>
              <w:rPr>
                <w:rFonts w:ascii="Times New Roman" w:eastAsiaTheme="minorEastAsia" w:cs="Times New Roman"/>
                <w:sz w:val="21"/>
                <w:szCs w:val="21"/>
              </w:rPr>
            </w:pPr>
          </w:p>
        </w:tc>
        <w:tc>
          <w:tcPr>
            <w:tcW w:w="723" w:type="pct"/>
            <w:vMerge/>
            <w:vAlign w:val="center"/>
          </w:tcPr>
          <w:p w14:paraId="225ACFAC" w14:textId="77777777" w:rsidR="00A05517" w:rsidRPr="00521E17" w:rsidRDefault="00A05517" w:rsidP="004128ED">
            <w:pPr>
              <w:pStyle w:val="aa"/>
              <w:kinsoku w:val="0"/>
              <w:overflowPunct w:val="0"/>
              <w:spacing w:before="4"/>
              <w:jc w:val="center"/>
              <w:rPr>
                <w:rFonts w:ascii="Times New Roman" w:cs="Times New Roman"/>
                <w:sz w:val="21"/>
                <w:szCs w:val="21"/>
              </w:rPr>
            </w:pPr>
          </w:p>
        </w:tc>
      </w:tr>
    </w:tbl>
    <w:p w14:paraId="27435CDF" w14:textId="77777777" w:rsidR="00A05517" w:rsidRPr="009322ED" w:rsidRDefault="00A05517" w:rsidP="00A05517">
      <w:pPr>
        <w:pStyle w:val="aa"/>
        <w:kinsoku w:val="0"/>
        <w:overflowPunct w:val="0"/>
        <w:spacing w:before="66"/>
        <w:jc w:val="center"/>
        <w:rPr>
          <w:rFonts w:ascii="Times New Roman" w:eastAsia="黑体" w:cs="Times New Roman"/>
        </w:rPr>
      </w:pPr>
      <w:r w:rsidRPr="009322ED">
        <w:rPr>
          <w:rFonts w:ascii="Times New Roman" w:cs="Times New Roman" w:hint="eastAsia"/>
          <w:b/>
          <w:sz w:val="21"/>
          <w:szCs w:val="21"/>
        </w:rPr>
        <w:t>表</w:t>
      </w:r>
      <w:r w:rsidRPr="009322ED">
        <w:rPr>
          <w:rFonts w:ascii="Times New Roman" w:cs="Times New Roman"/>
          <w:b/>
          <w:sz w:val="21"/>
          <w:szCs w:val="21"/>
        </w:rPr>
        <w:t xml:space="preserve">4-2 </w:t>
      </w:r>
      <w:r w:rsidRPr="009322ED">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452"/>
        <w:gridCol w:w="1442"/>
        <w:gridCol w:w="1519"/>
        <w:gridCol w:w="1520"/>
        <w:gridCol w:w="2608"/>
      </w:tblGrid>
      <w:tr w:rsidR="00A05517" w14:paraId="75BEC37B" w14:textId="77777777" w:rsidTr="004128ED">
        <w:trPr>
          <w:trHeight w:val="338"/>
          <w:jc w:val="center"/>
        </w:trPr>
        <w:tc>
          <w:tcPr>
            <w:tcW w:w="750" w:type="dxa"/>
            <w:vMerge w:val="restart"/>
            <w:vAlign w:val="center"/>
          </w:tcPr>
          <w:p w14:paraId="5E4EA2FD"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sidRPr="00161C37">
              <w:rPr>
                <w:rFonts w:ascii="Times New Roman" w:cs="Times New Roman" w:hint="eastAsia"/>
                <w:sz w:val="21"/>
                <w:szCs w:val="21"/>
              </w:rPr>
              <w:t>课程</w:t>
            </w:r>
          </w:p>
          <w:p w14:paraId="09CFA4CC"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sidRPr="00161C37">
              <w:rPr>
                <w:rFonts w:ascii="Times New Roman" w:cs="Times New Roman" w:hint="eastAsia"/>
                <w:sz w:val="21"/>
                <w:szCs w:val="21"/>
              </w:rPr>
              <w:t>目标</w:t>
            </w:r>
          </w:p>
        </w:tc>
        <w:tc>
          <w:tcPr>
            <w:tcW w:w="5933" w:type="dxa"/>
            <w:gridSpan w:val="4"/>
            <w:vAlign w:val="center"/>
          </w:tcPr>
          <w:p w14:paraId="7DF1D443"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sidRPr="00161C37">
              <w:rPr>
                <w:rFonts w:ascii="Times New Roman" w:cs="Times New Roman" w:hint="eastAsia"/>
                <w:sz w:val="21"/>
                <w:szCs w:val="21"/>
              </w:rPr>
              <w:t>考核方式</w:t>
            </w:r>
          </w:p>
        </w:tc>
        <w:tc>
          <w:tcPr>
            <w:tcW w:w="2608" w:type="dxa"/>
            <w:vMerge w:val="restart"/>
            <w:vAlign w:val="center"/>
          </w:tcPr>
          <w:p w14:paraId="41690A59" w14:textId="77777777" w:rsidR="00A05517" w:rsidRPr="00161C37" w:rsidRDefault="00A05517" w:rsidP="004128ED">
            <w:pPr>
              <w:pStyle w:val="TableParagraph"/>
              <w:kinsoku w:val="0"/>
              <w:overflowPunct w:val="0"/>
              <w:spacing w:before="15"/>
              <w:jc w:val="center"/>
              <w:rPr>
                <w:rFonts w:ascii="Times New Roman" w:cs="Times New Roman"/>
                <w:sz w:val="21"/>
                <w:szCs w:val="21"/>
              </w:rPr>
            </w:pPr>
            <w:proofErr w:type="gramStart"/>
            <w:r w:rsidRPr="00161C37">
              <w:rPr>
                <w:rFonts w:ascii="Times New Roman" w:cs="Times New Roman" w:hint="eastAsia"/>
                <w:sz w:val="21"/>
                <w:szCs w:val="21"/>
              </w:rPr>
              <w:t>考核占</w:t>
            </w:r>
            <w:proofErr w:type="gramEnd"/>
            <w:r w:rsidRPr="00161C37">
              <w:rPr>
                <w:rFonts w:ascii="Times New Roman" w:cs="Times New Roman" w:hint="eastAsia"/>
                <w:sz w:val="21"/>
                <w:szCs w:val="21"/>
              </w:rPr>
              <w:t>比</w:t>
            </w:r>
          </w:p>
        </w:tc>
      </w:tr>
      <w:tr w:rsidR="00A05517" w14:paraId="0E8589CB" w14:textId="77777777" w:rsidTr="004128ED">
        <w:trPr>
          <w:trHeight w:val="578"/>
          <w:jc w:val="center"/>
        </w:trPr>
        <w:tc>
          <w:tcPr>
            <w:tcW w:w="750" w:type="dxa"/>
            <w:vMerge/>
            <w:vAlign w:val="center"/>
          </w:tcPr>
          <w:p w14:paraId="325E4D01" w14:textId="77777777" w:rsidR="00A05517" w:rsidRPr="00161C37" w:rsidRDefault="00A05517" w:rsidP="004128ED">
            <w:pPr>
              <w:pStyle w:val="TableParagraph"/>
              <w:kinsoku w:val="0"/>
              <w:overflowPunct w:val="0"/>
              <w:spacing w:before="15"/>
              <w:jc w:val="center"/>
              <w:rPr>
                <w:rFonts w:ascii="Times New Roman" w:cs="Times New Roman"/>
                <w:sz w:val="21"/>
                <w:szCs w:val="21"/>
              </w:rPr>
            </w:pPr>
          </w:p>
        </w:tc>
        <w:tc>
          <w:tcPr>
            <w:tcW w:w="1452" w:type="dxa"/>
            <w:vAlign w:val="center"/>
          </w:tcPr>
          <w:p w14:paraId="66BCFB00"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课程论文</w:t>
            </w:r>
            <w:r w:rsidRPr="00161C37">
              <w:rPr>
                <w:rFonts w:ascii="Times New Roman" w:cs="Times New Roman" w:hint="eastAsia"/>
                <w:sz w:val="21"/>
                <w:szCs w:val="21"/>
              </w:rPr>
              <w:t>成绩比例</w:t>
            </w:r>
            <w:r w:rsidRPr="00161C37">
              <w:rPr>
                <w:rFonts w:ascii="Times New Roman" w:cs="Times New Roman"/>
                <w:sz w:val="21"/>
                <w:szCs w:val="21"/>
              </w:rPr>
              <w:t>40%</w:t>
            </w:r>
          </w:p>
        </w:tc>
        <w:tc>
          <w:tcPr>
            <w:tcW w:w="1442" w:type="dxa"/>
            <w:vAlign w:val="center"/>
          </w:tcPr>
          <w:p w14:paraId="7AF60E75"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sidRPr="00161C37">
              <w:rPr>
                <w:rFonts w:ascii="Times New Roman" w:cs="Times New Roman" w:hint="eastAsia"/>
                <w:sz w:val="21"/>
                <w:szCs w:val="21"/>
              </w:rPr>
              <w:t>资源学习成绩比例</w:t>
            </w:r>
            <w:r w:rsidRPr="00161C37">
              <w:rPr>
                <w:rFonts w:ascii="Times New Roman" w:cs="Times New Roman"/>
                <w:sz w:val="21"/>
                <w:szCs w:val="21"/>
              </w:rPr>
              <w:t>12%</w:t>
            </w:r>
          </w:p>
        </w:tc>
        <w:tc>
          <w:tcPr>
            <w:tcW w:w="1519" w:type="dxa"/>
            <w:vAlign w:val="center"/>
          </w:tcPr>
          <w:p w14:paraId="4C958814"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sidRPr="00161C37">
              <w:rPr>
                <w:rFonts w:ascii="Times New Roman" w:cs="Times New Roman" w:hint="eastAsia"/>
                <w:sz w:val="21"/>
                <w:szCs w:val="21"/>
              </w:rPr>
              <w:t>课后作业成绩比例</w:t>
            </w:r>
            <w:r w:rsidRPr="00161C37">
              <w:rPr>
                <w:rFonts w:ascii="Times New Roman" w:cs="Times New Roman"/>
                <w:sz w:val="21"/>
                <w:szCs w:val="21"/>
              </w:rPr>
              <w:t>30%</w:t>
            </w:r>
          </w:p>
        </w:tc>
        <w:tc>
          <w:tcPr>
            <w:tcW w:w="1520" w:type="dxa"/>
            <w:vAlign w:val="center"/>
          </w:tcPr>
          <w:p w14:paraId="1F923E8F"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sidRPr="00161C37">
              <w:rPr>
                <w:rFonts w:ascii="Times New Roman" w:cs="Times New Roman" w:hint="eastAsia"/>
                <w:sz w:val="21"/>
                <w:szCs w:val="21"/>
              </w:rPr>
              <w:t>小组讨论成绩比例</w:t>
            </w:r>
            <w:r w:rsidRPr="00161C37">
              <w:rPr>
                <w:rFonts w:ascii="Times New Roman" w:cs="Times New Roman"/>
                <w:sz w:val="21"/>
                <w:szCs w:val="21"/>
              </w:rPr>
              <w:t>18%</w:t>
            </w:r>
          </w:p>
        </w:tc>
        <w:tc>
          <w:tcPr>
            <w:tcW w:w="2608" w:type="dxa"/>
            <w:vMerge/>
            <w:vAlign w:val="center"/>
          </w:tcPr>
          <w:p w14:paraId="4876BEE1" w14:textId="77777777" w:rsidR="00A05517" w:rsidRPr="00161C37" w:rsidRDefault="00A05517" w:rsidP="004128ED">
            <w:pPr>
              <w:pStyle w:val="TableParagraph"/>
              <w:kinsoku w:val="0"/>
              <w:overflowPunct w:val="0"/>
              <w:spacing w:before="15"/>
              <w:jc w:val="center"/>
              <w:rPr>
                <w:rFonts w:ascii="Times New Roman" w:cs="Times New Roman"/>
                <w:sz w:val="21"/>
                <w:szCs w:val="21"/>
              </w:rPr>
            </w:pPr>
          </w:p>
        </w:tc>
      </w:tr>
      <w:tr w:rsidR="00A05517" w14:paraId="3DAE68BD" w14:textId="77777777" w:rsidTr="004128ED">
        <w:trPr>
          <w:trHeight w:val="545"/>
          <w:jc w:val="center"/>
        </w:trPr>
        <w:tc>
          <w:tcPr>
            <w:tcW w:w="750" w:type="dxa"/>
            <w:vAlign w:val="center"/>
          </w:tcPr>
          <w:p w14:paraId="3403F23C"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sidRPr="00161C37">
              <w:rPr>
                <w:rFonts w:ascii="Times New Roman" w:cs="Times New Roman" w:hint="eastAsia"/>
                <w:sz w:val="21"/>
                <w:szCs w:val="21"/>
              </w:rPr>
              <w:t>课程目标</w:t>
            </w:r>
            <w:r w:rsidRPr="00161C37">
              <w:rPr>
                <w:rFonts w:ascii="Times New Roman" w:cs="Times New Roman"/>
                <w:sz w:val="21"/>
                <w:szCs w:val="21"/>
              </w:rPr>
              <w:t>1</w:t>
            </w:r>
          </w:p>
        </w:tc>
        <w:tc>
          <w:tcPr>
            <w:tcW w:w="1452" w:type="dxa"/>
            <w:vAlign w:val="center"/>
          </w:tcPr>
          <w:p w14:paraId="1670B833"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Pr>
                <w:rFonts w:ascii="Times New Roman" w:cs="Times New Roman"/>
                <w:sz w:val="21"/>
                <w:szCs w:val="21"/>
              </w:rPr>
              <w:t>50</w:t>
            </w:r>
            <w:r w:rsidRPr="00161C37">
              <w:rPr>
                <w:rFonts w:ascii="Times New Roman" w:cs="Times New Roman"/>
                <w:sz w:val="21"/>
                <w:szCs w:val="21"/>
              </w:rPr>
              <w:t>%</w:t>
            </w:r>
          </w:p>
        </w:tc>
        <w:tc>
          <w:tcPr>
            <w:tcW w:w="1442" w:type="dxa"/>
            <w:vAlign w:val="center"/>
          </w:tcPr>
          <w:p w14:paraId="7D572C2E"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Pr>
                <w:rFonts w:ascii="Times New Roman" w:cs="Times New Roman"/>
                <w:sz w:val="21"/>
                <w:szCs w:val="21"/>
              </w:rPr>
              <w:t>60</w:t>
            </w:r>
            <w:r w:rsidRPr="00161C37">
              <w:rPr>
                <w:rFonts w:ascii="Times New Roman" w:cs="Times New Roman"/>
                <w:sz w:val="21"/>
                <w:szCs w:val="21"/>
              </w:rPr>
              <w:t>%</w:t>
            </w:r>
          </w:p>
        </w:tc>
        <w:tc>
          <w:tcPr>
            <w:tcW w:w="1519" w:type="dxa"/>
            <w:vAlign w:val="center"/>
          </w:tcPr>
          <w:p w14:paraId="1446CEA2"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45</w:t>
            </w:r>
            <w:r w:rsidRPr="00161C37">
              <w:rPr>
                <w:rFonts w:ascii="Times New Roman" w:cs="Times New Roman"/>
                <w:sz w:val="21"/>
                <w:szCs w:val="21"/>
              </w:rPr>
              <w:t>%</w:t>
            </w:r>
          </w:p>
        </w:tc>
        <w:tc>
          <w:tcPr>
            <w:tcW w:w="1520" w:type="dxa"/>
            <w:vAlign w:val="center"/>
          </w:tcPr>
          <w:p w14:paraId="7B71E24F"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Pr>
                <w:rFonts w:ascii="Times New Roman" w:cs="Times New Roman"/>
                <w:sz w:val="21"/>
                <w:szCs w:val="21"/>
              </w:rPr>
              <w:t>25</w:t>
            </w:r>
            <w:r w:rsidRPr="00161C37">
              <w:rPr>
                <w:rFonts w:ascii="Times New Roman" w:cs="Times New Roman"/>
                <w:sz w:val="21"/>
                <w:szCs w:val="21"/>
              </w:rPr>
              <w:t>%</w:t>
            </w:r>
          </w:p>
        </w:tc>
        <w:tc>
          <w:tcPr>
            <w:tcW w:w="2608" w:type="dxa"/>
            <w:vAlign w:val="center"/>
          </w:tcPr>
          <w:p w14:paraId="5B03D926"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sidRPr="00161C37">
              <w:rPr>
                <w:rFonts w:ascii="Times New Roman" w:cs="Times New Roman"/>
                <w:sz w:val="21"/>
                <w:szCs w:val="21"/>
              </w:rPr>
              <w:t>×</w:t>
            </w:r>
            <w:r>
              <w:rPr>
                <w:rFonts w:ascii="Times New Roman" w:cs="Times New Roman"/>
                <w:sz w:val="21"/>
                <w:szCs w:val="21"/>
              </w:rPr>
              <w:t>4</w:t>
            </w:r>
            <w:r w:rsidRPr="00161C37">
              <w:rPr>
                <w:rFonts w:ascii="Times New Roman" w:cs="Times New Roman"/>
                <w:sz w:val="21"/>
                <w:szCs w:val="21"/>
              </w:rPr>
              <w:t>5%</w:t>
            </w:r>
            <w:r>
              <w:rPr>
                <w:rFonts w:ascii="Times New Roman" w:cs="Times New Roman"/>
                <w:sz w:val="21"/>
                <w:szCs w:val="21"/>
              </w:rPr>
              <w:t>=50%*40%+60%*12%+45%*30%+25%*18%</w:t>
            </w:r>
          </w:p>
        </w:tc>
      </w:tr>
      <w:tr w:rsidR="00A05517" w14:paraId="232DF9A3" w14:textId="77777777" w:rsidTr="004128ED">
        <w:trPr>
          <w:trHeight w:val="613"/>
          <w:jc w:val="center"/>
        </w:trPr>
        <w:tc>
          <w:tcPr>
            <w:tcW w:w="750" w:type="dxa"/>
            <w:vAlign w:val="center"/>
          </w:tcPr>
          <w:p w14:paraId="66F4DDA5"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sidRPr="00161C37">
              <w:rPr>
                <w:rFonts w:ascii="Times New Roman" w:cs="Times New Roman" w:hint="eastAsia"/>
                <w:sz w:val="21"/>
                <w:szCs w:val="21"/>
              </w:rPr>
              <w:t>课程目标</w:t>
            </w:r>
            <w:r w:rsidRPr="00161C37">
              <w:rPr>
                <w:rFonts w:ascii="Times New Roman" w:cs="Times New Roman"/>
                <w:sz w:val="21"/>
                <w:szCs w:val="21"/>
              </w:rPr>
              <w:t>2</w:t>
            </w:r>
          </w:p>
        </w:tc>
        <w:tc>
          <w:tcPr>
            <w:tcW w:w="1452" w:type="dxa"/>
            <w:vAlign w:val="center"/>
          </w:tcPr>
          <w:p w14:paraId="5AE7EB9D"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Pr>
                <w:rFonts w:ascii="Times New Roman" w:cs="Times New Roman"/>
                <w:sz w:val="21"/>
                <w:szCs w:val="21"/>
              </w:rPr>
              <w:t>20</w:t>
            </w:r>
            <w:r w:rsidRPr="00161C37">
              <w:rPr>
                <w:rFonts w:ascii="Times New Roman" w:cs="Times New Roman"/>
                <w:sz w:val="21"/>
                <w:szCs w:val="21"/>
              </w:rPr>
              <w:t>%</w:t>
            </w:r>
          </w:p>
        </w:tc>
        <w:tc>
          <w:tcPr>
            <w:tcW w:w="1442" w:type="dxa"/>
            <w:vAlign w:val="center"/>
          </w:tcPr>
          <w:p w14:paraId="0E46DCBA"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Pr>
                <w:rFonts w:ascii="Times New Roman" w:cs="Times New Roman"/>
                <w:sz w:val="21"/>
                <w:szCs w:val="21"/>
              </w:rPr>
              <w:t>20</w:t>
            </w:r>
            <w:r w:rsidRPr="00161C37">
              <w:rPr>
                <w:rFonts w:ascii="Times New Roman" w:cs="Times New Roman"/>
                <w:sz w:val="21"/>
                <w:szCs w:val="21"/>
              </w:rPr>
              <w:t>%</w:t>
            </w:r>
          </w:p>
        </w:tc>
        <w:tc>
          <w:tcPr>
            <w:tcW w:w="1519" w:type="dxa"/>
            <w:vAlign w:val="center"/>
          </w:tcPr>
          <w:p w14:paraId="4F8E7441"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Pr>
                <w:rFonts w:ascii="Times New Roman" w:cs="Times New Roman"/>
                <w:sz w:val="21"/>
                <w:szCs w:val="21"/>
              </w:rPr>
              <w:t>30</w:t>
            </w:r>
            <w:r w:rsidRPr="00161C37">
              <w:rPr>
                <w:rFonts w:ascii="Times New Roman" w:cs="Times New Roman"/>
                <w:sz w:val="21"/>
                <w:szCs w:val="21"/>
              </w:rPr>
              <w:t>%</w:t>
            </w:r>
          </w:p>
        </w:tc>
        <w:tc>
          <w:tcPr>
            <w:tcW w:w="1520" w:type="dxa"/>
            <w:vAlign w:val="center"/>
          </w:tcPr>
          <w:p w14:paraId="270ED3A8"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Pr>
                <w:rFonts w:ascii="Times New Roman" w:cs="Times New Roman"/>
                <w:sz w:val="21"/>
                <w:szCs w:val="21"/>
              </w:rPr>
              <w:t>30</w:t>
            </w:r>
            <w:r w:rsidRPr="00161C37">
              <w:rPr>
                <w:rFonts w:ascii="Times New Roman" w:cs="Times New Roman"/>
                <w:sz w:val="21"/>
                <w:szCs w:val="21"/>
              </w:rPr>
              <w:t>%</w:t>
            </w:r>
          </w:p>
        </w:tc>
        <w:tc>
          <w:tcPr>
            <w:tcW w:w="2608" w:type="dxa"/>
            <w:vAlign w:val="center"/>
          </w:tcPr>
          <w:p w14:paraId="7EDA9909"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sidRPr="00161C37">
              <w:rPr>
                <w:rFonts w:ascii="Times New Roman" w:cs="Times New Roman"/>
                <w:sz w:val="21"/>
                <w:szCs w:val="21"/>
              </w:rPr>
              <w:t>×</w:t>
            </w:r>
            <w:r>
              <w:rPr>
                <w:rFonts w:ascii="Times New Roman" w:cs="Times New Roman"/>
                <w:sz w:val="21"/>
                <w:szCs w:val="21"/>
              </w:rPr>
              <w:t>2</w:t>
            </w:r>
            <w:r w:rsidRPr="00161C37">
              <w:rPr>
                <w:rFonts w:ascii="Times New Roman" w:cs="Times New Roman"/>
                <w:sz w:val="21"/>
                <w:szCs w:val="21"/>
              </w:rPr>
              <w:t>5%</w:t>
            </w:r>
            <w:r>
              <w:rPr>
                <w:rFonts w:ascii="Times New Roman" w:cs="Times New Roman"/>
                <w:sz w:val="21"/>
                <w:szCs w:val="21"/>
              </w:rPr>
              <w:t>=20%*40%+20%*12%+30%*30%+30%*18%</w:t>
            </w:r>
          </w:p>
        </w:tc>
      </w:tr>
      <w:tr w:rsidR="00A05517" w14:paraId="36EBB9E0" w14:textId="77777777" w:rsidTr="004128ED">
        <w:trPr>
          <w:trHeight w:val="620"/>
          <w:jc w:val="center"/>
        </w:trPr>
        <w:tc>
          <w:tcPr>
            <w:tcW w:w="750" w:type="dxa"/>
            <w:vAlign w:val="center"/>
          </w:tcPr>
          <w:p w14:paraId="35CEB65C"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sidRPr="00161C37">
              <w:rPr>
                <w:rFonts w:ascii="Times New Roman" w:cs="Times New Roman" w:hint="eastAsia"/>
                <w:sz w:val="21"/>
                <w:szCs w:val="21"/>
              </w:rPr>
              <w:t>课程目标</w:t>
            </w:r>
            <w:r w:rsidRPr="00161C37">
              <w:rPr>
                <w:rFonts w:ascii="Times New Roman" w:cs="Times New Roman"/>
                <w:sz w:val="21"/>
                <w:szCs w:val="21"/>
              </w:rPr>
              <w:t>3</w:t>
            </w:r>
          </w:p>
        </w:tc>
        <w:tc>
          <w:tcPr>
            <w:tcW w:w="1452" w:type="dxa"/>
            <w:vAlign w:val="center"/>
          </w:tcPr>
          <w:p w14:paraId="5636C096"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Pr>
                <w:rFonts w:ascii="Times New Roman" w:cs="Times New Roman"/>
                <w:sz w:val="21"/>
                <w:szCs w:val="21"/>
              </w:rPr>
              <w:t>30</w:t>
            </w:r>
            <w:r w:rsidRPr="00161C37">
              <w:rPr>
                <w:rFonts w:ascii="Times New Roman" w:cs="Times New Roman"/>
                <w:sz w:val="21"/>
                <w:szCs w:val="21"/>
              </w:rPr>
              <w:t>%</w:t>
            </w:r>
          </w:p>
        </w:tc>
        <w:tc>
          <w:tcPr>
            <w:tcW w:w="1442" w:type="dxa"/>
            <w:vAlign w:val="center"/>
          </w:tcPr>
          <w:p w14:paraId="0D871A2E"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Pr>
                <w:rFonts w:ascii="Times New Roman" w:cs="Times New Roman"/>
                <w:sz w:val="21"/>
                <w:szCs w:val="21"/>
              </w:rPr>
              <w:t>20</w:t>
            </w:r>
            <w:r w:rsidRPr="00161C37">
              <w:rPr>
                <w:rFonts w:ascii="Times New Roman" w:cs="Times New Roman"/>
                <w:sz w:val="21"/>
                <w:szCs w:val="21"/>
              </w:rPr>
              <w:t>%</w:t>
            </w:r>
          </w:p>
        </w:tc>
        <w:tc>
          <w:tcPr>
            <w:tcW w:w="1519" w:type="dxa"/>
            <w:vAlign w:val="center"/>
          </w:tcPr>
          <w:p w14:paraId="13040877"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Pr>
                <w:rFonts w:ascii="Times New Roman" w:cs="Times New Roman"/>
                <w:sz w:val="21"/>
                <w:szCs w:val="21"/>
              </w:rPr>
              <w:t>25</w:t>
            </w:r>
            <w:r w:rsidRPr="00161C37">
              <w:rPr>
                <w:rFonts w:ascii="Times New Roman" w:cs="Times New Roman"/>
                <w:sz w:val="21"/>
                <w:szCs w:val="21"/>
              </w:rPr>
              <w:t>%</w:t>
            </w:r>
          </w:p>
        </w:tc>
        <w:tc>
          <w:tcPr>
            <w:tcW w:w="1520" w:type="dxa"/>
            <w:vAlign w:val="center"/>
          </w:tcPr>
          <w:p w14:paraId="1CC58816"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45</w:t>
            </w:r>
            <w:r w:rsidRPr="00161C37">
              <w:rPr>
                <w:rFonts w:ascii="Times New Roman" w:cs="Times New Roman"/>
                <w:sz w:val="21"/>
                <w:szCs w:val="21"/>
              </w:rPr>
              <w:t>%</w:t>
            </w:r>
          </w:p>
        </w:tc>
        <w:tc>
          <w:tcPr>
            <w:tcW w:w="2608" w:type="dxa"/>
            <w:vAlign w:val="center"/>
          </w:tcPr>
          <w:p w14:paraId="61027913" w14:textId="77777777" w:rsidR="00A05517" w:rsidRPr="00161C37" w:rsidRDefault="00A05517" w:rsidP="004128ED">
            <w:pPr>
              <w:pStyle w:val="TableParagraph"/>
              <w:kinsoku w:val="0"/>
              <w:overflowPunct w:val="0"/>
              <w:spacing w:before="15"/>
              <w:jc w:val="center"/>
              <w:rPr>
                <w:rFonts w:ascii="Times New Roman" w:cs="Times New Roman"/>
                <w:sz w:val="21"/>
                <w:szCs w:val="21"/>
              </w:rPr>
            </w:pPr>
            <w:r w:rsidRPr="00161C37">
              <w:rPr>
                <w:rFonts w:ascii="Times New Roman" w:cs="Times New Roman"/>
                <w:sz w:val="21"/>
                <w:szCs w:val="21"/>
              </w:rPr>
              <w:t>×</w:t>
            </w:r>
            <w:r>
              <w:rPr>
                <w:rFonts w:ascii="Times New Roman" w:cs="Times New Roman"/>
                <w:sz w:val="21"/>
                <w:szCs w:val="21"/>
              </w:rPr>
              <w:t>3</w:t>
            </w:r>
            <w:r w:rsidRPr="00161C37">
              <w:rPr>
                <w:rFonts w:ascii="Times New Roman" w:cs="Times New Roman"/>
                <w:sz w:val="21"/>
                <w:szCs w:val="21"/>
              </w:rPr>
              <w:t>0%</w:t>
            </w:r>
            <w:r>
              <w:rPr>
                <w:rFonts w:ascii="Times New Roman" w:cs="Times New Roman"/>
                <w:sz w:val="21"/>
                <w:szCs w:val="21"/>
              </w:rPr>
              <w:t>=30%*40%+20%*12%+25%*30%+45%*18%</w:t>
            </w:r>
          </w:p>
        </w:tc>
      </w:tr>
    </w:tbl>
    <w:p w14:paraId="0C469667" w14:textId="77777777" w:rsidR="00A05517" w:rsidRDefault="00A05517" w:rsidP="00A05517">
      <w:pPr>
        <w:pStyle w:val="2"/>
        <w:kinsoku w:val="0"/>
        <w:overflowPunct w:val="0"/>
        <w:ind w:left="0" w:firstLineChars="200" w:firstLine="482"/>
        <w:rPr>
          <w:rFonts w:ascii="Times New Roman" w:eastAsia="黑体" w:cs="Times New Roman"/>
          <w:sz w:val="24"/>
          <w:szCs w:val="24"/>
        </w:rPr>
      </w:pPr>
    </w:p>
    <w:p w14:paraId="0B04A099" w14:textId="77777777" w:rsidR="00A05517" w:rsidRDefault="00A05517" w:rsidP="00A05517">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14:paraId="4B91C361" w14:textId="77777777" w:rsidR="00A05517" w:rsidRPr="00521E17" w:rsidRDefault="00A05517" w:rsidP="00A05517">
      <w:pPr>
        <w:snapToGrid w:val="0"/>
        <w:spacing w:line="400" w:lineRule="exact"/>
        <w:ind w:firstLineChars="200" w:firstLine="482"/>
        <w:rPr>
          <w:rFonts w:ascii="Times New Roman" w:cs="Times New Roman"/>
          <w:color w:val="FF0000"/>
          <w:sz w:val="24"/>
          <w:szCs w:val="24"/>
        </w:rPr>
      </w:pPr>
      <w:r w:rsidRPr="00521E17">
        <w:rPr>
          <w:rFonts w:ascii="Times New Roman" w:cs="Times New Roman"/>
          <w:b/>
          <w:sz w:val="24"/>
          <w:szCs w:val="24"/>
        </w:rPr>
        <w:lastRenderedPageBreak/>
        <w:t>1.</w:t>
      </w:r>
      <w:r w:rsidRPr="00521E17">
        <w:rPr>
          <w:rFonts w:ascii="Times New Roman" w:cs="Times New Roman" w:hint="eastAsia"/>
          <w:b/>
          <w:sz w:val="24"/>
          <w:szCs w:val="24"/>
        </w:rPr>
        <w:t>过程成绩评定</w:t>
      </w:r>
    </w:p>
    <w:p w14:paraId="32014A1D" w14:textId="77777777" w:rsidR="00A05517" w:rsidRPr="00521E17" w:rsidRDefault="00A05517" w:rsidP="00A05517">
      <w:pPr>
        <w:snapToGrid w:val="0"/>
        <w:spacing w:line="400" w:lineRule="exact"/>
        <w:ind w:firstLineChars="200" w:firstLine="482"/>
        <w:rPr>
          <w:rFonts w:ascii="Times New Roman" w:cs="Times New Roman"/>
          <w:b/>
          <w:sz w:val="24"/>
          <w:szCs w:val="24"/>
        </w:rPr>
      </w:pPr>
      <w:r w:rsidRPr="00521E17">
        <w:rPr>
          <w:rFonts w:ascii="Times New Roman" w:cs="Times New Roman" w:hint="eastAsia"/>
          <w:b/>
          <w:sz w:val="24"/>
          <w:szCs w:val="24"/>
        </w:rPr>
        <w:t>（</w:t>
      </w:r>
      <w:r w:rsidRPr="00521E17">
        <w:rPr>
          <w:rFonts w:ascii="Times New Roman" w:cs="Times New Roman"/>
          <w:b/>
          <w:sz w:val="24"/>
          <w:szCs w:val="24"/>
        </w:rPr>
        <w:t>1</w:t>
      </w:r>
      <w:r w:rsidRPr="00521E17">
        <w:rPr>
          <w:rFonts w:ascii="Times New Roman" w:cs="Times New Roman" w:hint="eastAsia"/>
          <w:b/>
          <w:sz w:val="24"/>
          <w:szCs w:val="24"/>
        </w:rPr>
        <w:t>）资源学习（</w:t>
      </w:r>
      <w:r w:rsidRPr="00521E17">
        <w:rPr>
          <w:rFonts w:ascii="Times New Roman" w:cs="Times New Roman"/>
          <w:b/>
          <w:sz w:val="24"/>
          <w:szCs w:val="24"/>
        </w:rPr>
        <w:t>×20%</w:t>
      </w:r>
      <w:r w:rsidRPr="00521E17">
        <w:rPr>
          <w:rFonts w:ascii="Times New Roman" w:cs="Times New Roman" w:hint="eastAsia"/>
          <w:b/>
          <w:sz w:val="24"/>
          <w:szCs w:val="24"/>
        </w:rPr>
        <w:t>）</w:t>
      </w:r>
    </w:p>
    <w:p w14:paraId="76850742" w14:textId="77777777" w:rsidR="00A05517" w:rsidRPr="00521E17" w:rsidRDefault="00A05517" w:rsidP="00A05517">
      <w:pPr>
        <w:snapToGrid w:val="0"/>
        <w:spacing w:line="400" w:lineRule="exact"/>
        <w:ind w:firstLineChars="200" w:firstLine="480"/>
        <w:rPr>
          <w:rFonts w:ascii="Times New Roman" w:cs="Times New Roman"/>
          <w:sz w:val="24"/>
          <w:szCs w:val="24"/>
        </w:rPr>
      </w:pPr>
      <w:r w:rsidRPr="00521E17">
        <w:rPr>
          <w:rFonts w:ascii="Times New Roman" w:cs="Times New Roman" w:hint="eastAsia"/>
          <w:sz w:val="24"/>
          <w:szCs w:val="24"/>
        </w:rPr>
        <w:t>资源学习为指导老师上传与教学相关资源到</w:t>
      </w:r>
      <w:proofErr w:type="gramStart"/>
      <w:r w:rsidRPr="00521E17">
        <w:rPr>
          <w:rFonts w:ascii="Times New Roman" w:cs="Times New Roman" w:hint="eastAsia"/>
          <w:sz w:val="24"/>
          <w:szCs w:val="24"/>
        </w:rPr>
        <w:t>云班课</w:t>
      </w:r>
      <w:proofErr w:type="gramEnd"/>
      <w:r w:rsidRPr="00521E17">
        <w:rPr>
          <w:rFonts w:ascii="Times New Roman" w:cs="Times New Roman" w:hint="eastAsia"/>
          <w:sz w:val="24"/>
          <w:szCs w:val="24"/>
        </w:rPr>
        <w:t>、学习通等学习平台，供学生课后学习，学生学习成绩评定在</w:t>
      </w:r>
      <w:proofErr w:type="gramStart"/>
      <w:r w:rsidRPr="00521E17">
        <w:rPr>
          <w:rFonts w:ascii="Times New Roman" w:cs="Times New Roman" w:hint="eastAsia"/>
          <w:sz w:val="24"/>
          <w:szCs w:val="24"/>
        </w:rPr>
        <w:t>云班</w:t>
      </w:r>
      <w:proofErr w:type="gramEnd"/>
      <w:r w:rsidRPr="00521E17">
        <w:rPr>
          <w:rFonts w:ascii="Times New Roman" w:cs="Times New Roman" w:hint="eastAsia"/>
          <w:sz w:val="24"/>
          <w:szCs w:val="24"/>
        </w:rPr>
        <w:t>课、学习通等学习平台由指导教师根据学生资源学习情况进行打分。</w:t>
      </w:r>
    </w:p>
    <w:p w14:paraId="68746F2D" w14:textId="77777777" w:rsidR="00A05517" w:rsidRPr="00521E17" w:rsidRDefault="00A05517" w:rsidP="00A05517">
      <w:pPr>
        <w:snapToGrid w:val="0"/>
        <w:spacing w:line="400" w:lineRule="exact"/>
        <w:ind w:firstLineChars="200" w:firstLine="482"/>
        <w:rPr>
          <w:rFonts w:ascii="Times New Roman" w:cs="Times New Roman"/>
          <w:color w:val="FF0000"/>
          <w:sz w:val="24"/>
          <w:szCs w:val="24"/>
        </w:rPr>
      </w:pPr>
      <w:r w:rsidRPr="00521E17">
        <w:rPr>
          <w:rFonts w:ascii="Times New Roman" w:cs="Times New Roman" w:hint="eastAsia"/>
          <w:b/>
          <w:sz w:val="24"/>
          <w:szCs w:val="24"/>
        </w:rPr>
        <w:t>（</w:t>
      </w:r>
      <w:r>
        <w:rPr>
          <w:rFonts w:ascii="Times New Roman" w:cs="Times New Roman"/>
          <w:b/>
          <w:sz w:val="24"/>
          <w:szCs w:val="24"/>
        </w:rPr>
        <w:t>2</w:t>
      </w:r>
      <w:r w:rsidRPr="00521E17">
        <w:rPr>
          <w:rFonts w:ascii="Times New Roman" w:cs="Times New Roman" w:hint="eastAsia"/>
          <w:b/>
          <w:sz w:val="24"/>
          <w:szCs w:val="24"/>
        </w:rPr>
        <w:t>）</w:t>
      </w:r>
      <w:r>
        <w:rPr>
          <w:rFonts w:ascii="Times New Roman" w:cs="Times New Roman" w:hint="eastAsia"/>
          <w:b/>
          <w:sz w:val="24"/>
          <w:szCs w:val="24"/>
        </w:rPr>
        <w:t>课后</w:t>
      </w:r>
      <w:r w:rsidRPr="00521E17">
        <w:rPr>
          <w:rFonts w:ascii="Times New Roman" w:cs="Times New Roman" w:hint="eastAsia"/>
          <w:b/>
          <w:sz w:val="24"/>
          <w:szCs w:val="24"/>
        </w:rPr>
        <w:t>作业（</w:t>
      </w:r>
      <w:r w:rsidRPr="00521E17">
        <w:rPr>
          <w:rFonts w:ascii="Times New Roman" w:cs="Times New Roman"/>
          <w:b/>
          <w:sz w:val="24"/>
          <w:szCs w:val="24"/>
        </w:rPr>
        <w:t>×</w:t>
      </w:r>
      <w:r>
        <w:rPr>
          <w:rFonts w:ascii="Times New Roman" w:cs="Times New Roman"/>
          <w:b/>
          <w:sz w:val="24"/>
          <w:szCs w:val="24"/>
        </w:rPr>
        <w:t>5</w:t>
      </w:r>
      <w:r w:rsidRPr="00521E17">
        <w:rPr>
          <w:rFonts w:ascii="Times New Roman" w:cs="Times New Roman"/>
          <w:b/>
          <w:sz w:val="24"/>
          <w:szCs w:val="24"/>
        </w:rPr>
        <w:t>0%</w:t>
      </w:r>
      <w:r w:rsidRPr="00521E17">
        <w:rPr>
          <w:rFonts w:ascii="Times New Roman" w:cs="Times New Roman" w:hint="eastAsia"/>
          <w:b/>
          <w:sz w:val="24"/>
          <w:szCs w:val="24"/>
        </w:rPr>
        <w:t>）</w:t>
      </w:r>
    </w:p>
    <w:p w14:paraId="55DA0975" w14:textId="77777777" w:rsidR="00A05517" w:rsidRPr="00521E17" w:rsidRDefault="00A05517" w:rsidP="00A05517">
      <w:pPr>
        <w:snapToGrid w:val="0"/>
        <w:spacing w:line="400" w:lineRule="exact"/>
        <w:ind w:firstLineChars="200" w:firstLine="480"/>
        <w:rPr>
          <w:rFonts w:ascii="Times New Roman" w:cs="Times New Roman"/>
          <w:sz w:val="24"/>
          <w:szCs w:val="24"/>
        </w:rPr>
      </w:pPr>
      <w:r w:rsidRPr="00521E17">
        <w:rPr>
          <w:rFonts w:ascii="Times New Roman" w:cs="Times New Roman" w:hint="eastAsia"/>
          <w:sz w:val="24"/>
          <w:szCs w:val="24"/>
        </w:rPr>
        <w:t>在学期初，教师给出参考书清单，学生根据清单，自主选择其中部分书籍课下阅读，提交学习笔记，阅读材料不限于教师给出的清单，可以是期刊文献，但内容必须与生态学相关，学生以参考文献方式列于学习笔记后。布置适当的课后作业，特别应布置一些开放性的思考题，促进学生的课后复习和思考。考核学生对于概念的理解情况，帮助学生将定义转化为自己的理解。</w:t>
      </w:r>
    </w:p>
    <w:p w14:paraId="28A9ADDD" w14:textId="77777777" w:rsidR="00A05517" w:rsidRPr="00521E17" w:rsidRDefault="00A05517" w:rsidP="00A05517">
      <w:pPr>
        <w:snapToGrid w:val="0"/>
        <w:spacing w:line="400" w:lineRule="exact"/>
        <w:ind w:firstLineChars="200" w:firstLine="482"/>
        <w:rPr>
          <w:rFonts w:ascii="Times New Roman" w:cs="Times New Roman"/>
          <w:b/>
          <w:sz w:val="24"/>
          <w:szCs w:val="24"/>
        </w:rPr>
      </w:pPr>
      <w:r w:rsidRPr="00521E17">
        <w:rPr>
          <w:rFonts w:ascii="Times New Roman" w:cs="Times New Roman" w:hint="eastAsia"/>
          <w:b/>
          <w:sz w:val="24"/>
          <w:szCs w:val="24"/>
        </w:rPr>
        <w:t>（</w:t>
      </w:r>
      <w:r>
        <w:rPr>
          <w:rFonts w:ascii="Times New Roman" w:cs="Times New Roman"/>
          <w:b/>
          <w:sz w:val="24"/>
          <w:szCs w:val="24"/>
        </w:rPr>
        <w:t>3</w:t>
      </w:r>
      <w:r w:rsidRPr="00521E17">
        <w:rPr>
          <w:rFonts w:ascii="Times New Roman" w:cs="Times New Roman" w:hint="eastAsia"/>
          <w:b/>
          <w:sz w:val="24"/>
          <w:szCs w:val="24"/>
        </w:rPr>
        <w:t>）</w:t>
      </w:r>
      <w:r>
        <w:rPr>
          <w:rFonts w:ascii="Times New Roman" w:cs="Times New Roman" w:hint="eastAsia"/>
          <w:b/>
          <w:sz w:val="24"/>
          <w:szCs w:val="24"/>
        </w:rPr>
        <w:t>小组讨论</w:t>
      </w:r>
      <w:r w:rsidRPr="00521E17">
        <w:rPr>
          <w:rFonts w:ascii="Times New Roman" w:cs="Times New Roman" w:hint="eastAsia"/>
          <w:b/>
          <w:sz w:val="24"/>
          <w:szCs w:val="24"/>
        </w:rPr>
        <w:t>（</w:t>
      </w:r>
      <w:r w:rsidRPr="00521E17">
        <w:rPr>
          <w:rFonts w:ascii="Times New Roman" w:cs="Times New Roman"/>
          <w:b/>
          <w:sz w:val="24"/>
          <w:szCs w:val="24"/>
        </w:rPr>
        <w:t>×</w:t>
      </w:r>
      <w:r>
        <w:rPr>
          <w:rFonts w:ascii="Times New Roman" w:cs="Times New Roman"/>
          <w:b/>
          <w:sz w:val="24"/>
          <w:szCs w:val="24"/>
        </w:rPr>
        <w:t>3</w:t>
      </w:r>
      <w:r w:rsidRPr="00521E17">
        <w:rPr>
          <w:rFonts w:ascii="Times New Roman" w:cs="Times New Roman"/>
          <w:b/>
          <w:sz w:val="24"/>
          <w:szCs w:val="24"/>
        </w:rPr>
        <w:t>0%</w:t>
      </w:r>
      <w:r w:rsidRPr="00521E17">
        <w:rPr>
          <w:rFonts w:ascii="Times New Roman" w:cs="Times New Roman" w:hint="eastAsia"/>
          <w:b/>
          <w:sz w:val="24"/>
          <w:szCs w:val="24"/>
        </w:rPr>
        <w:t>）</w:t>
      </w:r>
    </w:p>
    <w:p w14:paraId="107FC164" w14:textId="77777777" w:rsidR="00A05517" w:rsidRPr="00521E17" w:rsidRDefault="00A05517" w:rsidP="00A05517">
      <w:pPr>
        <w:snapToGrid w:val="0"/>
        <w:spacing w:line="400" w:lineRule="exact"/>
        <w:ind w:firstLineChars="200" w:firstLine="480"/>
        <w:rPr>
          <w:rFonts w:ascii="Times New Roman" w:cs="Times New Roman"/>
          <w:sz w:val="24"/>
          <w:szCs w:val="24"/>
        </w:rPr>
      </w:pPr>
      <w:r>
        <w:rPr>
          <w:rFonts w:ascii="Times New Roman" w:cs="Times New Roman" w:hint="eastAsia"/>
          <w:sz w:val="24"/>
          <w:szCs w:val="24"/>
        </w:rPr>
        <w:t>在课堂中采用头脑风暴、小组讨论等形式的讨论活动，加深学生对于课堂知识的理解和应用</w:t>
      </w:r>
      <w:r w:rsidRPr="00521E17">
        <w:rPr>
          <w:rFonts w:ascii="Times New Roman" w:cs="Times New Roman" w:hint="eastAsia"/>
          <w:sz w:val="24"/>
          <w:szCs w:val="24"/>
        </w:rPr>
        <w:t>。</w:t>
      </w:r>
    </w:p>
    <w:p w14:paraId="102AE575" w14:textId="77777777" w:rsidR="00A05517" w:rsidRPr="00521E17" w:rsidRDefault="00A05517" w:rsidP="00A05517">
      <w:pPr>
        <w:snapToGrid w:val="0"/>
        <w:spacing w:line="400" w:lineRule="exact"/>
        <w:ind w:firstLineChars="200" w:firstLine="482"/>
        <w:rPr>
          <w:rFonts w:ascii="Times New Roman" w:cs="Times New Roman"/>
          <w:b/>
          <w:sz w:val="24"/>
          <w:szCs w:val="24"/>
        </w:rPr>
      </w:pPr>
      <w:r w:rsidRPr="00521E17">
        <w:rPr>
          <w:rFonts w:ascii="Times New Roman" w:cs="Times New Roman"/>
          <w:b/>
          <w:sz w:val="24"/>
          <w:szCs w:val="24"/>
        </w:rPr>
        <w:t>2.</w:t>
      </w:r>
      <w:r w:rsidRPr="00521E17">
        <w:rPr>
          <w:rFonts w:ascii="Times New Roman" w:cs="Times New Roman" w:hint="eastAsia"/>
          <w:b/>
          <w:sz w:val="24"/>
          <w:szCs w:val="24"/>
        </w:rPr>
        <w:t>期末考核成绩评定</w:t>
      </w:r>
    </w:p>
    <w:p w14:paraId="58B181F5" w14:textId="77777777" w:rsidR="00A05517" w:rsidRPr="00521E17" w:rsidRDefault="00A05517" w:rsidP="00A05517">
      <w:pPr>
        <w:spacing w:line="360" w:lineRule="auto"/>
        <w:ind w:firstLineChars="200" w:firstLine="480"/>
        <w:rPr>
          <w:rFonts w:ascii="Times New Roman" w:cs="Times New Roman"/>
          <w:bCs/>
          <w:sz w:val="24"/>
          <w:szCs w:val="24"/>
        </w:rPr>
      </w:pPr>
      <w:r w:rsidRPr="00521E17">
        <w:rPr>
          <w:rFonts w:ascii="Times New Roman" w:cs="Times New Roman" w:hint="eastAsia"/>
          <w:bCs/>
          <w:sz w:val="24"/>
          <w:szCs w:val="24"/>
        </w:rPr>
        <w:t>期末考核范围：</w:t>
      </w:r>
      <w:r>
        <w:rPr>
          <w:rFonts w:ascii="Times New Roman" w:cs="Times New Roman" w:hint="eastAsia"/>
          <w:bCs/>
          <w:sz w:val="24"/>
          <w:szCs w:val="24"/>
        </w:rPr>
        <w:t>教学大纲规定考核内容。</w:t>
      </w:r>
    </w:p>
    <w:p w14:paraId="2CD386A5" w14:textId="77777777" w:rsidR="00A05517" w:rsidRPr="00521E17" w:rsidRDefault="00A05517" w:rsidP="00A05517">
      <w:pPr>
        <w:spacing w:line="360" w:lineRule="auto"/>
        <w:ind w:firstLineChars="200" w:firstLine="480"/>
        <w:rPr>
          <w:rFonts w:ascii="Times New Roman" w:cs="Times New Roman"/>
          <w:bCs/>
          <w:sz w:val="24"/>
          <w:szCs w:val="24"/>
        </w:rPr>
      </w:pPr>
      <w:r w:rsidRPr="00521E17">
        <w:rPr>
          <w:rFonts w:ascii="Times New Roman" w:cs="Times New Roman" w:hint="eastAsia"/>
          <w:bCs/>
          <w:sz w:val="24"/>
          <w:szCs w:val="24"/>
        </w:rPr>
        <w:t>考核方式：</w:t>
      </w:r>
      <w:r>
        <w:rPr>
          <w:rFonts w:ascii="Times New Roman" w:cs="Times New Roman" w:hint="eastAsia"/>
          <w:bCs/>
          <w:sz w:val="24"/>
          <w:szCs w:val="24"/>
        </w:rPr>
        <w:t>课程论文</w:t>
      </w:r>
    </w:p>
    <w:p w14:paraId="49E13E55" w14:textId="77777777" w:rsidR="00A05517" w:rsidRPr="00521E17" w:rsidRDefault="00A05517" w:rsidP="00A05517">
      <w:pPr>
        <w:spacing w:line="360" w:lineRule="auto"/>
        <w:ind w:firstLineChars="200" w:firstLine="480"/>
        <w:rPr>
          <w:rFonts w:ascii="Times New Roman" w:cs="Times New Roman"/>
          <w:bCs/>
          <w:sz w:val="24"/>
          <w:szCs w:val="24"/>
        </w:rPr>
      </w:pPr>
      <w:r w:rsidRPr="00521E17">
        <w:rPr>
          <w:rFonts w:ascii="Times New Roman" w:cs="Times New Roman" w:hint="eastAsia"/>
          <w:bCs/>
          <w:sz w:val="24"/>
          <w:szCs w:val="24"/>
        </w:rPr>
        <w:t>考核内容：主要考察学生对</w:t>
      </w:r>
      <w:r>
        <w:rPr>
          <w:rFonts w:ascii="Times New Roman" w:cs="Times New Roman" w:hint="eastAsia"/>
          <w:bCs/>
          <w:sz w:val="24"/>
          <w:szCs w:val="24"/>
        </w:rPr>
        <w:t>工程伦理学</w:t>
      </w:r>
      <w:r w:rsidRPr="00521E17">
        <w:rPr>
          <w:rFonts w:ascii="Times New Roman" w:cs="Times New Roman" w:hint="eastAsia"/>
          <w:bCs/>
          <w:sz w:val="24"/>
          <w:szCs w:val="24"/>
        </w:rPr>
        <w:t>的基本概念、相关理论、具体方法的理解和运用等，要求学生掌握</w:t>
      </w:r>
      <w:r>
        <w:rPr>
          <w:rFonts w:ascii="Times New Roman" w:cs="Times New Roman" w:hint="eastAsia"/>
          <w:bCs/>
          <w:sz w:val="24"/>
          <w:szCs w:val="24"/>
        </w:rPr>
        <w:t>工程伦理问题的分析</w:t>
      </w:r>
      <w:r w:rsidRPr="00521E17">
        <w:rPr>
          <w:rFonts w:ascii="Times New Roman" w:cs="Times New Roman" w:hint="eastAsia"/>
          <w:bCs/>
          <w:sz w:val="24"/>
          <w:szCs w:val="24"/>
        </w:rPr>
        <w:t>方法</w:t>
      </w:r>
      <w:r>
        <w:rPr>
          <w:rFonts w:ascii="Times New Roman" w:cs="Times New Roman" w:hint="eastAsia"/>
          <w:bCs/>
          <w:sz w:val="24"/>
          <w:szCs w:val="24"/>
        </w:rPr>
        <w:t>、工程责任困境的解决方法、工程风险识别与风险管理方法和原理</w:t>
      </w:r>
      <w:r w:rsidRPr="00521E17">
        <w:rPr>
          <w:rFonts w:ascii="Times New Roman" w:cs="Times New Roman" w:hint="eastAsia"/>
          <w:bCs/>
          <w:sz w:val="24"/>
          <w:szCs w:val="24"/>
        </w:rPr>
        <w:t>，</w:t>
      </w:r>
      <w:r>
        <w:rPr>
          <w:rFonts w:ascii="Times New Roman" w:cs="Times New Roman" w:hint="eastAsia"/>
          <w:bCs/>
          <w:sz w:val="24"/>
          <w:szCs w:val="24"/>
        </w:rPr>
        <w:t>具有</w:t>
      </w:r>
      <w:r w:rsidRPr="007C6102">
        <w:rPr>
          <w:rFonts w:ascii="Times New Roman" w:cs="Times New Roman" w:hint="eastAsia"/>
          <w:bCs/>
          <w:sz w:val="24"/>
          <w:szCs w:val="24"/>
        </w:rPr>
        <w:t>良好的道德判断能力和决策能力</w:t>
      </w:r>
      <w:r>
        <w:rPr>
          <w:rFonts w:ascii="Times New Roman" w:cs="Times New Roman" w:hint="eastAsia"/>
          <w:bCs/>
          <w:sz w:val="24"/>
          <w:szCs w:val="24"/>
        </w:rPr>
        <w:t>、</w:t>
      </w:r>
      <w:r w:rsidRPr="007C6102">
        <w:rPr>
          <w:rFonts w:ascii="Times New Roman" w:cs="Times New Roman" w:hint="eastAsia"/>
          <w:bCs/>
          <w:sz w:val="24"/>
          <w:szCs w:val="24"/>
        </w:rPr>
        <w:t>职业道德意识和责任感</w:t>
      </w:r>
      <w:r>
        <w:rPr>
          <w:rFonts w:ascii="Times New Roman" w:cs="Times New Roman" w:hint="eastAsia"/>
          <w:bCs/>
          <w:sz w:val="24"/>
          <w:szCs w:val="24"/>
        </w:rPr>
        <w:t>，能够在具体工程实践中理解并遵守工程职业道德和规范，履行责任。</w:t>
      </w:r>
    </w:p>
    <w:p w14:paraId="61212D46" w14:textId="77777777" w:rsidR="00A05517" w:rsidRPr="00521E17" w:rsidRDefault="00A05517" w:rsidP="00A05517">
      <w:pPr>
        <w:snapToGrid w:val="0"/>
        <w:spacing w:line="360" w:lineRule="auto"/>
        <w:ind w:firstLineChars="200" w:firstLine="482"/>
        <w:rPr>
          <w:rFonts w:ascii="Times New Roman" w:cs="Times New Roman"/>
          <w:color w:val="FF0000"/>
          <w:sz w:val="24"/>
          <w:szCs w:val="24"/>
        </w:rPr>
      </w:pPr>
      <w:r w:rsidRPr="00521E17">
        <w:rPr>
          <w:rFonts w:ascii="Times New Roman" w:cs="Times New Roman"/>
          <w:b/>
          <w:sz w:val="24"/>
          <w:szCs w:val="24"/>
        </w:rPr>
        <w:t>3.</w:t>
      </w:r>
      <w:r w:rsidRPr="00521E17">
        <w:rPr>
          <w:rFonts w:ascii="Times New Roman" w:cs="Times New Roman" w:hint="eastAsia"/>
          <w:b/>
          <w:sz w:val="24"/>
          <w:szCs w:val="24"/>
        </w:rPr>
        <w:t>总成绩评定</w:t>
      </w:r>
    </w:p>
    <w:p w14:paraId="50D2D3EF" w14:textId="77777777" w:rsidR="00A05517" w:rsidRPr="00521E17" w:rsidRDefault="00A05517" w:rsidP="00A05517">
      <w:pPr>
        <w:spacing w:line="360" w:lineRule="auto"/>
        <w:ind w:firstLineChars="200" w:firstLine="480"/>
        <w:rPr>
          <w:rFonts w:ascii="Times New Roman" w:cs="Times New Roman"/>
          <w:bCs/>
          <w:sz w:val="24"/>
          <w:szCs w:val="24"/>
        </w:rPr>
      </w:pPr>
      <w:r w:rsidRPr="00521E17">
        <w:rPr>
          <w:rFonts w:ascii="Times New Roman" w:cs="Times New Roman" w:hint="eastAsia"/>
          <w:bCs/>
          <w:sz w:val="24"/>
          <w:szCs w:val="24"/>
        </w:rPr>
        <w:t>课程考核总评成绩（</w:t>
      </w:r>
      <w:r w:rsidRPr="00521E17">
        <w:rPr>
          <w:rFonts w:ascii="Times New Roman" w:cs="Times New Roman"/>
          <w:bCs/>
          <w:sz w:val="24"/>
          <w:szCs w:val="24"/>
        </w:rPr>
        <w:t>100%</w:t>
      </w:r>
      <w:r w:rsidRPr="00521E17">
        <w:rPr>
          <w:rFonts w:ascii="Times New Roman" w:cs="Times New Roman" w:hint="eastAsia"/>
          <w:bCs/>
          <w:sz w:val="24"/>
          <w:szCs w:val="24"/>
        </w:rPr>
        <w:t>）</w:t>
      </w:r>
      <w:r w:rsidRPr="00521E17">
        <w:rPr>
          <w:rFonts w:ascii="Times New Roman" w:cs="Times New Roman"/>
          <w:bCs/>
          <w:sz w:val="24"/>
          <w:szCs w:val="24"/>
        </w:rPr>
        <w:t>=</w:t>
      </w:r>
      <w:r w:rsidRPr="00521E17">
        <w:rPr>
          <w:rFonts w:ascii="Times New Roman" w:cs="Times New Roman" w:hint="eastAsia"/>
          <w:bCs/>
          <w:sz w:val="24"/>
          <w:szCs w:val="24"/>
        </w:rPr>
        <w:t>过程成绩（</w:t>
      </w:r>
      <w:r w:rsidRPr="008A4896">
        <w:rPr>
          <w:rFonts w:ascii="Times New Roman" w:cs="Times New Roman"/>
          <w:b/>
          <w:sz w:val="24"/>
          <w:szCs w:val="24"/>
        </w:rPr>
        <w:t>×</w:t>
      </w:r>
      <w:r w:rsidRPr="00521E17">
        <w:rPr>
          <w:rFonts w:ascii="Times New Roman" w:cs="Times New Roman"/>
          <w:bCs/>
          <w:sz w:val="24"/>
          <w:szCs w:val="24"/>
        </w:rPr>
        <w:t xml:space="preserve"> </w:t>
      </w:r>
      <w:r>
        <w:rPr>
          <w:rFonts w:ascii="Times New Roman" w:cs="Times New Roman"/>
          <w:bCs/>
          <w:sz w:val="24"/>
          <w:szCs w:val="24"/>
        </w:rPr>
        <w:t>6</w:t>
      </w:r>
      <w:r w:rsidRPr="00521E17">
        <w:rPr>
          <w:rFonts w:ascii="Times New Roman" w:cs="Times New Roman"/>
          <w:bCs/>
          <w:sz w:val="24"/>
          <w:szCs w:val="24"/>
        </w:rPr>
        <w:t>0%</w:t>
      </w:r>
      <w:r w:rsidRPr="00521E17">
        <w:rPr>
          <w:rFonts w:ascii="Times New Roman" w:cs="Times New Roman" w:hint="eastAsia"/>
          <w:bCs/>
          <w:sz w:val="24"/>
          <w:szCs w:val="24"/>
        </w:rPr>
        <w:t>）</w:t>
      </w:r>
      <w:r w:rsidRPr="00521E17">
        <w:rPr>
          <w:rFonts w:ascii="Times New Roman" w:cs="Times New Roman"/>
          <w:bCs/>
          <w:sz w:val="24"/>
          <w:szCs w:val="24"/>
        </w:rPr>
        <w:t>+</w:t>
      </w:r>
      <w:r w:rsidRPr="00521E17">
        <w:rPr>
          <w:rFonts w:ascii="Times New Roman" w:cs="Times New Roman" w:hint="eastAsia"/>
          <w:bCs/>
          <w:sz w:val="24"/>
          <w:szCs w:val="24"/>
        </w:rPr>
        <w:t>期末成绩（</w:t>
      </w:r>
      <w:r w:rsidRPr="008A4896">
        <w:rPr>
          <w:rFonts w:ascii="Times New Roman" w:cs="Times New Roman"/>
          <w:b/>
          <w:sz w:val="24"/>
          <w:szCs w:val="24"/>
        </w:rPr>
        <w:t>×</w:t>
      </w:r>
      <w:r>
        <w:rPr>
          <w:rFonts w:ascii="Times New Roman" w:cs="Times New Roman"/>
          <w:bCs/>
          <w:sz w:val="24"/>
          <w:szCs w:val="24"/>
        </w:rPr>
        <w:t>4</w:t>
      </w:r>
      <w:r w:rsidRPr="00521E17">
        <w:rPr>
          <w:rFonts w:ascii="Times New Roman" w:cs="Times New Roman"/>
          <w:bCs/>
          <w:sz w:val="24"/>
          <w:szCs w:val="24"/>
        </w:rPr>
        <w:t>0%</w:t>
      </w:r>
      <w:r w:rsidRPr="00521E17">
        <w:rPr>
          <w:rFonts w:ascii="Times New Roman" w:cs="Times New Roman" w:hint="eastAsia"/>
          <w:bCs/>
          <w:sz w:val="24"/>
          <w:szCs w:val="24"/>
        </w:rPr>
        <w:t>）。</w:t>
      </w:r>
    </w:p>
    <w:p w14:paraId="43195B2E" w14:textId="77777777" w:rsidR="00A05517" w:rsidRDefault="00A05517" w:rsidP="00A05517">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（三）评分标准</w:t>
      </w:r>
    </w:p>
    <w:p w14:paraId="3ECBC801" w14:textId="77777777" w:rsidR="00A05517" w:rsidRPr="00E22179" w:rsidRDefault="00A05517" w:rsidP="00A05517">
      <w:pPr>
        <w:pStyle w:val="2"/>
        <w:kinsoku w:val="0"/>
        <w:overflowPunct w:val="0"/>
        <w:spacing w:line="360" w:lineRule="auto"/>
        <w:ind w:left="0" w:firstLineChars="200" w:firstLine="480"/>
        <w:rPr>
          <w:rFonts w:ascii="Times New Roman" w:eastAsia="宋体" w:cs="Times New Roman"/>
          <w:b w:val="0"/>
          <w:sz w:val="24"/>
          <w:szCs w:val="24"/>
        </w:rPr>
      </w:pPr>
      <w:r w:rsidRPr="00E22179">
        <w:rPr>
          <w:rFonts w:ascii="Times New Roman" w:eastAsia="宋体" w:cs="Times New Roman" w:hint="eastAsia"/>
          <w:b w:val="0"/>
          <w:sz w:val="24"/>
          <w:szCs w:val="24"/>
        </w:rPr>
        <w:t>过程成绩中的资源学习、</w:t>
      </w:r>
      <w:r>
        <w:rPr>
          <w:rFonts w:ascii="Times New Roman" w:eastAsia="宋体" w:cs="Times New Roman" w:hint="eastAsia"/>
          <w:b w:val="0"/>
          <w:sz w:val="24"/>
          <w:szCs w:val="24"/>
        </w:rPr>
        <w:t>课后</w:t>
      </w:r>
      <w:r w:rsidRPr="00E22179">
        <w:rPr>
          <w:rFonts w:ascii="Times New Roman" w:eastAsia="宋体" w:cs="Times New Roman" w:hint="eastAsia"/>
          <w:b w:val="0"/>
          <w:sz w:val="24"/>
          <w:szCs w:val="24"/>
        </w:rPr>
        <w:t>作业</w:t>
      </w:r>
      <w:r>
        <w:rPr>
          <w:rFonts w:ascii="Times New Roman" w:eastAsia="宋体" w:cs="Times New Roman" w:hint="eastAsia"/>
          <w:b w:val="0"/>
          <w:sz w:val="24"/>
          <w:szCs w:val="24"/>
        </w:rPr>
        <w:t>和小组</w:t>
      </w:r>
      <w:r w:rsidRPr="00E22179">
        <w:rPr>
          <w:rFonts w:ascii="Times New Roman" w:eastAsia="宋体" w:cs="Times New Roman" w:hint="eastAsia"/>
          <w:b w:val="0"/>
          <w:sz w:val="24"/>
          <w:szCs w:val="24"/>
        </w:rPr>
        <w:t>讨论的评分标准依据学生</w:t>
      </w:r>
      <w:proofErr w:type="gramStart"/>
      <w:r w:rsidRPr="00E22179">
        <w:rPr>
          <w:rFonts w:ascii="Times New Roman" w:eastAsia="宋体" w:cs="Times New Roman" w:hint="eastAsia"/>
          <w:b w:val="0"/>
          <w:sz w:val="24"/>
          <w:szCs w:val="24"/>
        </w:rPr>
        <w:t>在云班课中</w:t>
      </w:r>
      <w:proofErr w:type="gramEnd"/>
      <w:r w:rsidRPr="00E22179">
        <w:rPr>
          <w:rFonts w:ascii="Times New Roman" w:eastAsia="宋体" w:cs="Times New Roman" w:hint="eastAsia"/>
          <w:b w:val="0"/>
          <w:sz w:val="24"/>
          <w:szCs w:val="24"/>
        </w:rPr>
        <w:t>相应的活动</w:t>
      </w:r>
      <w:r>
        <w:rPr>
          <w:rFonts w:ascii="Times New Roman" w:eastAsia="宋体" w:cs="Times New Roman" w:hint="eastAsia"/>
          <w:b w:val="0"/>
          <w:sz w:val="24"/>
          <w:szCs w:val="24"/>
        </w:rPr>
        <w:t>所获的</w:t>
      </w:r>
      <w:r w:rsidRPr="00E22179">
        <w:rPr>
          <w:rFonts w:ascii="Times New Roman" w:eastAsia="宋体" w:cs="Times New Roman" w:hint="eastAsia"/>
          <w:b w:val="0"/>
          <w:sz w:val="24"/>
          <w:szCs w:val="24"/>
        </w:rPr>
        <w:t>经验值</w:t>
      </w:r>
      <w:r>
        <w:rPr>
          <w:rFonts w:ascii="Times New Roman" w:eastAsia="宋体" w:cs="Times New Roman" w:hint="eastAsia"/>
          <w:b w:val="0"/>
          <w:sz w:val="24"/>
          <w:szCs w:val="24"/>
        </w:rPr>
        <w:t>转化成相应的成绩</w:t>
      </w:r>
      <w:r w:rsidRPr="00E22179">
        <w:rPr>
          <w:rFonts w:ascii="Times New Roman" w:eastAsia="宋体" w:cs="Times New Roman" w:hint="eastAsia"/>
          <w:b w:val="0"/>
          <w:sz w:val="24"/>
          <w:szCs w:val="24"/>
        </w:rPr>
        <w:t>。</w:t>
      </w:r>
      <w:r>
        <w:rPr>
          <w:rFonts w:ascii="Times New Roman" w:eastAsia="宋体" w:cs="Times New Roman" w:hint="eastAsia"/>
          <w:b w:val="0"/>
          <w:sz w:val="24"/>
          <w:szCs w:val="24"/>
        </w:rPr>
        <w:t>课程论文的评分根据表</w:t>
      </w:r>
      <w:r>
        <w:rPr>
          <w:rFonts w:ascii="Times New Roman" w:eastAsia="宋体" w:cs="Times New Roman"/>
          <w:b w:val="0"/>
          <w:sz w:val="24"/>
          <w:szCs w:val="24"/>
        </w:rPr>
        <w:t>5</w:t>
      </w:r>
      <w:r>
        <w:rPr>
          <w:rFonts w:ascii="Times New Roman" w:eastAsia="宋体" w:cs="Times New Roman" w:hint="eastAsia"/>
          <w:b w:val="0"/>
          <w:sz w:val="24"/>
          <w:szCs w:val="24"/>
        </w:rPr>
        <w:t>的评分标准进行评分。</w:t>
      </w:r>
    </w:p>
    <w:p w14:paraId="2AC4B577" w14:textId="77777777" w:rsidR="00A05517" w:rsidRDefault="00A05517" w:rsidP="00A05517">
      <w:pPr>
        <w:snapToGrid w:val="0"/>
        <w:spacing w:line="400" w:lineRule="exact"/>
        <w:ind w:firstLineChars="200" w:firstLine="422"/>
        <w:jc w:val="center"/>
        <w:rPr>
          <w:rFonts w:ascii="Times New Roman" w:cs="Times New Roman"/>
          <w:color w:val="FF0000"/>
          <w:sz w:val="21"/>
          <w:szCs w:val="21"/>
        </w:rPr>
      </w:pPr>
      <w:r>
        <w:rPr>
          <w:rFonts w:ascii="Times New Roman" w:cs="Times New Roman" w:hint="eastAsia"/>
          <w:b/>
          <w:sz w:val="21"/>
          <w:szCs w:val="21"/>
        </w:rPr>
        <w:t>表</w:t>
      </w:r>
      <w:r>
        <w:rPr>
          <w:rFonts w:ascii="Times New Roman" w:cs="Times New Roman"/>
          <w:b/>
          <w:sz w:val="21"/>
          <w:szCs w:val="21"/>
        </w:rPr>
        <w:t xml:space="preserve">5 </w:t>
      </w:r>
      <w:r>
        <w:rPr>
          <w:rFonts w:ascii="Times New Roman" w:cs="Times New Roman" w:hint="eastAsia"/>
          <w:b/>
          <w:sz w:val="21"/>
          <w:szCs w:val="21"/>
        </w:rPr>
        <w:t>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1606"/>
        <w:gridCol w:w="1606"/>
        <w:gridCol w:w="1606"/>
        <w:gridCol w:w="1606"/>
        <w:gridCol w:w="1574"/>
      </w:tblGrid>
      <w:tr w:rsidR="00A05517" w:rsidRPr="00F83A3A" w14:paraId="2A0C9882" w14:textId="77777777" w:rsidTr="004128ED">
        <w:trPr>
          <w:trHeight w:val="20"/>
          <w:jc w:val="center"/>
        </w:trPr>
        <w:tc>
          <w:tcPr>
            <w:tcW w:w="588" w:type="pct"/>
            <w:vMerge w:val="restart"/>
            <w:vAlign w:val="center"/>
          </w:tcPr>
          <w:p w14:paraId="57726DAC" w14:textId="77777777" w:rsidR="00A05517" w:rsidRPr="00F83A3A" w:rsidRDefault="00A05517" w:rsidP="004128ED">
            <w:pPr>
              <w:snapToGrid w:val="0"/>
              <w:jc w:val="center"/>
              <w:rPr>
                <w:rFonts w:ascii="Times New Roman"/>
                <w:b/>
                <w:sz w:val="21"/>
                <w:szCs w:val="21"/>
              </w:rPr>
            </w:pPr>
            <w:r w:rsidRPr="00F83A3A">
              <w:rPr>
                <w:rFonts w:ascii="Times New Roman" w:hint="eastAsia"/>
                <w:b/>
                <w:sz w:val="21"/>
                <w:szCs w:val="21"/>
              </w:rPr>
              <w:t>考核项目</w:t>
            </w:r>
          </w:p>
        </w:tc>
        <w:tc>
          <w:tcPr>
            <w:tcW w:w="4412" w:type="pct"/>
            <w:gridSpan w:val="5"/>
            <w:vAlign w:val="center"/>
          </w:tcPr>
          <w:p w14:paraId="5BE63859" w14:textId="77777777" w:rsidR="00A05517" w:rsidRPr="00F83A3A" w:rsidRDefault="00A05517" w:rsidP="004128ED">
            <w:pPr>
              <w:snapToGrid w:val="0"/>
              <w:jc w:val="center"/>
              <w:rPr>
                <w:rFonts w:ascii="Times New Roman"/>
                <w:b/>
                <w:sz w:val="21"/>
                <w:szCs w:val="21"/>
              </w:rPr>
            </w:pPr>
            <w:r w:rsidRPr="00F83A3A">
              <w:rPr>
                <w:rFonts w:ascii="Times New Roman" w:hint="eastAsia"/>
                <w:b/>
                <w:sz w:val="21"/>
                <w:szCs w:val="21"/>
              </w:rPr>
              <w:t>评分标准</w:t>
            </w:r>
          </w:p>
        </w:tc>
      </w:tr>
      <w:tr w:rsidR="00A05517" w:rsidRPr="00F83A3A" w14:paraId="5BCF6676" w14:textId="77777777" w:rsidTr="004128ED">
        <w:trPr>
          <w:trHeight w:val="20"/>
          <w:jc w:val="center"/>
        </w:trPr>
        <w:tc>
          <w:tcPr>
            <w:tcW w:w="588" w:type="pct"/>
            <w:vMerge/>
            <w:vAlign w:val="center"/>
          </w:tcPr>
          <w:p w14:paraId="40437577" w14:textId="77777777" w:rsidR="00A05517" w:rsidRPr="00F83A3A" w:rsidRDefault="00A05517" w:rsidP="004128ED">
            <w:pPr>
              <w:snapToGrid w:val="0"/>
              <w:rPr>
                <w:rFonts w:ascii="Times New Roman"/>
                <w:b/>
                <w:sz w:val="21"/>
                <w:szCs w:val="21"/>
              </w:rPr>
            </w:pPr>
          </w:p>
        </w:tc>
        <w:tc>
          <w:tcPr>
            <w:tcW w:w="886" w:type="pct"/>
            <w:vAlign w:val="center"/>
          </w:tcPr>
          <w:p w14:paraId="76FE1F95" w14:textId="77777777" w:rsidR="00A05517" w:rsidRPr="00F83A3A" w:rsidRDefault="00A05517" w:rsidP="004128ED">
            <w:pPr>
              <w:snapToGrid w:val="0"/>
              <w:jc w:val="center"/>
              <w:rPr>
                <w:rFonts w:ascii="Times New Roman"/>
                <w:b/>
                <w:sz w:val="21"/>
                <w:szCs w:val="21"/>
              </w:rPr>
            </w:pPr>
            <w:r w:rsidRPr="00F83A3A">
              <w:rPr>
                <w:rFonts w:ascii="Times New Roman" w:hint="eastAsia"/>
                <w:b/>
                <w:sz w:val="21"/>
                <w:szCs w:val="21"/>
              </w:rPr>
              <w:t>优秀</w:t>
            </w:r>
          </w:p>
          <w:p w14:paraId="0E0E90AA" w14:textId="77777777" w:rsidR="00A05517" w:rsidRPr="00F83A3A" w:rsidRDefault="00A05517" w:rsidP="004128ED">
            <w:pPr>
              <w:snapToGrid w:val="0"/>
              <w:jc w:val="center"/>
              <w:rPr>
                <w:rFonts w:ascii="Times New Roman"/>
                <w:b/>
                <w:sz w:val="21"/>
                <w:szCs w:val="21"/>
              </w:rPr>
            </w:pPr>
            <w:r w:rsidRPr="00F83A3A">
              <w:rPr>
                <w:rFonts w:ascii="Times New Roman"/>
                <w:b/>
                <w:sz w:val="21"/>
                <w:szCs w:val="21"/>
              </w:rPr>
              <w:t>(100&gt;x</w:t>
            </w:r>
            <w:r w:rsidRPr="00F83A3A">
              <w:rPr>
                <w:rFonts w:hAnsi="宋体" w:hint="eastAsia"/>
                <w:b/>
                <w:sz w:val="21"/>
                <w:szCs w:val="21"/>
              </w:rPr>
              <w:t>≥</w:t>
            </w:r>
            <w:r w:rsidRPr="00F83A3A">
              <w:rPr>
                <w:rFonts w:ascii="Times New Roman"/>
                <w:b/>
                <w:sz w:val="21"/>
                <w:szCs w:val="21"/>
              </w:rPr>
              <w:t>90)</w:t>
            </w:r>
          </w:p>
        </w:tc>
        <w:tc>
          <w:tcPr>
            <w:tcW w:w="886" w:type="pct"/>
            <w:vAlign w:val="center"/>
          </w:tcPr>
          <w:p w14:paraId="5FD09536" w14:textId="77777777" w:rsidR="00A05517" w:rsidRPr="00F83A3A" w:rsidRDefault="00A05517" w:rsidP="004128ED">
            <w:pPr>
              <w:snapToGrid w:val="0"/>
              <w:jc w:val="center"/>
              <w:rPr>
                <w:rFonts w:ascii="Times New Roman"/>
                <w:b/>
                <w:sz w:val="21"/>
                <w:szCs w:val="21"/>
              </w:rPr>
            </w:pPr>
            <w:r w:rsidRPr="00F83A3A">
              <w:rPr>
                <w:rFonts w:ascii="Times New Roman" w:hint="eastAsia"/>
                <w:b/>
                <w:sz w:val="21"/>
                <w:szCs w:val="21"/>
              </w:rPr>
              <w:t>良好</w:t>
            </w:r>
          </w:p>
          <w:p w14:paraId="5FF90F15" w14:textId="77777777" w:rsidR="00A05517" w:rsidRPr="00F83A3A" w:rsidRDefault="00A05517" w:rsidP="004128ED">
            <w:pPr>
              <w:snapToGrid w:val="0"/>
              <w:jc w:val="center"/>
              <w:rPr>
                <w:rFonts w:ascii="Times New Roman"/>
                <w:b/>
                <w:sz w:val="21"/>
                <w:szCs w:val="21"/>
              </w:rPr>
            </w:pPr>
            <w:r w:rsidRPr="00F83A3A">
              <w:rPr>
                <w:rFonts w:ascii="Times New Roman"/>
                <w:b/>
                <w:sz w:val="21"/>
                <w:szCs w:val="21"/>
              </w:rPr>
              <w:t>(90&gt; x</w:t>
            </w:r>
            <w:r w:rsidRPr="00F83A3A">
              <w:rPr>
                <w:rFonts w:hAnsi="宋体" w:hint="eastAsia"/>
                <w:b/>
                <w:sz w:val="21"/>
                <w:szCs w:val="21"/>
              </w:rPr>
              <w:t>≥</w:t>
            </w:r>
            <w:r w:rsidRPr="00F83A3A">
              <w:rPr>
                <w:rFonts w:ascii="Times New Roman"/>
                <w:b/>
                <w:sz w:val="21"/>
                <w:szCs w:val="21"/>
              </w:rPr>
              <w:t>80)</w:t>
            </w:r>
          </w:p>
        </w:tc>
        <w:tc>
          <w:tcPr>
            <w:tcW w:w="886" w:type="pct"/>
            <w:vAlign w:val="center"/>
          </w:tcPr>
          <w:p w14:paraId="70C489FE" w14:textId="77777777" w:rsidR="00A05517" w:rsidRPr="00F83A3A" w:rsidRDefault="00A05517" w:rsidP="004128ED">
            <w:pPr>
              <w:snapToGrid w:val="0"/>
              <w:jc w:val="center"/>
              <w:rPr>
                <w:rFonts w:ascii="Times New Roman"/>
                <w:b/>
                <w:sz w:val="21"/>
                <w:szCs w:val="21"/>
              </w:rPr>
            </w:pPr>
            <w:r w:rsidRPr="00F83A3A">
              <w:rPr>
                <w:rFonts w:ascii="Times New Roman" w:hint="eastAsia"/>
                <w:b/>
                <w:sz w:val="21"/>
                <w:szCs w:val="21"/>
              </w:rPr>
              <w:t>中等</w:t>
            </w:r>
          </w:p>
          <w:p w14:paraId="3EEECEA8" w14:textId="77777777" w:rsidR="00A05517" w:rsidRPr="00F83A3A" w:rsidRDefault="00A05517" w:rsidP="004128ED">
            <w:pPr>
              <w:snapToGrid w:val="0"/>
              <w:jc w:val="center"/>
              <w:rPr>
                <w:rFonts w:ascii="Times New Roman"/>
                <w:b/>
                <w:sz w:val="21"/>
                <w:szCs w:val="21"/>
              </w:rPr>
            </w:pPr>
            <w:r w:rsidRPr="00F83A3A">
              <w:rPr>
                <w:rFonts w:ascii="Times New Roman"/>
                <w:b/>
                <w:sz w:val="21"/>
                <w:szCs w:val="21"/>
              </w:rPr>
              <w:t>(80&gt; x</w:t>
            </w:r>
            <w:r w:rsidRPr="00F83A3A">
              <w:rPr>
                <w:rFonts w:hAnsi="宋体" w:hint="eastAsia"/>
                <w:b/>
                <w:sz w:val="21"/>
                <w:szCs w:val="21"/>
              </w:rPr>
              <w:t>≥</w:t>
            </w:r>
            <w:r w:rsidRPr="00F83A3A">
              <w:rPr>
                <w:rFonts w:ascii="Times New Roman"/>
                <w:b/>
                <w:sz w:val="21"/>
                <w:szCs w:val="21"/>
              </w:rPr>
              <w:t>70)</w:t>
            </w:r>
          </w:p>
        </w:tc>
        <w:tc>
          <w:tcPr>
            <w:tcW w:w="886" w:type="pct"/>
            <w:vAlign w:val="center"/>
          </w:tcPr>
          <w:p w14:paraId="6A7AE6C2" w14:textId="77777777" w:rsidR="00A05517" w:rsidRPr="00F83A3A" w:rsidRDefault="00A05517" w:rsidP="004128ED">
            <w:pPr>
              <w:snapToGrid w:val="0"/>
              <w:jc w:val="center"/>
              <w:rPr>
                <w:rFonts w:ascii="Times New Roman"/>
                <w:b/>
                <w:sz w:val="21"/>
                <w:szCs w:val="21"/>
              </w:rPr>
            </w:pPr>
            <w:r w:rsidRPr="00F83A3A">
              <w:rPr>
                <w:rFonts w:ascii="Times New Roman" w:hint="eastAsia"/>
                <w:b/>
                <w:sz w:val="21"/>
                <w:szCs w:val="21"/>
              </w:rPr>
              <w:t>及格</w:t>
            </w:r>
          </w:p>
          <w:p w14:paraId="07F3979E" w14:textId="77777777" w:rsidR="00A05517" w:rsidRPr="00F83A3A" w:rsidRDefault="00A05517" w:rsidP="004128ED">
            <w:pPr>
              <w:snapToGrid w:val="0"/>
              <w:jc w:val="center"/>
              <w:rPr>
                <w:rFonts w:ascii="Times New Roman"/>
                <w:b/>
                <w:sz w:val="21"/>
                <w:szCs w:val="21"/>
              </w:rPr>
            </w:pPr>
            <w:r w:rsidRPr="00F83A3A">
              <w:rPr>
                <w:rFonts w:ascii="Times New Roman"/>
                <w:b/>
                <w:sz w:val="21"/>
                <w:szCs w:val="21"/>
              </w:rPr>
              <w:t>(70&gt; x</w:t>
            </w:r>
            <w:r w:rsidRPr="00F83A3A">
              <w:rPr>
                <w:rFonts w:hAnsi="宋体" w:hint="eastAsia"/>
                <w:b/>
                <w:sz w:val="21"/>
                <w:szCs w:val="21"/>
              </w:rPr>
              <w:t>≥</w:t>
            </w:r>
            <w:r w:rsidRPr="00F83A3A">
              <w:rPr>
                <w:rFonts w:ascii="Times New Roman"/>
                <w:b/>
                <w:sz w:val="21"/>
                <w:szCs w:val="21"/>
              </w:rPr>
              <w:t>60)</w:t>
            </w:r>
          </w:p>
        </w:tc>
        <w:tc>
          <w:tcPr>
            <w:tcW w:w="868" w:type="pct"/>
            <w:vAlign w:val="center"/>
          </w:tcPr>
          <w:p w14:paraId="270C3488" w14:textId="77777777" w:rsidR="00A05517" w:rsidRPr="00F83A3A" w:rsidRDefault="00A05517" w:rsidP="004128ED">
            <w:pPr>
              <w:snapToGrid w:val="0"/>
              <w:jc w:val="center"/>
              <w:rPr>
                <w:rFonts w:ascii="Times New Roman"/>
                <w:b/>
                <w:sz w:val="21"/>
                <w:szCs w:val="21"/>
              </w:rPr>
            </w:pPr>
            <w:r w:rsidRPr="00F83A3A">
              <w:rPr>
                <w:rFonts w:ascii="Times New Roman" w:hint="eastAsia"/>
                <w:b/>
                <w:sz w:val="21"/>
                <w:szCs w:val="21"/>
              </w:rPr>
              <w:t>不及格</w:t>
            </w:r>
          </w:p>
          <w:p w14:paraId="1A481EB9" w14:textId="77777777" w:rsidR="00A05517" w:rsidRPr="00F83A3A" w:rsidRDefault="00A05517" w:rsidP="004128ED">
            <w:pPr>
              <w:snapToGrid w:val="0"/>
              <w:jc w:val="center"/>
              <w:rPr>
                <w:rFonts w:ascii="Times New Roman"/>
                <w:b/>
                <w:sz w:val="21"/>
                <w:szCs w:val="21"/>
              </w:rPr>
            </w:pPr>
            <w:r w:rsidRPr="00F83A3A">
              <w:rPr>
                <w:rFonts w:ascii="Times New Roman"/>
                <w:b/>
                <w:sz w:val="21"/>
                <w:szCs w:val="21"/>
              </w:rPr>
              <w:t>(x &lt;60)</w:t>
            </w:r>
          </w:p>
        </w:tc>
      </w:tr>
      <w:tr w:rsidR="00A05517" w:rsidRPr="00F83A3A" w14:paraId="65710A69" w14:textId="77777777" w:rsidTr="004128ED">
        <w:trPr>
          <w:trHeight w:val="2179"/>
          <w:jc w:val="center"/>
        </w:trPr>
        <w:tc>
          <w:tcPr>
            <w:tcW w:w="588" w:type="pct"/>
            <w:vAlign w:val="center"/>
          </w:tcPr>
          <w:p w14:paraId="3E9AB31B" w14:textId="77777777" w:rsidR="00A05517" w:rsidRPr="00F83A3A" w:rsidRDefault="00A05517" w:rsidP="004128ED">
            <w:pPr>
              <w:snapToGrid w:val="0"/>
              <w:spacing w:line="440" w:lineRule="exact"/>
              <w:jc w:val="center"/>
              <w:rPr>
                <w:rFonts w:ascii="Times New Roman"/>
                <w:sz w:val="21"/>
                <w:szCs w:val="21"/>
              </w:rPr>
            </w:pPr>
            <w:r w:rsidRPr="00F83A3A">
              <w:rPr>
                <w:rFonts w:ascii="Times New Roman" w:hint="eastAsia"/>
                <w:sz w:val="21"/>
                <w:szCs w:val="21"/>
              </w:rPr>
              <w:lastRenderedPageBreak/>
              <w:t>课程论文</w:t>
            </w:r>
          </w:p>
        </w:tc>
        <w:tc>
          <w:tcPr>
            <w:tcW w:w="886" w:type="pct"/>
            <w:vAlign w:val="center"/>
          </w:tcPr>
          <w:p w14:paraId="4FD5DE69"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1</w:t>
            </w:r>
            <w:r w:rsidRPr="00F83A3A">
              <w:rPr>
                <w:rFonts w:ascii="Times New Roman" w:hint="eastAsia"/>
                <w:sz w:val="21"/>
                <w:szCs w:val="21"/>
              </w:rPr>
              <w:t>）论文选题符合课程性质，选题范围适中，具有较高的研究价值和意义，表现出很强的问题意识。</w:t>
            </w:r>
          </w:p>
          <w:p w14:paraId="5AC2468C"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2</w:t>
            </w:r>
            <w:r w:rsidRPr="00F83A3A">
              <w:rPr>
                <w:rFonts w:ascii="Times New Roman" w:hint="eastAsia"/>
                <w:sz w:val="21"/>
                <w:szCs w:val="21"/>
              </w:rPr>
              <w:t>）论证过程严谨，所使用的证据或材料充分，结论清晰，具有相当的说服力和解释力。</w:t>
            </w:r>
          </w:p>
          <w:p w14:paraId="6A1951FB"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3</w:t>
            </w:r>
            <w:r w:rsidRPr="00F83A3A">
              <w:rPr>
                <w:rFonts w:ascii="Times New Roman" w:hint="eastAsia"/>
                <w:sz w:val="21"/>
                <w:szCs w:val="21"/>
              </w:rPr>
              <w:t>）文章结构合理，组织严密，连贯一致。</w:t>
            </w:r>
          </w:p>
          <w:p w14:paraId="686B0451"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4</w:t>
            </w:r>
            <w:r w:rsidRPr="00F83A3A">
              <w:rPr>
                <w:rFonts w:ascii="Times New Roman" w:hint="eastAsia"/>
                <w:sz w:val="21"/>
                <w:szCs w:val="21"/>
              </w:rPr>
              <w:t>）语言表达准确，叙述清楚，所使用的教育专业术语规范。</w:t>
            </w:r>
          </w:p>
          <w:p w14:paraId="6C91741C"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5</w:t>
            </w:r>
            <w:r w:rsidRPr="00F83A3A">
              <w:rPr>
                <w:rFonts w:ascii="Times New Roman" w:hint="eastAsia"/>
                <w:sz w:val="21"/>
                <w:szCs w:val="21"/>
              </w:rPr>
              <w:t>）论文符合学术规范。</w:t>
            </w:r>
          </w:p>
        </w:tc>
        <w:tc>
          <w:tcPr>
            <w:tcW w:w="886" w:type="pct"/>
            <w:vAlign w:val="center"/>
          </w:tcPr>
          <w:p w14:paraId="23204A76"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1</w:t>
            </w:r>
            <w:r w:rsidRPr="00F83A3A">
              <w:rPr>
                <w:rFonts w:ascii="Times New Roman" w:hint="eastAsia"/>
                <w:sz w:val="21"/>
                <w:szCs w:val="21"/>
              </w:rPr>
              <w:t>）论文选题恰当合理，具有较高的研究价值和意义，表现出较强的问题意识。（</w:t>
            </w:r>
            <w:r w:rsidRPr="00F83A3A">
              <w:rPr>
                <w:rFonts w:ascii="Times New Roman"/>
                <w:sz w:val="21"/>
                <w:szCs w:val="21"/>
              </w:rPr>
              <w:t>2</w:t>
            </w:r>
            <w:r w:rsidRPr="00F83A3A">
              <w:rPr>
                <w:rFonts w:ascii="Times New Roman" w:hint="eastAsia"/>
                <w:sz w:val="21"/>
                <w:szCs w:val="21"/>
              </w:rPr>
              <w:t>）论证过程较为严谨，所使用的证据或材料较为充分，结论清晰，具有较强的说服力和解释力。</w:t>
            </w:r>
          </w:p>
          <w:p w14:paraId="28D5671D"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3</w:t>
            </w:r>
            <w:r w:rsidRPr="00F83A3A">
              <w:rPr>
                <w:rFonts w:ascii="Times New Roman" w:hint="eastAsia"/>
                <w:sz w:val="21"/>
                <w:szCs w:val="21"/>
              </w:rPr>
              <w:t>）文章结构合理，组织较为严密，连贯一致。</w:t>
            </w:r>
          </w:p>
          <w:p w14:paraId="1DE179A3"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4</w:t>
            </w:r>
            <w:r w:rsidRPr="00F83A3A">
              <w:rPr>
                <w:rFonts w:ascii="Times New Roman" w:hint="eastAsia"/>
                <w:sz w:val="21"/>
                <w:szCs w:val="21"/>
              </w:rPr>
              <w:t>）语言表达较为准确，叙述清楚，所使用的教育专业术语较为规范。</w:t>
            </w:r>
          </w:p>
          <w:p w14:paraId="6E041B3C"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5</w:t>
            </w:r>
            <w:r w:rsidRPr="00F83A3A">
              <w:rPr>
                <w:rFonts w:ascii="Times New Roman" w:hint="eastAsia"/>
                <w:sz w:val="21"/>
                <w:szCs w:val="21"/>
              </w:rPr>
              <w:t>）论文基本符合学术规范，无明显错误。</w:t>
            </w:r>
          </w:p>
        </w:tc>
        <w:tc>
          <w:tcPr>
            <w:tcW w:w="886" w:type="pct"/>
            <w:vAlign w:val="center"/>
          </w:tcPr>
          <w:p w14:paraId="2E95AF67"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1</w:t>
            </w:r>
            <w:r w:rsidRPr="00F83A3A">
              <w:rPr>
                <w:rFonts w:ascii="Times New Roman" w:hint="eastAsia"/>
                <w:sz w:val="21"/>
                <w:szCs w:val="21"/>
              </w:rPr>
              <w:t>）论文选题较为合理，具有一定的研究价值和意义，表现出一定的问题意识。（</w:t>
            </w:r>
            <w:r w:rsidRPr="00F83A3A">
              <w:rPr>
                <w:rFonts w:ascii="Times New Roman"/>
                <w:sz w:val="21"/>
                <w:szCs w:val="21"/>
              </w:rPr>
              <w:t>2</w:t>
            </w:r>
            <w:r w:rsidRPr="00F83A3A">
              <w:rPr>
                <w:rFonts w:ascii="Times New Roman" w:hint="eastAsia"/>
                <w:sz w:val="21"/>
                <w:szCs w:val="21"/>
              </w:rPr>
              <w:t>）论证过程具有一定的严谨性，所使用的证据或材料较为充分，结论清晰，具有一定的说服力和解释力。（</w:t>
            </w:r>
            <w:r w:rsidRPr="00F83A3A">
              <w:rPr>
                <w:rFonts w:ascii="Times New Roman"/>
                <w:sz w:val="21"/>
                <w:szCs w:val="21"/>
              </w:rPr>
              <w:t>3</w:t>
            </w:r>
            <w:r w:rsidRPr="00F83A3A">
              <w:rPr>
                <w:rFonts w:ascii="Times New Roman" w:hint="eastAsia"/>
                <w:sz w:val="21"/>
                <w:szCs w:val="21"/>
              </w:rPr>
              <w:t>）文章结构较为合理，组织较为严密。（</w:t>
            </w:r>
            <w:r w:rsidRPr="00F83A3A">
              <w:rPr>
                <w:rFonts w:ascii="Times New Roman"/>
                <w:sz w:val="21"/>
                <w:szCs w:val="21"/>
              </w:rPr>
              <w:t>4</w:t>
            </w:r>
            <w:r w:rsidRPr="00F83A3A">
              <w:rPr>
                <w:rFonts w:ascii="Times New Roman" w:hint="eastAsia"/>
                <w:sz w:val="21"/>
                <w:szCs w:val="21"/>
              </w:rPr>
              <w:t>）语言表达较为准确，叙述较为清楚，所使用的教育专业术语较为规范。</w:t>
            </w:r>
          </w:p>
          <w:p w14:paraId="3F76DDC2" w14:textId="77777777" w:rsidR="00A05517" w:rsidRPr="00F83A3A" w:rsidRDefault="00A05517" w:rsidP="004128ED">
            <w:pPr>
              <w:rPr>
                <w:sz w:val="21"/>
                <w:szCs w:val="21"/>
              </w:rPr>
            </w:pPr>
            <w:r w:rsidRPr="00F83A3A">
              <w:rPr>
                <w:rFonts w:ascii="Times New Roman" w:hint="eastAsia"/>
                <w:sz w:val="21"/>
                <w:szCs w:val="21"/>
              </w:rPr>
              <w:t>（</w:t>
            </w:r>
            <w:r w:rsidRPr="00F83A3A">
              <w:rPr>
                <w:rFonts w:ascii="Times New Roman"/>
                <w:sz w:val="21"/>
                <w:szCs w:val="21"/>
              </w:rPr>
              <w:t>5</w:t>
            </w:r>
            <w:r w:rsidRPr="00F83A3A">
              <w:rPr>
                <w:rFonts w:ascii="Times New Roman" w:hint="eastAsia"/>
                <w:sz w:val="21"/>
                <w:szCs w:val="21"/>
              </w:rPr>
              <w:t>）论文基本符合学术规范，有部分错误。</w:t>
            </w:r>
          </w:p>
        </w:tc>
        <w:tc>
          <w:tcPr>
            <w:tcW w:w="886" w:type="pct"/>
            <w:vAlign w:val="center"/>
          </w:tcPr>
          <w:p w14:paraId="4E261F10"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1</w:t>
            </w:r>
            <w:r w:rsidRPr="00F83A3A">
              <w:rPr>
                <w:rFonts w:ascii="Times New Roman" w:hint="eastAsia"/>
                <w:sz w:val="21"/>
                <w:szCs w:val="21"/>
              </w:rPr>
              <w:t>）论文主题具有一定的研究价值和意义，但选题凝练不够，问题意识欠佳。（</w:t>
            </w:r>
            <w:r w:rsidRPr="00F83A3A">
              <w:rPr>
                <w:rFonts w:ascii="Times New Roman"/>
                <w:sz w:val="21"/>
                <w:szCs w:val="21"/>
              </w:rPr>
              <w:t>2</w:t>
            </w:r>
            <w:r w:rsidRPr="00F83A3A">
              <w:rPr>
                <w:rFonts w:ascii="Times New Roman" w:hint="eastAsia"/>
                <w:sz w:val="21"/>
                <w:szCs w:val="21"/>
              </w:rPr>
              <w:t>）论证过程较为合理但不太严谨，具有一定的证据或材料但不够充分，结论基本清晰。</w:t>
            </w:r>
          </w:p>
          <w:p w14:paraId="27827C82"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3</w:t>
            </w:r>
            <w:r w:rsidRPr="00F83A3A">
              <w:rPr>
                <w:rFonts w:ascii="Times New Roman" w:hint="eastAsia"/>
                <w:sz w:val="21"/>
                <w:szCs w:val="21"/>
              </w:rPr>
              <w:t>）文章结构较为合理，组织具有一定的严密性，但存在部分不连贯现象。</w:t>
            </w:r>
          </w:p>
          <w:p w14:paraId="53EF5CF2"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4</w:t>
            </w:r>
            <w:r w:rsidRPr="00F83A3A">
              <w:rPr>
                <w:rFonts w:ascii="Times New Roman" w:hint="eastAsia"/>
                <w:sz w:val="21"/>
                <w:szCs w:val="21"/>
              </w:rPr>
              <w:t>）语言表达基本清楚，所使用的教育专业术语基本规范。</w:t>
            </w:r>
          </w:p>
          <w:p w14:paraId="20CD81F6" w14:textId="77777777" w:rsidR="00A05517" w:rsidRPr="00F83A3A" w:rsidRDefault="00A05517" w:rsidP="004128ED">
            <w:pPr>
              <w:rPr>
                <w:sz w:val="21"/>
                <w:szCs w:val="21"/>
              </w:rPr>
            </w:pPr>
            <w:r w:rsidRPr="00F83A3A">
              <w:rPr>
                <w:rFonts w:ascii="Times New Roman" w:hint="eastAsia"/>
                <w:sz w:val="21"/>
                <w:szCs w:val="21"/>
              </w:rPr>
              <w:t>（</w:t>
            </w:r>
            <w:r w:rsidRPr="00F83A3A">
              <w:rPr>
                <w:rFonts w:ascii="Times New Roman"/>
                <w:sz w:val="21"/>
                <w:szCs w:val="21"/>
              </w:rPr>
              <w:t>5</w:t>
            </w:r>
            <w:r w:rsidRPr="00F83A3A">
              <w:rPr>
                <w:rFonts w:ascii="Times New Roman" w:hint="eastAsia"/>
                <w:sz w:val="21"/>
                <w:szCs w:val="21"/>
              </w:rPr>
              <w:t>）论文基本符合学术规范，有部分错误。</w:t>
            </w:r>
          </w:p>
        </w:tc>
        <w:tc>
          <w:tcPr>
            <w:tcW w:w="868" w:type="pct"/>
            <w:vAlign w:val="center"/>
          </w:tcPr>
          <w:p w14:paraId="06FF903D"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1</w:t>
            </w:r>
            <w:r w:rsidRPr="00F83A3A">
              <w:rPr>
                <w:rFonts w:ascii="Times New Roman" w:hint="eastAsia"/>
                <w:sz w:val="21"/>
                <w:szCs w:val="21"/>
              </w:rPr>
              <w:t>）论文选题不符合课程性质，或主题不明确（</w:t>
            </w:r>
            <w:r w:rsidRPr="00F83A3A">
              <w:rPr>
                <w:rFonts w:ascii="Times New Roman"/>
                <w:sz w:val="21"/>
                <w:szCs w:val="21"/>
              </w:rPr>
              <w:t>2</w:t>
            </w:r>
            <w:r w:rsidRPr="00F83A3A">
              <w:rPr>
                <w:rFonts w:ascii="Times New Roman" w:hint="eastAsia"/>
                <w:sz w:val="21"/>
                <w:szCs w:val="21"/>
              </w:rPr>
              <w:t>）论证过程随意，所使用的证据或材料极其不充分，结论不清晰。</w:t>
            </w:r>
          </w:p>
          <w:p w14:paraId="154D2DC8"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3</w:t>
            </w:r>
            <w:r w:rsidRPr="00F83A3A">
              <w:rPr>
                <w:rFonts w:ascii="Times New Roman" w:hint="eastAsia"/>
                <w:sz w:val="21"/>
                <w:szCs w:val="21"/>
              </w:rPr>
              <w:t>）文章结构混乱，存在前后不连贯现象。</w:t>
            </w:r>
          </w:p>
          <w:p w14:paraId="4CE21F48" w14:textId="77777777" w:rsidR="00A05517" w:rsidRPr="00F83A3A" w:rsidRDefault="00A05517" w:rsidP="004128ED">
            <w:pPr>
              <w:rPr>
                <w:rFonts w:ascii="Times New Roman"/>
                <w:sz w:val="21"/>
                <w:szCs w:val="21"/>
              </w:rPr>
            </w:pPr>
            <w:r w:rsidRPr="00F83A3A">
              <w:rPr>
                <w:rFonts w:ascii="Times New Roman" w:hint="eastAsia"/>
                <w:sz w:val="21"/>
                <w:szCs w:val="21"/>
              </w:rPr>
              <w:t>（</w:t>
            </w:r>
            <w:r w:rsidRPr="00F83A3A">
              <w:rPr>
                <w:rFonts w:ascii="Times New Roman"/>
                <w:sz w:val="21"/>
                <w:szCs w:val="21"/>
              </w:rPr>
              <w:t>4</w:t>
            </w:r>
            <w:r w:rsidRPr="00F83A3A">
              <w:rPr>
                <w:rFonts w:ascii="Times New Roman" w:hint="eastAsia"/>
                <w:sz w:val="21"/>
                <w:szCs w:val="21"/>
              </w:rPr>
              <w:t>）语言不通顺，所使用的教育专业术语不规范。</w:t>
            </w:r>
          </w:p>
          <w:p w14:paraId="19D6EDE4" w14:textId="77777777" w:rsidR="00A05517" w:rsidRPr="00F83A3A" w:rsidRDefault="00A05517" w:rsidP="004128ED">
            <w:pPr>
              <w:rPr>
                <w:sz w:val="21"/>
                <w:szCs w:val="21"/>
              </w:rPr>
            </w:pPr>
            <w:r w:rsidRPr="00F83A3A">
              <w:rPr>
                <w:rFonts w:ascii="Times New Roman" w:hint="eastAsia"/>
                <w:sz w:val="21"/>
                <w:szCs w:val="21"/>
              </w:rPr>
              <w:t>（</w:t>
            </w:r>
            <w:r w:rsidRPr="00F83A3A">
              <w:rPr>
                <w:rFonts w:ascii="Times New Roman"/>
                <w:sz w:val="21"/>
                <w:szCs w:val="21"/>
              </w:rPr>
              <w:t>5</w:t>
            </w:r>
            <w:r w:rsidRPr="00F83A3A">
              <w:rPr>
                <w:rFonts w:ascii="Times New Roman" w:hint="eastAsia"/>
                <w:sz w:val="21"/>
                <w:szCs w:val="21"/>
              </w:rPr>
              <w:t>）论文明显不符合学术规范，或存在抄袭现象。</w:t>
            </w:r>
          </w:p>
        </w:tc>
      </w:tr>
    </w:tbl>
    <w:p w14:paraId="3CA93C08" w14:textId="77777777" w:rsidR="00A05517" w:rsidRDefault="00A05517" w:rsidP="00A05517">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14:paraId="4370C93C" w14:textId="77777777" w:rsidR="00A05517" w:rsidRDefault="00A05517" w:rsidP="00A05517">
      <w:pPr>
        <w:snapToGrid w:val="0"/>
        <w:spacing w:line="400" w:lineRule="exact"/>
        <w:ind w:firstLineChars="200" w:firstLine="480"/>
        <w:rPr>
          <w:rFonts w:ascii="Times New Roman" w:cs="Times New Roman"/>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proofErr w:type="gramStart"/>
      <w:r>
        <w:rPr>
          <w:rFonts w:ascii="Times New Roman" w:cs="Times New Roman" w:hint="eastAsia"/>
          <w:color w:val="000000"/>
          <w:sz w:val="24"/>
          <w:szCs w:val="24"/>
        </w:rPr>
        <w:t>版环境</w:t>
      </w:r>
      <w:proofErr w:type="gramEnd"/>
      <w:r>
        <w:rPr>
          <w:rFonts w:ascii="Times New Roman" w:cs="Times New Roman" w:hint="eastAsia"/>
          <w:color w:val="000000"/>
          <w:sz w:val="24"/>
          <w:szCs w:val="24"/>
        </w:rPr>
        <w:t>生态工程专业人才培养方案，由绿色智慧环境学院环境生态工程教学系（教研室）讨论制定，绿色智慧环境学院教学工作委员会审定，教务处审核批准，自</w:t>
      </w:r>
      <w:r>
        <w:rPr>
          <w:rFonts w:ascii="Times New Roman" w:cs="Times New Roman"/>
          <w:color w:val="000000"/>
          <w:sz w:val="24"/>
          <w:szCs w:val="24"/>
        </w:rPr>
        <w:t>2023</w:t>
      </w:r>
      <w:r>
        <w:rPr>
          <w:rFonts w:ascii="Times New Roman" w:cs="Times New Roman" w:hint="eastAsia"/>
          <w:color w:val="000000"/>
          <w:sz w:val="24"/>
          <w:szCs w:val="24"/>
        </w:rPr>
        <w:t>级开始执行。</w:t>
      </w:r>
    </w:p>
    <w:p w14:paraId="58E4E3D4" w14:textId="77777777" w:rsidR="00A05517" w:rsidRDefault="00A05517" w:rsidP="00A05517">
      <w:pPr>
        <w:snapToGrid w:val="0"/>
        <w:spacing w:line="400" w:lineRule="exact"/>
        <w:ind w:firstLineChars="200" w:firstLine="440"/>
        <w:rPr>
          <w:rFonts w:ascii="Times New Roman" w:cs="Times New Roman"/>
          <w:color w:val="FF0000"/>
          <w:szCs w:val="21"/>
        </w:rPr>
      </w:pPr>
    </w:p>
    <w:p w14:paraId="21629D54" w14:textId="77777777" w:rsidR="002A3DE4" w:rsidRPr="00A05517" w:rsidRDefault="002A3DE4"/>
    <w:sectPr w:rsidR="002A3DE4" w:rsidRPr="00A05517">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5FB12" w14:textId="77777777" w:rsidR="003A5421" w:rsidRDefault="003A5421" w:rsidP="00A05517">
      <w:r>
        <w:separator/>
      </w:r>
    </w:p>
  </w:endnote>
  <w:endnote w:type="continuationSeparator" w:id="0">
    <w:p w14:paraId="669EEB88" w14:textId="77777777" w:rsidR="003A5421" w:rsidRDefault="003A5421" w:rsidP="00A0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panose1 w:val="00000000000000000000"/>
    <w:charset w:val="86"/>
    <w:family w:val="modern"/>
    <w:notTrueType/>
    <w:pitch w:val="default"/>
    <w:sig w:usb0="00000001" w:usb1="080E0000" w:usb2="00000010" w:usb3="00000000" w:csb0="00040000"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C831" w14:textId="1EB2038A" w:rsidR="00A05517" w:rsidRDefault="00A05517">
    <w:pPr>
      <w:pStyle w:val="a5"/>
    </w:pPr>
    <w:r>
      <w:rPr>
        <w:noProof/>
      </w:rPr>
      <mc:AlternateContent>
        <mc:Choice Requires="wps">
          <w:drawing>
            <wp:anchor distT="0" distB="0" distL="114300" distR="114300" simplePos="0" relativeHeight="251659264" behindDoc="0" locked="0" layoutInCell="1" allowOverlap="1" wp14:anchorId="60051E78" wp14:editId="4CF64496">
              <wp:simplePos x="0" y="0"/>
              <wp:positionH relativeFrom="margin">
                <wp:align>center</wp:align>
              </wp:positionH>
              <wp:positionV relativeFrom="paragraph">
                <wp:posOffset>0</wp:posOffset>
              </wp:positionV>
              <wp:extent cx="577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D55C" w14:textId="77777777" w:rsidR="00A05517" w:rsidRDefault="00A05517">
                          <w:pPr>
                            <w:pStyle w:val="a5"/>
                          </w:pPr>
                          <w:r>
                            <w:fldChar w:fldCharType="begin"/>
                          </w:r>
                          <w:r>
                            <w:instrText xml:space="preserve"> PAGE  \* MERGEFORMAT </w:instrText>
                          </w:r>
                          <w:r>
                            <w:fldChar w:fldCharType="separate"/>
                          </w:r>
                          <w:r>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051E78"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14:paraId="3F6ED55C" w14:textId="77777777" w:rsidR="00A05517" w:rsidRDefault="00A05517">
                    <w:pPr>
                      <w:pStyle w:val="a5"/>
                    </w:pPr>
                    <w:r>
                      <w:fldChar w:fldCharType="begin"/>
                    </w:r>
                    <w:r>
                      <w:instrText xml:space="preserve"> PAGE  \* MERGEFORMAT </w:instrText>
                    </w:r>
                    <w:r>
                      <w:fldChar w:fldCharType="separate"/>
                    </w:r>
                    <w:r>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64D5D" w14:textId="77777777" w:rsidR="003A5421" w:rsidRDefault="003A5421" w:rsidP="00A05517">
      <w:r>
        <w:separator/>
      </w:r>
    </w:p>
  </w:footnote>
  <w:footnote w:type="continuationSeparator" w:id="0">
    <w:p w14:paraId="797AB8CE" w14:textId="77777777" w:rsidR="003A5421" w:rsidRDefault="003A5421" w:rsidP="00A05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15:restartNumberingAfterBreak="0">
    <w:nsid w:val="FFFFFF7C"/>
    <w:multiLevelType w:val="singleLevel"/>
    <w:tmpl w:val="08A4F3D6"/>
    <w:lvl w:ilvl="0">
      <w:start w:val="1"/>
      <w:numFmt w:val="decimal"/>
      <w:lvlText w:val="%1."/>
      <w:lvlJc w:val="left"/>
      <w:pPr>
        <w:tabs>
          <w:tab w:val="num" w:pos="2040"/>
        </w:tabs>
        <w:ind w:left="2040" w:hanging="360"/>
      </w:pPr>
      <w:rPr>
        <w:rFonts w:cs="Times New Roman"/>
      </w:rPr>
    </w:lvl>
  </w:abstractNum>
  <w:abstractNum w:abstractNumId="2" w15:restartNumberingAfterBreak="0">
    <w:nsid w:val="FFFFFF7D"/>
    <w:multiLevelType w:val="singleLevel"/>
    <w:tmpl w:val="72661B34"/>
    <w:lvl w:ilvl="0">
      <w:start w:val="1"/>
      <w:numFmt w:val="decimal"/>
      <w:lvlText w:val="%1."/>
      <w:lvlJc w:val="left"/>
      <w:pPr>
        <w:tabs>
          <w:tab w:val="num" w:pos="1620"/>
        </w:tabs>
        <w:ind w:left="1620" w:hanging="360"/>
      </w:pPr>
      <w:rPr>
        <w:rFonts w:cs="Times New Roman"/>
      </w:rPr>
    </w:lvl>
  </w:abstractNum>
  <w:abstractNum w:abstractNumId="3" w15:restartNumberingAfterBreak="0">
    <w:nsid w:val="FFFFFF7E"/>
    <w:multiLevelType w:val="singleLevel"/>
    <w:tmpl w:val="0054E2C6"/>
    <w:lvl w:ilvl="0">
      <w:start w:val="1"/>
      <w:numFmt w:val="decimal"/>
      <w:lvlText w:val="%1."/>
      <w:lvlJc w:val="left"/>
      <w:pPr>
        <w:tabs>
          <w:tab w:val="num" w:pos="1200"/>
        </w:tabs>
        <w:ind w:left="1200" w:hanging="360"/>
      </w:pPr>
      <w:rPr>
        <w:rFonts w:cs="Times New Roman"/>
      </w:rPr>
    </w:lvl>
  </w:abstractNum>
  <w:abstractNum w:abstractNumId="4" w15:restartNumberingAfterBreak="0">
    <w:nsid w:val="FFFFFF7F"/>
    <w:multiLevelType w:val="singleLevel"/>
    <w:tmpl w:val="F3743A82"/>
    <w:lvl w:ilvl="0">
      <w:start w:val="1"/>
      <w:numFmt w:val="decimal"/>
      <w:lvlText w:val="%1."/>
      <w:lvlJc w:val="left"/>
      <w:pPr>
        <w:tabs>
          <w:tab w:val="num" w:pos="780"/>
        </w:tabs>
        <w:ind w:left="780" w:hanging="360"/>
      </w:pPr>
      <w:rPr>
        <w:rFonts w:cs="Times New Roman"/>
      </w:rPr>
    </w:lvl>
  </w:abstractNum>
  <w:abstractNum w:abstractNumId="5" w15:restartNumberingAfterBreak="0">
    <w:nsid w:val="FFFFFF80"/>
    <w:multiLevelType w:val="singleLevel"/>
    <w:tmpl w:val="AA143FF4"/>
    <w:lvl w:ilvl="0">
      <w:start w:val="1"/>
      <w:numFmt w:val="bullet"/>
      <w:lvlText w:val=""/>
      <w:lvlJc w:val="left"/>
      <w:pPr>
        <w:tabs>
          <w:tab w:val="num" w:pos="2040"/>
        </w:tabs>
        <w:ind w:left="2040" w:hanging="360"/>
      </w:pPr>
      <w:rPr>
        <w:rFonts w:ascii="Wingdings" w:hAnsi="Wingdings" w:hint="default"/>
      </w:rPr>
    </w:lvl>
  </w:abstractNum>
  <w:abstractNum w:abstractNumId="6" w15:restartNumberingAfterBreak="0">
    <w:nsid w:val="FFFFFF81"/>
    <w:multiLevelType w:val="singleLevel"/>
    <w:tmpl w:val="549AF72A"/>
    <w:lvl w:ilvl="0">
      <w:start w:val="1"/>
      <w:numFmt w:val="bullet"/>
      <w:lvlText w:val=""/>
      <w:lvlJc w:val="left"/>
      <w:pPr>
        <w:tabs>
          <w:tab w:val="num" w:pos="1620"/>
        </w:tabs>
        <w:ind w:left="1620" w:hanging="360"/>
      </w:pPr>
      <w:rPr>
        <w:rFonts w:ascii="Wingdings" w:hAnsi="Wingdings" w:hint="default"/>
      </w:rPr>
    </w:lvl>
  </w:abstractNum>
  <w:abstractNum w:abstractNumId="7" w15:restartNumberingAfterBreak="0">
    <w:nsid w:val="FFFFFF82"/>
    <w:multiLevelType w:val="singleLevel"/>
    <w:tmpl w:val="DF3E066A"/>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FFFFFF83"/>
    <w:multiLevelType w:val="singleLevel"/>
    <w:tmpl w:val="D76AADC4"/>
    <w:lvl w:ilvl="0">
      <w:start w:val="1"/>
      <w:numFmt w:val="bullet"/>
      <w:lvlText w:val=""/>
      <w:lvlJc w:val="left"/>
      <w:pPr>
        <w:tabs>
          <w:tab w:val="num" w:pos="780"/>
        </w:tabs>
        <w:ind w:left="780" w:hanging="360"/>
      </w:pPr>
      <w:rPr>
        <w:rFonts w:ascii="Wingdings" w:hAnsi="Wingdings" w:hint="default"/>
      </w:rPr>
    </w:lvl>
  </w:abstractNum>
  <w:abstractNum w:abstractNumId="9" w15:restartNumberingAfterBreak="0">
    <w:nsid w:val="FFFFFF88"/>
    <w:multiLevelType w:val="singleLevel"/>
    <w:tmpl w:val="FD52BD7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1982010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37"/>
    <w:rsid w:val="002A3DE4"/>
    <w:rsid w:val="003831C3"/>
    <w:rsid w:val="00395C37"/>
    <w:rsid w:val="003A5421"/>
    <w:rsid w:val="00811CF3"/>
    <w:rsid w:val="00A0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439F9"/>
  <w15:chartTrackingRefBased/>
  <w15:docId w15:val="{29DE0BC2-9913-43DB-8457-53C2EE4C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5517"/>
    <w:pPr>
      <w:widowControl w:val="0"/>
      <w:autoSpaceDE w:val="0"/>
      <w:autoSpaceDN w:val="0"/>
      <w:adjustRightInd w:val="0"/>
    </w:pPr>
    <w:rPr>
      <w:rFonts w:ascii="宋体" w:eastAsia="宋体" w:hAnsi="Times New Roman" w:cs="宋体"/>
      <w:kern w:val="0"/>
      <w:sz w:val="22"/>
    </w:rPr>
  </w:style>
  <w:style w:type="paragraph" w:styleId="1">
    <w:name w:val="heading 1"/>
    <w:basedOn w:val="a"/>
    <w:link w:val="10"/>
    <w:uiPriority w:val="1"/>
    <w:qFormat/>
    <w:rsid w:val="00A05517"/>
    <w:pPr>
      <w:ind w:left="1475" w:right="1873"/>
      <w:jc w:val="center"/>
      <w:outlineLvl w:val="0"/>
    </w:pPr>
    <w:rPr>
      <w:sz w:val="48"/>
      <w:szCs w:val="48"/>
    </w:rPr>
  </w:style>
  <w:style w:type="paragraph" w:styleId="2">
    <w:name w:val="heading 2"/>
    <w:basedOn w:val="a"/>
    <w:link w:val="20"/>
    <w:uiPriority w:val="1"/>
    <w:qFormat/>
    <w:rsid w:val="00A05517"/>
    <w:pPr>
      <w:spacing w:before="61"/>
      <w:ind w:left="642"/>
      <w:outlineLvl w:val="1"/>
    </w:pPr>
    <w:rPr>
      <w:rFonts w:ascii="明黑等宽" w:eastAsia="明黑等宽" w:cs="明黑等宽"/>
      <w:b/>
      <w:sz w:val="28"/>
      <w:szCs w:val="28"/>
    </w:rPr>
  </w:style>
  <w:style w:type="paragraph" w:styleId="3">
    <w:name w:val="heading 3"/>
    <w:basedOn w:val="a"/>
    <w:link w:val="30"/>
    <w:uiPriority w:val="1"/>
    <w:qFormat/>
    <w:rsid w:val="00A05517"/>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5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5517"/>
    <w:rPr>
      <w:sz w:val="18"/>
      <w:szCs w:val="18"/>
    </w:rPr>
  </w:style>
  <w:style w:type="paragraph" w:styleId="a5">
    <w:name w:val="footer"/>
    <w:basedOn w:val="a"/>
    <w:link w:val="a6"/>
    <w:uiPriority w:val="99"/>
    <w:unhideWhenUsed/>
    <w:rsid w:val="00A05517"/>
    <w:pPr>
      <w:tabs>
        <w:tab w:val="center" w:pos="4153"/>
        <w:tab w:val="right" w:pos="8306"/>
      </w:tabs>
      <w:snapToGrid w:val="0"/>
    </w:pPr>
    <w:rPr>
      <w:sz w:val="18"/>
      <w:szCs w:val="18"/>
    </w:rPr>
  </w:style>
  <w:style w:type="character" w:customStyle="1" w:styleId="a6">
    <w:name w:val="页脚 字符"/>
    <w:basedOn w:val="a0"/>
    <w:link w:val="a5"/>
    <w:uiPriority w:val="99"/>
    <w:rsid w:val="00A05517"/>
    <w:rPr>
      <w:sz w:val="18"/>
      <w:szCs w:val="18"/>
    </w:rPr>
  </w:style>
  <w:style w:type="character" w:customStyle="1" w:styleId="10">
    <w:name w:val="标题 1 字符"/>
    <w:basedOn w:val="a0"/>
    <w:link w:val="1"/>
    <w:uiPriority w:val="1"/>
    <w:rsid w:val="00A05517"/>
    <w:rPr>
      <w:rFonts w:ascii="宋体" w:eastAsia="宋体" w:hAnsi="Times New Roman" w:cs="宋体"/>
      <w:kern w:val="0"/>
      <w:sz w:val="48"/>
      <w:szCs w:val="48"/>
    </w:rPr>
  </w:style>
  <w:style w:type="character" w:customStyle="1" w:styleId="20">
    <w:name w:val="标题 2 字符"/>
    <w:basedOn w:val="a0"/>
    <w:link w:val="2"/>
    <w:uiPriority w:val="1"/>
    <w:rsid w:val="00A05517"/>
    <w:rPr>
      <w:rFonts w:ascii="明黑等宽" w:eastAsia="明黑等宽" w:hAnsi="Times New Roman" w:cs="明黑等宽"/>
      <w:b/>
      <w:kern w:val="0"/>
      <w:sz w:val="28"/>
      <w:szCs w:val="28"/>
    </w:rPr>
  </w:style>
  <w:style w:type="character" w:customStyle="1" w:styleId="30">
    <w:name w:val="标题 3 字符"/>
    <w:basedOn w:val="a0"/>
    <w:link w:val="3"/>
    <w:uiPriority w:val="1"/>
    <w:rsid w:val="00A05517"/>
    <w:rPr>
      <w:rFonts w:ascii="明黑等宽" w:eastAsia="明黑等宽" w:hAnsi="Times New Roman" w:cs="明黑等宽"/>
      <w:b/>
      <w:kern w:val="0"/>
      <w:sz w:val="24"/>
      <w:szCs w:val="24"/>
    </w:rPr>
  </w:style>
  <w:style w:type="character" w:customStyle="1" w:styleId="15">
    <w:name w:val="15"/>
    <w:basedOn w:val="a0"/>
    <w:unhideWhenUsed/>
    <w:rsid w:val="00A05517"/>
    <w:rPr>
      <w:rFonts w:ascii="Calibri" w:hAnsi="Calibri" w:cs="Calibri"/>
      <w:sz w:val="21"/>
      <w:szCs w:val="21"/>
    </w:rPr>
  </w:style>
  <w:style w:type="character" w:styleId="a7">
    <w:name w:val="Strong"/>
    <w:basedOn w:val="a0"/>
    <w:uiPriority w:val="99"/>
    <w:qFormat/>
    <w:rsid w:val="00A05517"/>
    <w:rPr>
      <w:rFonts w:cs="Times New Roman"/>
      <w:b/>
    </w:rPr>
  </w:style>
  <w:style w:type="character" w:styleId="a8">
    <w:name w:val="annotation reference"/>
    <w:basedOn w:val="a0"/>
    <w:uiPriority w:val="99"/>
    <w:unhideWhenUsed/>
    <w:rsid w:val="00A05517"/>
    <w:rPr>
      <w:rFonts w:cs="Times New Roman"/>
      <w:sz w:val="21"/>
      <w:szCs w:val="21"/>
    </w:rPr>
  </w:style>
  <w:style w:type="character" w:customStyle="1" w:styleId="11">
    <w:name w:val="批注框文本 字符1"/>
    <w:basedOn w:val="a0"/>
    <w:link w:val="a9"/>
    <w:uiPriority w:val="99"/>
    <w:unhideWhenUsed/>
    <w:locked/>
    <w:rsid w:val="00A05517"/>
    <w:rPr>
      <w:rFonts w:ascii="宋体" w:cs="宋体"/>
      <w:sz w:val="18"/>
      <w:szCs w:val="18"/>
    </w:rPr>
  </w:style>
  <w:style w:type="character" w:customStyle="1" w:styleId="12">
    <w:name w:val="正文文本 字符1"/>
    <w:basedOn w:val="a0"/>
    <w:link w:val="aa"/>
    <w:uiPriority w:val="99"/>
    <w:unhideWhenUsed/>
    <w:locked/>
    <w:rsid w:val="00A05517"/>
    <w:rPr>
      <w:rFonts w:ascii="宋体" w:cs="宋体"/>
      <w:sz w:val="22"/>
    </w:rPr>
  </w:style>
  <w:style w:type="character" w:customStyle="1" w:styleId="13">
    <w:name w:val="批注文字 字符1"/>
    <w:basedOn w:val="a0"/>
    <w:link w:val="ab"/>
    <w:uiPriority w:val="99"/>
    <w:unhideWhenUsed/>
    <w:locked/>
    <w:rsid w:val="00A05517"/>
    <w:rPr>
      <w:rFonts w:cs="Times New Roman"/>
      <w:sz w:val="22"/>
    </w:rPr>
  </w:style>
  <w:style w:type="character" w:customStyle="1" w:styleId="100">
    <w:name w:val="10"/>
    <w:basedOn w:val="a0"/>
    <w:unhideWhenUsed/>
    <w:rsid w:val="00A05517"/>
    <w:rPr>
      <w:rFonts w:ascii="Calibri" w:hAnsi="Calibri" w:cs="Calibri"/>
    </w:rPr>
  </w:style>
  <w:style w:type="character" w:customStyle="1" w:styleId="style121">
    <w:name w:val="style121"/>
    <w:basedOn w:val="a0"/>
    <w:unhideWhenUsed/>
    <w:qFormat/>
    <w:rsid w:val="00A05517"/>
    <w:rPr>
      <w:rFonts w:cs="Times New Roman"/>
      <w:sz w:val="22"/>
      <w:szCs w:val="22"/>
    </w:rPr>
  </w:style>
  <w:style w:type="character" w:customStyle="1" w:styleId="link-new">
    <w:name w:val="link-new"/>
    <w:basedOn w:val="a0"/>
    <w:unhideWhenUsed/>
    <w:qFormat/>
    <w:rsid w:val="00A05517"/>
    <w:rPr>
      <w:rFonts w:cs="Times New Roman"/>
    </w:rPr>
  </w:style>
  <w:style w:type="paragraph" w:styleId="a9">
    <w:name w:val="Balloon Text"/>
    <w:basedOn w:val="a"/>
    <w:link w:val="11"/>
    <w:uiPriority w:val="99"/>
    <w:unhideWhenUsed/>
    <w:rsid w:val="00A05517"/>
    <w:rPr>
      <w:rFonts w:eastAsiaTheme="minorEastAsia" w:hAnsiTheme="minorHAnsi"/>
      <w:kern w:val="2"/>
      <w:sz w:val="18"/>
      <w:szCs w:val="18"/>
    </w:rPr>
  </w:style>
  <w:style w:type="character" w:customStyle="1" w:styleId="ac">
    <w:name w:val="批注框文本 字符"/>
    <w:basedOn w:val="a0"/>
    <w:uiPriority w:val="99"/>
    <w:semiHidden/>
    <w:rsid w:val="00A05517"/>
    <w:rPr>
      <w:rFonts w:ascii="宋体" w:eastAsia="宋体" w:hAnsi="Times New Roman" w:cs="宋体"/>
      <w:kern w:val="0"/>
      <w:sz w:val="18"/>
      <w:szCs w:val="18"/>
    </w:rPr>
  </w:style>
  <w:style w:type="character" w:customStyle="1" w:styleId="6">
    <w:name w:val="批注框文本 字符6"/>
    <w:basedOn w:val="a0"/>
    <w:uiPriority w:val="99"/>
    <w:semiHidden/>
    <w:rsid w:val="00A05517"/>
    <w:rPr>
      <w:rFonts w:ascii="宋体" w:cs="宋体"/>
      <w:kern w:val="0"/>
      <w:sz w:val="18"/>
      <w:szCs w:val="18"/>
    </w:rPr>
  </w:style>
  <w:style w:type="character" w:customStyle="1" w:styleId="5">
    <w:name w:val="批注框文本 字符5"/>
    <w:basedOn w:val="a0"/>
    <w:uiPriority w:val="99"/>
    <w:semiHidden/>
    <w:rsid w:val="00A05517"/>
    <w:rPr>
      <w:rFonts w:ascii="宋体" w:cs="宋体"/>
      <w:kern w:val="0"/>
      <w:sz w:val="18"/>
      <w:szCs w:val="18"/>
    </w:rPr>
  </w:style>
  <w:style w:type="character" w:customStyle="1" w:styleId="4">
    <w:name w:val="批注框文本 字符4"/>
    <w:basedOn w:val="a0"/>
    <w:uiPriority w:val="99"/>
    <w:semiHidden/>
    <w:rsid w:val="00A05517"/>
    <w:rPr>
      <w:rFonts w:ascii="宋体" w:cs="宋体"/>
      <w:kern w:val="0"/>
      <w:sz w:val="18"/>
      <w:szCs w:val="18"/>
    </w:rPr>
  </w:style>
  <w:style w:type="character" w:customStyle="1" w:styleId="31">
    <w:name w:val="批注框文本 字符3"/>
    <w:basedOn w:val="a0"/>
    <w:uiPriority w:val="99"/>
    <w:semiHidden/>
    <w:rsid w:val="00A05517"/>
    <w:rPr>
      <w:rFonts w:ascii="宋体" w:cs="宋体"/>
      <w:kern w:val="0"/>
      <w:sz w:val="18"/>
      <w:szCs w:val="18"/>
    </w:rPr>
  </w:style>
  <w:style w:type="character" w:customStyle="1" w:styleId="21">
    <w:name w:val="批注框文本 字符2"/>
    <w:basedOn w:val="a0"/>
    <w:uiPriority w:val="99"/>
    <w:semiHidden/>
    <w:rsid w:val="00A05517"/>
    <w:rPr>
      <w:rFonts w:ascii="宋体" w:cs="宋体"/>
      <w:kern w:val="0"/>
      <w:sz w:val="18"/>
      <w:szCs w:val="18"/>
    </w:rPr>
  </w:style>
  <w:style w:type="character" w:customStyle="1" w:styleId="Char1">
    <w:name w:val="批注框文本 Char1"/>
    <w:basedOn w:val="a0"/>
    <w:uiPriority w:val="99"/>
    <w:semiHidden/>
    <w:rsid w:val="00A05517"/>
    <w:rPr>
      <w:rFonts w:ascii="宋体" w:cs="宋体"/>
      <w:kern w:val="0"/>
      <w:sz w:val="18"/>
      <w:szCs w:val="18"/>
    </w:rPr>
  </w:style>
  <w:style w:type="character" w:customStyle="1" w:styleId="Char11">
    <w:name w:val="批注框文本 Char11"/>
    <w:basedOn w:val="a0"/>
    <w:uiPriority w:val="99"/>
    <w:semiHidden/>
    <w:rsid w:val="00A05517"/>
    <w:rPr>
      <w:rFonts w:ascii="宋体" w:cs="宋体"/>
      <w:kern w:val="0"/>
      <w:sz w:val="18"/>
      <w:szCs w:val="18"/>
    </w:rPr>
  </w:style>
  <w:style w:type="paragraph" w:styleId="ab">
    <w:name w:val="annotation text"/>
    <w:basedOn w:val="a"/>
    <w:link w:val="13"/>
    <w:uiPriority w:val="99"/>
    <w:unhideWhenUsed/>
    <w:rsid w:val="00A05517"/>
    <w:pPr>
      <w:autoSpaceDE/>
      <w:autoSpaceDN/>
      <w:adjustRightInd/>
    </w:pPr>
    <w:rPr>
      <w:rFonts w:asciiTheme="minorHAnsi" w:eastAsiaTheme="minorEastAsia" w:hAnsiTheme="minorHAnsi" w:cs="Times New Roman"/>
      <w:kern w:val="2"/>
    </w:rPr>
  </w:style>
  <w:style w:type="character" w:customStyle="1" w:styleId="ad">
    <w:name w:val="批注文字 字符"/>
    <w:basedOn w:val="a0"/>
    <w:uiPriority w:val="99"/>
    <w:semiHidden/>
    <w:rsid w:val="00A05517"/>
    <w:rPr>
      <w:rFonts w:ascii="宋体" w:eastAsia="宋体" w:hAnsi="Times New Roman" w:cs="宋体"/>
      <w:kern w:val="0"/>
      <w:sz w:val="22"/>
    </w:rPr>
  </w:style>
  <w:style w:type="character" w:customStyle="1" w:styleId="60">
    <w:name w:val="批注文字 字符6"/>
    <w:basedOn w:val="a0"/>
    <w:uiPriority w:val="99"/>
    <w:semiHidden/>
    <w:rsid w:val="00A05517"/>
    <w:rPr>
      <w:rFonts w:ascii="宋体" w:cs="宋体"/>
      <w:kern w:val="0"/>
      <w:sz w:val="22"/>
      <w:szCs w:val="22"/>
    </w:rPr>
  </w:style>
  <w:style w:type="character" w:customStyle="1" w:styleId="50">
    <w:name w:val="批注文字 字符5"/>
    <w:basedOn w:val="a0"/>
    <w:uiPriority w:val="99"/>
    <w:semiHidden/>
    <w:rsid w:val="00A05517"/>
    <w:rPr>
      <w:rFonts w:ascii="宋体" w:cs="宋体"/>
      <w:kern w:val="0"/>
      <w:sz w:val="22"/>
      <w:szCs w:val="22"/>
    </w:rPr>
  </w:style>
  <w:style w:type="character" w:customStyle="1" w:styleId="40">
    <w:name w:val="批注文字 字符4"/>
    <w:basedOn w:val="a0"/>
    <w:uiPriority w:val="99"/>
    <w:semiHidden/>
    <w:rsid w:val="00A05517"/>
    <w:rPr>
      <w:rFonts w:ascii="宋体" w:cs="宋体"/>
      <w:kern w:val="0"/>
      <w:sz w:val="22"/>
      <w:szCs w:val="22"/>
    </w:rPr>
  </w:style>
  <w:style w:type="character" w:customStyle="1" w:styleId="32">
    <w:name w:val="批注文字 字符3"/>
    <w:basedOn w:val="a0"/>
    <w:uiPriority w:val="99"/>
    <w:semiHidden/>
    <w:rsid w:val="00A05517"/>
    <w:rPr>
      <w:rFonts w:ascii="宋体" w:cs="宋体"/>
      <w:kern w:val="0"/>
      <w:sz w:val="22"/>
      <w:szCs w:val="22"/>
    </w:rPr>
  </w:style>
  <w:style w:type="character" w:customStyle="1" w:styleId="22">
    <w:name w:val="批注文字 字符2"/>
    <w:basedOn w:val="a0"/>
    <w:uiPriority w:val="99"/>
    <w:semiHidden/>
    <w:rsid w:val="00A05517"/>
    <w:rPr>
      <w:rFonts w:ascii="宋体" w:cs="宋体"/>
      <w:kern w:val="0"/>
      <w:sz w:val="22"/>
      <w:szCs w:val="22"/>
    </w:rPr>
  </w:style>
  <w:style w:type="character" w:customStyle="1" w:styleId="Char10">
    <w:name w:val="批注文字 Char1"/>
    <w:basedOn w:val="a0"/>
    <w:uiPriority w:val="99"/>
    <w:semiHidden/>
    <w:rsid w:val="00A05517"/>
    <w:rPr>
      <w:rFonts w:ascii="宋体" w:cs="宋体"/>
      <w:kern w:val="0"/>
      <w:sz w:val="22"/>
      <w:szCs w:val="22"/>
    </w:rPr>
  </w:style>
  <w:style w:type="character" w:customStyle="1" w:styleId="Char110">
    <w:name w:val="批注文字 Char11"/>
    <w:basedOn w:val="a0"/>
    <w:uiPriority w:val="99"/>
    <w:semiHidden/>
    <w:rsid w:val="00A05517"/>
    <w:rPr>
      <w:rFonts w:ascii="宋体" w:cs="宋体"/>
      <w:kern w:val="0"/>
      <w:sz w:val="22"/>
    </w:rPr>
  </w:style>
  <w:style w:type="paragraph" w:styleId="aa">
    <w:name w:val="Body Text"/>
    <w:basedOn w:val="a"/>
    <w:link w:val="12"/>
    <w:uiPriority w:val="99"/>
    <w:unhideWhenUsed/>
    <w:qFormat/>
    <w:rsid w:val="00A05517"/>
    <w:rPr>
      <w:rFonts w:eastAsiaTheme="minorEastAsia" w:hAnsiTheme="minorHAnsi"/>
      <w:kern w:val="2"/>
    </w:rPr>
  </w:style>
  <w:style w:type="character" w:customStyle="1" w:styleId="ae">
    <w:name w:val="正文文本 字符"/>
    <w:basedOn w:val="a0"/>
    <w:uiPriority w:val="99"/>
    <w:semiHidden/>
    <w:rsid w:val="00A05517"/>
    <w:rPr>
      <w:rFonts w:ascii="宋体" w:eastAsia="宋体" w:hAnsi="Times New Roman" w:cs="宋体"/>
      <w:kern w:val="0"/>
      <w:sz w:val="22"/>
    </w:rPr>
  </w:style>
  <w:style w:type="character" w:customStyle="1" w:styleId="61">
    <w:name w:val="正文文本 字符6"/>
    <w:basedOn w:val="a0"/>
    <w:uiPriority w:val="99"/>
    <w:semiHidden/>
    <w:rsid w:val="00A05517"/>
    <w:rPr>
      <w:rFonts w:ascii="宋体" w:cs="宋体"/>
      <w:kern w:val="0"/>
      <w:sz w:val="22"/>
      <w:szCs w:val="22"/>
    </w:rPr>
  </w:style>
  <w:style w:type="character" w:customStyle="1" w:styleId="51">
    <w:name w:val="正文文本 字符5"/>
    <w:basedOn w:val="a0"/>
    <w:uiPriority w:val="99"/>
    <w:semiHidden/>
    <w:rsid w:val="00A05517"/>
    <w:rPr>
      <w:rFonts w:ascii="宋体" w:cs="宋体"/>
      <w:kern w:val="0"/>
      <w:sz w:val="22"/>
      <w:szCs w:val="22"/>
    </w:rPr>
  </w:style>
  <w:style w:type="character" w:customStyle="1" w:styleId="41">
    <w:name w:val="正文文本 字符4"/>
    <w:basedOn w:val="a0"/>
    <w:uiPriority w:val="99"/>
    <w:semiHidden/>
    <w:rsid w:val="00A05517"/>
    <w:rPr>
      <w:rFonts w:ascii="宋体" w:cs="宋体"/>
      <w:kern w:val="0"/>
      <w:sz w:val="22"/>
      <w:szCs w:val="22"/>
    </w:rPr>
  </w:style>
  <w:style w:type="character" w:customStyle="1" w:styleId="33">
    <w:name w:val="正文文本 字符3"/>
    <w:basedOn w:val="a0"/>
    <w:uiPriority w:val="99"/>
    <w:semiHidden/>
    <w:rsid w:val="00A05517"/>
    <w:rPr>
      <w:rFonts w:ascii="宋体" w:cs="宋体"/>
      <w:kern w:val="0"/>
      <w:sz w:val="22"/>
      <w:szCs w:val="22"/>
    </w:rPr>
  </w:style>
  <w:style w:type="character" w:customStyle="1" w:styleId="23">
    <w:name w:val="正文文本 字符2"/>
    <w:basedOn w:val="a0"/>
    <w:uiPriority w:val="99"/>
    <w:semiHidden/>
    <w:rsid w:val="00A05517"/>
    <w:rPr>
      <w:rFonts w:ascii="宋体" w:cs="宋体"/>
      <w:kern w:val="0"/>
      <w:sz w:val="22"/>
      <w:szCs w:val="22"/>
    </w:rPr>
  </w:style>
  <w:style w:type="character" w:customStyle="1" w:styleId="Char12">
    <w:name w:val="正文文本 Char1"/>
    <w:basedOn w:val="a0"/>
    <w:uiPriority w:val="99"/>
    <w:semiHidden/>
    <w:rsid w:val="00A05517"/>
    <w:rPr>
      <w:rFonts w:ascii="宋体" w:cs="宋体"/>
      <w:kern w:val="0"/>
      <w:sz w:val="22"/>
      <w:szCs w:val="22"/>
    </w:rPr>
  </w:style>
  <w:style w:type="character" w:customStyle="1" w:styleId="Char111">
    <w:name w:val="正文文本 Char11"/>
    <w:basedOn w:val="a0"/>
    <w:uiPriority w:val="99"/>
    <w:semiHidden/>
    <w:rsid w:val="00A05517"/>
    <w:rPr>
      <w:rFonts w:ascii="宋体" w:cs="宋体"/>
      <w:kern w:val="0"/>
      <w:sz w:val="22"/>
    </w:rPr>
  </w:style>
  <w:style w:type="paragraph" w:styleId="af">
    <w:name w:val="Normal (Web)"/>
    <w:basedOn w:val="a"/>
    <w:uiPriority w:val="99"/>
    <w:unhideWhenUsed/>
    <w:qFormat/>
    <w:rsid w:val="00A05517"/>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sid w:val="00A05517"/>
    <w:rPr>
      <w:sz w:val="24"/>
      <w:szCs w:val="24"/>
    </w:rPr>
  </w:style>
  <w:style w:type="paragraph" w:customStyle="1" w:styleId="24">
    <w:name w:val="列出段落2"/>
    <w:basedOn w:val="a"/>
    <w:uiPriority w:val="99"/>
    <w:unhideWhenUsed/>
    <w:qFormat/>
    <w:rsid w:val="00A05517"/>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rsid w:val="00A05517"/>
    <w:pPr>
      <w:spacing w:before="154"/>
      <w:ind w:left="220" w:hanging="360"/>
    </w:pPr>
    <w:rPr>
      <w:sz w:val="24"/>
      <w:szCs w:val="24"/>
    </w:rPr>
  </w:style>
  <w:style w:type="character" w:styleId="af1">
    <w:name w:val="Hyperlink"/>
    <w:basedOn w:val="a0"/>
    <w:uiPriority w:val="99"/>
    <w:unhideWhenUsed/>
    <w:rsid w:val="00A0551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3</cp:revision>
  <dcterms:created xsi:type="dcterms:W3CDTF">2024-01-20T05:02:00Z</dcterms:created>
  <dcterms:modified xsi:type="dcterms:W3CDTF">2024-01-20T05:06:00Z</dcterms:modified>
</cp:coreProperties>
</file>