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01A7" w14:textId="7BDF6AC1" w:rsidR="00EE32EF" w:rsidRPr="008A1F59" w:rsidRDefault="005D167C">
      <w:pPr>
        <w:autoSpaceDE w:val="0"/>
        <w:autoSpaceDN w:val="0"/>
        <w:adjustRightInd w:val="0"/>
        <w:jc w:val="center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 w:rsidRPr="008A1F59">
        <w:rPr>
          <w:rFonts w:ascii="Times New Roman" w:eastAsia="黑体" w:hAnsi="Times New Roman" w:cs="Times New Roman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2FA4E" wp14:editId="6C896FE1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7" name="线形标注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F444F9A" w14:textId="77777777" w:rsidR="00E96FB9" w:rsidRDefault="00E96FB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14:paraId="4AAE6EE2" w14:textId="77777777" w:rsidR="00E96FB9" w:rsidRDefault="00E96FB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14:paraId="20E0A6D3" w14:textId="77777777" w:rsidR="00E96FB9" w:rsidRDefault="00E96FB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14:paraId="656CB482" w14:textId="77777777" w:rsidR="00E96FB9" w:rsidRDefault="00E96FB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42FA4E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线形标注 2 7" o:spid="_x0000_s1026" type="#_x0000_t48" style="position:absolute;left:0;text-align:left;margin-left:666.9pt;margin-top:325.25pt;width:167.3pt;height:76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" adj="-8495,23702,-4603,2556,-775,2556">
                <v:textbox>
                  <w:txbxContent>
                    <w:p w14:paraId="0F444F9A" w14:textId="77777777" w:rsidR="00E96FB9" w:rsidRDefault="00E96FB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14:paraId="4AAE6EE2" w14:textId="77777777" w:rsidR="00E96FB9" w:rsidRDefault="00E96FB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14:paraId="20E0A6D3" w14:textId="77777777" w:rsidR="00E96FB9" w:rsidRDefault="00E96FB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14:paraId="656CB482" w14:textId="77777777" w:rsidR="00E96FB9" w:rsidRDefault="00E96FB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8A1F59">
        <w:rPr>
          <w:rFonts w:ascii="Times New Roman" w:eastAsia="黑体" w:hAnsi="Times New Roman" w:cs="Times New Roman"/>
          <w:b/>
          <w:kern w:val="0"/>
          <w:sz w:val="32"/>
          <w:szCs w:val="32"/>
        </w:rPr>
        <w:t>《</w:t>
      </w:r>
      <w:r w:rsidR="0011296E" w:rsidRPr="008A1F59"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t>生物学</w:t>
      </w:r>
      <w:r w:rsidR="00C8043C" w:rsidRPr="008A1F59">
        <w:rPr>
          <w:rFonts w:ascii="Times New Roman" w:eastAsia="黑体" w:hAnsi="Times New Roman" w:cs="Times New Roman"/>
          <w:b/>
          <w:kern w:val="0"/>
          <w:sz w:val="32"/>
          <w:szCs w:val="32"/>
        </w:rPr>
        <w:t>实验</w:t>
      </w:r>
      <w:r w:rsidRPr="008A1F59">
        <w:rPr>
          <w:rFonts w:ascii="Times New Roman" w:eastAsia="黑体" w:hAnsi="Times New Roman" w:cs="Times New Roman"/>
          <w:b/>
          <w:kern w:val="0"/>
          <w:sz w:val="32"/>
          <w:szCs w:val="32"/>
        </w:rPr>
        <w:t>》课程教学大纲</w:t>
      </w:r>
    </w:p>
    <w:p w14:paraId="1562587C" w14:textId="113E0BC1" w:rsidR="00EE32EF" w:rsidRPr="008A1F59" w:rsidRDefault="005D167C">
      <w:pPr>
        <w:spacing w:line="360" w:lineRule="auto"/>
        <w:ind w:firstLineChars="200" w:firstLine="56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8A1F59">
        <w:rPr>
          <w:rFonts w:ascii="Times New Roman" w:eastAsia="黑体" w:hAnsi="Times New Roman" w:cs="Times New Roman"/>
          <w:b/>
          <w:kern w:val="0"/>
          <w:sz w:val="28"/>
          <w:szCs w:val="28"/>
        </w:rPr>
        <w:t>一、课程简介</w:t>
      </w:r>
    </w:p>
    <w:tbl>
      <w:tblPr>
        <w:tblpPr w:leftFromText="180" w:rightFromText="180" w:vertAnchor="text" w:horzAnchor="margin" w:tblpXSpec="center" w:tblpY="152"/>
        <w:tblW w:w="49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895"/>
        <w:gridCol w:w="1232"/>
        <w:gridCol w:w="60"/>
        <w:gridCol w:w="1233"/>
        <w:gridCol w:w="269"/>
        <w:gridCol w:w="418"/>
        <w:gridCol w:w="490"/>
        <w:gridCol w:w="856"/>
        <w:gridCol w:w="1363"/>
      </w:tblGrid>
      <w:tr w:rsidR="008A1F59" w:rsidRPr="008A1F59" w14:paraId="6E9CC835" w14:textId="77777777">
        <w:trPr>
          <w:trHeight w:val="382"/>
        </w:trPr>
        <w:tc>
          <w:tcPr>
            <w:tcW w:w="791" w:type="pct"/>
            <w:vAlign w:val="center"/>
          </w:tcPr>
          <w:p w14:paraId="78E94757" w14:textId="77777777" w:rsidR="00EE32EF" w:rsidRPr="008A1F59" w:rsidRDefault="005D167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A1F59">
              <w:rPr>
                <w:rFonts w:ascii="Times New Roman" w:eastAsia="宋体" w:hAnsi="Times New Roman" w:cs="Times New Roman"/>
                <w:b/>
                <w:szCs w:val="21"/>
              </w:rPr>
              <w:t>课程中文名</w:t>
            </w:r>
          </w:p>
        </w:tc>
        <w:tc>
          <w:tcPr>
            <w:tcW w:w="4208" w:type="pct"/>
            <w:gridSpan w:val="9"/>
            <w:vAlign w:val="center"/>
          </w:tcPr>
          <w:p w14:paraId="2862BA96" w14:textId="450F6579" w:rsidR="00EE32EF" w:rsidRPr="008A1F59" w:rsidRDefault="0011296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A1F59">
              <w:rPr>
                <w:rFonts w:ascii="Times New Roman" w:eastAsia="宋体" w:hAnsi="Times New Roman" w:cs="Times New Roman" w:hint="eastAsia"/>
                <w:szCs w:val="21"/>
              </w:rPr>
              <w:t>生物学实验</w:t>
            </w:r>
          </w:p>
        </w:tc>
      </w:tr>
      <w:tr w:rsidR="008A1F59" w:rsidRPr="008A1F59" w14:paraId="6FF48D4E" w14:textId="77777777">
        <w:trPr>
          <w:trHeight w:val="394"/>
        </w:trPr>
        <w:tc>
          <w:tcPr>
            <w:tcW w:w="791" w:type="pct"/>
            <w:vAlign w:val="center"/>
          </w:tcPr>
          <w:p w14:paraId="0FB9908B" w14:textId="77777777" w:rsidR="00EE32EF" w:rsidRPr="008A1F59" w:rsidRDefault="005D167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A1F59">
              <w:rPr>
                <w:rFonts w:ascii="Times New Roman" w:eastAsia="宋体" w:hAnsi="Times New Roman" w:cs="Times New Roman"/>
                <w:b/>
                <w:szCs w:val="21"/>
              </w:rPr>
              <w:t>课程英文名</w:t>
            </w:r>
          </w:p>
        </w:tc>
        <w:tc>
          <w:tcPr>
            <w:tcW w:w="2749" w:type="pct"/>
            <w:gridSpan w:val="6"/>
            <w:vAlign w:val="center"/>
          </w:tcPr>
          <w:p w14:paraId="5CEADE90" w14:textId="6195064E" w:rsidR="00EE32EF" w:rsidRPr="008A1F59" w:rsidRDefault="0011296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A1F59">
              <w:rPr>
                <w:rFonts w:ascii="Times New Roman" w:eastAsia="宋体" w:hAnsi="Times New Roman" w:cs="Times New Roman"/>
                <w:szCs w:val="21"/>
              </w:rPr>
              <w:t>Biological experiments</w:t>
            </w:r>
          </w:p>
        </w:tc>
        <w:tc>
          <w:tcPr>
            <w:tcW w:w="725" w:type="pct"/>
            <w:gridSpan w:val="2"/>
            <w:vAlign w:val="center"/>
          </w:tcPr>
          <w:p w14:paraId="396931C0" w14:textId="77777777" w:rsidR="00EE32EF" w:rsidRPr="008A1F59" w:rsidRDefault="005D167C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A1F59">
              <w:rPr>
                <w:rFonts w:ascii="Times New Roman" w:hAnsi="Times New Roman" w:cs="Times New Roman"/>
                <w:b/>
                <w:szCs w:val="21"/>
              </w:rPr>
              <w:t>双语授课</w:t>
            </w:r>
          </w:p>
        </w:tc>
        <w:tc>
          <w:tcPr>
            <w:tcW w:w="733" w:type="pct"/>
            <w:vAlign w:val="center"/>
          </w:tcPr>
          <w:p w14:paraId="13A65AC2" w14:textId="4C4B83C6" w:rsidR="00EE32EF" w:rsidRPr="008A1F59" w:rsidRDefault="005D167C">
            <w:pPr>
              <w:snapToGrid w:val="0"/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8A1F59">
              <w:rPr>
                <w:rFonts w:ascii="Times New Roman" w:hAnsi="Times New Roman" w:cs="Times New Roman"/>
                <w:bCs/>
                <w:szCs w:val="21"/>
                <w:lang w:bidi="ar"/>
              </w:rPr>
              <w:sym w:font="Wingdings 2" w:char="00A3"/>
            </w:r>
            <w:r w:rsidRPr="008A1F59">
              <w:rPr>
                <w:rFonts w:ascii="Times New Roman" w:hAnsi="Times New Roman" w:cs="Times New Roman"/>
                <w:bCs/>
                <w:szCs w:val="21"/>
                <w:lang w:bidi="ar"/>
              </w:rPr>
              <w:t>是</w:t>
            </w:r>
            <w:r w:rsidRPr="008A1F59">
              <w:rPr>
                <w:rFonts w:ascii="Times New Roman" w:hAnsi="Times New Roman" w:cs="Times New Roman"/>
                <w:bCs/>
                <w:szCs w:val="21"/>
                <w:lang w:bidi="ar"/>
              </w:rPr>
              <w:t xml:space="preserve"> </w:t>
            </w:r>
            <w:r w:rsidR="006C7C0B" w:rsidRPr="00C234CC">
              <w:rPr>
                <w:rFonts w:ascii="Segoe UI Symbol" w:hAnsi="Segoe UI Symbol" w:cs="Segoe UI Symbol" w:hint="eastAsia"/>
                <w:bCs/>
                <w:szCs w:val="21"/>
              </w:rPr>
              <w:t>█</w:t>
            </w:r>
            <w:r w:rsidRPr="008A1F59">
              <w:rPr>
                <w:rFonts w:ascii="Times New Roman" w:hAnsi="Times New Roman" w:cs="Times New Roman"/>
                <w:bCs/>
                <w:szCs w:val="21"/>
                <w:lang w:bidi="ar"/>
              </w:rPr>
              <w:t>否</w:t>
            </w:r>
          </w:p>
        </w:tc>
      </w:tr>
      <w:tr w:rsidR="008A1F59" w:rsidRPr="008A1F59" w14:paraId="4F22804D" w14:textId="77777777">
        <w:trPr>
          <w:trHeight w:val="636"/>
        </w:trPr>
        <w:tc>
          <w:tcPr>
            <w:tcW w:w="791" w:type="pct"/>
            <w:vAlign w:val="center"/>
          </w:tcPr>
          <w:p w14:paraId="13DDD875" w14:textId="77777777" w:rsidR="00EE32EF" w:rsidRPr="008A1F59" w:rsidRDefault="005D167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A1F59">
              <w:rPr>
                <w:rFonts w:ascii="Times New Roman" w:eastAsia="宋体" w:hAnsi="Times New Roman" w:cs="Times New Roman"/>
                <w:b/>
                <w:szCs w:val="21"/>
              </w:rPr>
              <w:t>课程代码</w:t>
            </w:r>
          </w:p>
        </w:tc>
        <w:tc>
          <w:tcPr>
            <w:tcW w:w="1020" w:type="pct"/>
            <w:vAlign w:val="center"/>
          </w:tcPr>
          <w:p w14:paraId="40C5C25E" w14:textId="1778FF08" w:rsidR="00EE32EF" w:rsidRPr="008A1F59" w:rsidRDefault="006C7C0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7C0B">
              <w:rPr>
                <w:rFonts w:ascii="Times New Roman" w:eastAsia="宋体" w:hAnsi="Times New Roman" w:cs="Times New Roman"/>
                <w:szCs w:val="21"/>
              </w:rPr>
              <w:t>08114200</w:t>
            </w:r>
          </w:p>
        </w:tc>
        <w:tc>
          <w:tcPr>
            <w:tcW w:w="695" w:type="pct"/>
            <w:gridSpan w:val="2"/>
            <w:vAlign w:val="center"/>
          </w:tcPr>
          <w:p w14:paraId="7DBE5D05" w14:textId="77777777" w:rsidR="00EE32EF" w:rsidRPr="008A1F59" w:rsidRDefault="005D167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A1F59">
              <w:rPr>
                <w:rFonts w:ascii="Times New Roman" w:eastAsia="宋体" w:hAnsi="Times New Roman" w:cs="Times New Roman"/>
                <w:b/>
                <w:szCs w:val="21"/>
              </w:rPr>
              <w:t>课程学分</w:t>
            </w:r>
          </w:p>
        </w:tc>
        <w:tc>
          <w:tcPr>
            <w:tcW w:w="664" w:type="pct"/>
            <w:vAlign w:val="center"/>
          </w:tcPr>
          <w:p w14:paraId="0B0396F5" w14:textId="67F2396C" w:rsidR="00EE32EF" w:rsidRPr="008A1F59" w:rsidRDefault="004E27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A1F59">
              <w:rPr>
                <w:rFonts w:ascii="Times New Roman" w:eastAsia="宋体" w:hAnsi="Times New Roman" w:cs="Times New Roman"/>
                <w:szCs w:val="21"/>
              </w:rPr>
              <w:t>1.5</w:t>
            </w:r>
          </w:p>
        </w:tc>
        <w:tc>
          <w:tcPr>
            <w:tcW w:w="634" w:type="pct"/>
            <w:gridSpan w:val="3"/>
            <w:vAlign w:val="center"/>
          </w:tcPr>
          <w:p w14:paraId="23C2FE83" w14:textId="77777777" w:rsidR="00EE32EF" w:rsidRPr="008A1F59" w:rsidRDefault="005D167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A1F59">
              <w:rPr>
                <w:rFonts w:ascii="Times New Roman" w:cs="Times New Roman" w:hint="eastAsia"/>
                <w:b/>
                <w:szCs w:val="21"/>
                <w:lang w:bidi="ar"/>
              </w:rPr>
              <w:t>总学时数</w:t>
            </w:r>
          </w:p>
        </w:tc>
        <w:tc>
          <w:tcPr>
            <w:tcW w:w="1192" w:type="pct"/>
            <w:gridSpan w:val="2"/>
            <w:vAlign w:val="center"/>
          </w:tcPr>
          <w:p w14:paraId="0AAAA256" w14:textId="293BE5A7" w:rsidR="00EE32EF" w:rsidRPr="008A1F59" w:rsidRDefault="004E27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A1F59">
              <w:rPr>
                <w:rFonts w:ascii="Times New Roman" w:eastAsia="宋体" w:hAnsi="Times New Roman" w:cs="Times New Roman"/>
                <w:szCs w:val="21"/>
              </w:rPr>
              <w:t>36</w:t>
            </w:r>
          </w:p>
        </w:tc>
      </w:tr>
      <w:tr w:rsidR="008A1F59" w:rsidRPr="008A1F59" w14:paraId="09EC0364" w14:textId="77777777">
        <w:trPr>
          <w:trHeight w:val="636"/>
        </w:trPr>
        <w:tc>
          <w:tcPr>
            <w:tcW w:w="791" w:type="pct"/>
            <w:vAlign w:val="center"/>
          </w:tcPr>
          <w:p w14:paraId="79A0F99D" w14:textId="77777777" w:rsidR="00EE32EF" w:rsidRPr="008A1F59" w:rsidRDefault="005D167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A1F59">
              <w:rPr>
                <w:rFonts w:ascii="Times New Roman" w:eastAsia="宋体" w:hAnsi="Times New Roman" w:cs="Times New Roman"/>
                <w:b/>
                <w:szCs w:val="21"/>
              </w:rPr>
              <w:t>课程类别</w:t>
            </w:r>
          </w:p>
        </w:tc>
        <w:tc>
          <w:tcPr>
            <w:tcW w:w="1020" w:type="pct"/>
            <w:vAlign w:val="center"/>
          </w:tcPr>
          <w:p w14:paraId="2F94EE9A" w14:textId="77777777" w:rsidR="00EE32EF" w:rsidRPr="008A1F59" w:rsidRDefault="005D167C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8A1F59">
              <w:rPr>
                <w:rFonts w:ascii="宋体" w:eastAsia="宋体" w:hAnsi="宋体" w:cs="宋体" w:hint="eastAsia"/>
                <w:b/>
                <w:szCs w:val="21"/>
              </w:rPr>
              <w:t>□</w:t>
            </w:r>
            <w:r w:rsidRPr="008A1F59">
              <w:rPr>
                <w:rFonts w:ascii="宋体" w:eastAsia="宋体" w:hAnsi="宋体" w:cs="宋体" w:hint="eastAsia"/>
                <w:szCs w:val="21"/>
              </w:rPr>
              <w:t>专业基础课程</w:t>
            </w:r>
          </w:p>
          <w:p w14:paraId="7F925971" w14:textId="0F605A58" w:rsidR="00EE32EF" w:rsidRPr="008A1F59" w:rsidRDefault="006C7C0B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C234CC">
              <w:rPr>
                <w:rFonts w:ascii="Segoe UI Symbol" w:hAnsi="Segoe UI Symbol" w:cs="Segoe UI Symbol" w:hint="eastAsia"/>
                <w:bCs/>
                <w:szCs w:val="21"/>
              </w:rPr>
              <w:t>█</w:t>
            </w:r>
            <w:r w:rsidR="00EC7E90" w:rsidRPr="008A1F59">
              <w:rPr>
                <w:rFonts w:ascii="宋体" w:eastAsia="宋体" w:hAnsi="宋体" w:cs="宋体" w:hint="eastAsia"/>
                <w:szCs w:val="21"/>
              </w:rPr>
              <w:t>专业核心课程</w:t>
            </w:r>
          </w:p>
          <w:p w14:paraId="2C7E398A" w14:textId="77777777" w:rsidR="00EE32EF" w:rsidRPr="008A1F59" w:rsidRDefault="005D167C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8A1F59">
              <w:rPr>
                <w:rFonts w:ascii="宋体" w:eastAsia="宋体" w:hAnsi="宋体" w:cs="宋体" w:hint="eastAsia"/>
                <w:b/>
                <w:szCs w:val="21"/>
              </w:rPr>
              <w:t>□</w:t>
            </w:r>
            <w:r w:rsidRPr="008A1F59">
              <w:rPr>
                <w:rFonts w:ascii="宋体" w:eastAsia="宋体" w:hAnsi="宋体" w:cs="宋体" w:hint="eastAsia"/>
                <w:szCs w:val="21"/>
              </w:rPr>
              <w:t>专业选修课程</w:t>
            </w:r>
          </w:p>
          <w:p w14:paraId="017235C8" w14:textId="77777777" w:rsidR="00EE32EF" w:rsidRPr="008A1F59" w:rsidRDefault="005D167C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8A1F59">
              <w:rPr>
                <w:rFonts w:ascii="宋体" w:eastAsia="宋体" w:hAnsi="宋体" w:cs="宋体" w:hint="eastAsia"/>
                <w:b/>
                <w:szCs w:val="21"/>
              </w:rPr>
              <w:t>□</w:t>
            </w:r>
            <w:r w:rsidRPr="008A1F59">
              <w:rPr>
                <w:rFonts w:ascii="宋体" w:eastAsia="宋体" w:hAnsi="宋体" w:cs="宋体" w:hint="eastAsia"/>
                <w:szCs w:val="21"/>
              </w:rPr>
              <w:t>其他</w:t>
            </w:r>
          </w:p>
        </w:tc>
        <w:tc>
          <w:tcPr>
            <w:tcW w:w="695" w:type="pct"/>
            <w:gridSpan w:val="2"/>
            <w:vAlign w:val="center"/>
          </w:tcPr>
          <w:p w14:paraId="1585FA8C" w14:textId="77777777" w:rsidR="00EE32EF" w:rsidRPr="008A1F59" w:rsidRDefault="005D167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A1F59">
              <w:rPr>
                <w:rFonts w:ascii="Times New Roman" w:eastAsia="宋体" w:hAnsi="Times New Roman" w:cs="Times New Roman"/>
                <w:b/>
                <w:szCs w:val="21"/>
              </w:rPr>
              <w:t>课程性质</w:t>
            </w:r>
          </w:p>
        </w:tc>
        <w:tc>
          <w:tcPr>
            <w:tcW w:w="664" w:type="pct"/>
            <w:vAlign w:val="center"/>
          </w:tcPr>
          <w:p w14:paraId="4FE98BE0" w14:textId="29412634" w:rsidR="00EE32EF" w:rsidRPr="008A1F59" w:rsidRDefault="006C7C0B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234CC">
              <w:rPr>
                <w:rFonts w:ascii="Segoe UI Symbol" w:hAnsi="Segoe UI Symbol" w:cs="Segoe UI Symbol" w:hint="eastAsia"/>
                <w:bCs/>
                <w:szCs w:val="21"/>
              </w:rPr>
              <w:t>█</w:t>
            </w:r>
            <w:r w:rsidR="00EC7E90" w:rsidRPr="008A1F59"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  <w:p w14:paraId="4DA7EC80" w14:textId="77777777" w:rsidR="00EE32EF" w:rsidRPr="008A1F59" w:rsidRDefault="005D167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8A1F59">
              <w:rPr>
                <w:rFonts w:ascii="宋体" w:eastAsia="宋体" w:hAnsi="宋体" w:cs="宋体" w:hint="eastAsia"/>
                <w:bCs/>
                <w:szCs w:val="21"/>
              </w:rPr>
              <w:t>□选修</w:t>
            </w:r>
          </w:p>
          <w:p w14:paraId="3E28BDAC" w14:textId="77777777" w:rsidR="00EE32EF" w:rsidRPr="008A1F59" w:rsidRDefault="005D167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A1F59">
              <w:rPr>
                <w:rFonts w:ascii="宋体" w:eastAsia="宋体" w:hAnsi="宋体" w:cs="宋体" w:hint="eastAsia"/>
                <w:bCs/>
                <w:szCs w:val="21"/>
              </w:rPr>
              <w:sym w:font="Wingdings 2" w:char="00A3"/>
            </w:r>
            <w:r w:rsidRPr="008A1F59">
              <w:rPr>
                <w:rFonts w:ascii="宋体" w:eastAsia="宋体" w:hAnsi="宋体" w:cs="宋体" w:hint="eastAsia"/>
                <w:bCs/>
                <w:szCs w:val="21"/>
              </w:rPr>
              <w:t>其他</w:t>
            </w:r>
          </w:p>
        </w:tc>
        <w:tc>
          <w:tcPr>
            <w:tcW w:w="634" w:type="pct"/>
            <w:gridSpan w:val="3"/>
            <w:vAlign w:val="center"/>
          </w:tcPr>
          <w:p w14:paraId="3C013ACA" w14:textId="77777777" w:rsidR="00EE32EF" w:rsidRPr="008A1F59" w:rsidRDefault="005D167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A1F59">
              <w:rPr>
                <w:rFonts w:ascii="Times New Roman" w:eastAsia="宋体" w:hAnsi="Times New Roman" w:cs="Times New Roman"/>
                <w:b/>
                <w:szCs w:val="21"/>
              </w:rPr>
              <w:t>课程形态</w:t>
            </w:r>
          </w:p>
        </w:tc>
        <w:tc>
          <w:tcPr>
            <w:tcW w:w="1192" w:type="pct"/>
            <w:gridSpan w:val="2"/>
            <w:vAlign w:val="center"/>
          </w:tcPr>
          <w:p w14:paraId="16391FEB" w14:textId="77777777" w:rsidR="00EE32EF" w:rsidRPr="008A1F59" w:rsidRDefault="005D167C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 w:rsidRPr="008A1F59">
              <w:rPr>
                <w:rFonts w:hAnsi="宋体" w:hint="eastAsia"/>
                <w:szCs w:val="21"/>
                <w:lang w:bidi="ar"/>
              </w:rPr>
              <w:t>□线上</w:t>
            </w:r>
          </w:p>
          <w:p w14:paraId="288A2741" w14:textId="2DBD3ED8" w:rsidR="00EE32EF" w:rsidRPr="008A1F59" w:rsidRDefault="006C7C0B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 w:rsidRPr="00C234CC">
              <w:rPr>
                <w:rFonts w:ascii="Segoe UI Symbol" w:hAnsi="Segoe UI Symbol" w:cs="Segoe UI Symbol" w:hint="eastAsia"/>
                <w:bCs/>
                <w:szCs w:val="21"/>
              </w:rPr>
              <w:t>█</w:t>
            </w:r>
            <w:r w:rsidR="00EC7E90" w:rsidRPr="008A1F59">
              <w:rPr>
                <w:rFonts w:hAnsi="宋体" w:hint="eastAsia"/>
                <w:szCs w:val="21"/>
                <w:lang w:bidi="ar"/>
              </w:rPr>
              <w:t>线下</w:t>
            </w:r>
          </w:p>
          <w:p w14:paraId="5710BAE2" w14:textId="77777777" w:rsidR="00EE32EF" w:rsidRPr="008A1F59" w:rsidRDefault="005D167C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 w:rsidRPr="008A1F59">
              <w:rPr>
                <w:rFonts w:hAnsi="宋体" w:hint="eastAsia"/>
                <w:szCs w:val="21"/>
                <w:lang w:bidi="ar"/>
              </w:rPr>
              <w:t>□线上线下混合式</w:t>
            </w:r>
          </w:p>
          <w:p w14:paraId="37DE5AE0" w14:textId="77777777" w:rsidR="00EE32EF" w:rsidRPr="008A1F59" w:rsidRDefault="005D167C">
            <w:pPr>
              <w:snapToGrid w:val="0"/>
              <w:spacing w:line="400" w:lineRule="exact"/>
              <w:rPr>
                <w:rFonts w:hAnsi="宋体"/>
                <w:szCs w:val="21"/>
                <w:lang w:bidi="ar"/>
              </w:rPr>
            </w:pPr>
            <w:r w:rsidRPr="008A1F59">
              <w:rPr>
                <w:rFonts w:hAnsi="宋体" w:hint="eastAsia"/>
                <w:szCs w:val="21"/>
                <w:lang w:bidi="ar"/>
              </w:rPr>
              <w:t>□社会实践</w:t>
            </w:r>
          </w:p>
          <w:p w14:paraId="685116FE" w14:textId="77777777" w:rsidR="00EE32EF" w:rsidRPr="008A1F59" w:rsidRDefault="005D167C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A1F59">
              <w:rPr>
                <w:rFonts w:hAnsi="宋体" w:hint="eastAsia"/>
                <w:szCs w:val="21"/>
                <w:lang w:bidi="ar"/>
              </w:rPr>
              <w:t>□虚拟仿真实验教学</w:t>
            </w:r>
          </w:p>
        </w:tc>
      </w:tr>
      <w:tr w:rsidR="008A1F59" w:rsidRPr="008A1F59" w14:paraId="5B22B3B0" w14:textId="77777777">
        <w:trPr>
          <w:trHeight w:val="636"/>
        </w:trPr>
        <w:tc>
          <w:tcPr>
            <w:tcW w:w="791" w:type="pct"/>
            <w:vAlign w:val="center"/>
          </w:tcPr>
          <w:p w14:paraId="3E4AC322" w14:textId="77777777" w:rsidR="00EE32EF" w:rsidRPr="008A1F59" w:rsidRDefault="005D167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A1F59">
              <w:rPr>
                <w:rFonts w:ascii="Times New Roman" w:eastAsia="宋体" w:hAnsi="Times New Roman" w:cs="Times New Roman"/>
                <w:b/>
                <w:szCs w:val="21"/>
              </w:rPr>
              <w:t>考核方式</w:t>
            </w:r>
          </w:p>
        </w:tc>
        <w:tc>
          <w:tcPr>
            <w:tcW w:w="4208" w:type="pct"/>
            <w:gridSpan w:val="9"/>
            <w:vAlign w:val="center"/>
          </w:tcPr>
          <w:p w14:paraId="552CC4D8" w14:textId="2B0BC25C" w:rsidR="00EE32EF" w:rsidRPr="008A1F59" w:rsidRDefault="005D167C">
            <w:pPr>
              <w:snapToGrid w:val="0"/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8A1F59">
              <w:rPr>
                <w:rFonts w:ascii="宋体" w:eastAsia="宋体" w:hAnsi="宋体" w:cs="宋体" w:hint="eastAsia"/>
                <w:szCs w:val="21"/>
                <w:lang w:bidi="ar"/>
              </w:rPr>
              <w:t xml:space="preserve">□闭卷  □开卷  □课程论文 □课程作品  □汇报展示 </w:t>
            </w:r>
            <w:r w:rsidR="006C7C0B" w:rsidRPr="00C234CC">
              <w:rPr>
                <w:rFonts w:ascii="Segoe UI Symbol" w:hAnsi="Segoe UI Symbol" w:cs="Segoe UI Symbol" w:hint="eastAsia"/>
                <w:bCs/>
                <w:szCs w:val="21"/>
              </w:rPr>
              <w:t>█</w:t>
            </w:r>
            <w:r w:rsidRPr="008A1F59">
              <w:rPr>
                <w:rFonts w:ascii="宋体" w:eastAsia="宋体" w:hAnsi="宋体" w:cs="宋体" w:hint="eastAsia"/>
                <w:szCs w:val="21"/>
                <w:lang w:bidi="ar"/>
              </w:rPr>
              <w:t xml:space="preserve">报告 </w:t>
            </w:r>
          </w:p>
          <w:p w14:paraId="318875FA" w14:textId="1D9D88FE" w:rsidR="00EE32EF" w:rsidRPr="008A1F59" w:rsidRDefault="006C7C0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234CC">
              <w:rPr>
                <w:rFonts w:ascii="Segoe UI Symbol" w:hAnsi="Segoe UI Symbol" w:cs="Segoe UI Symbol" w:hint="eastAsia"/>
                <w:bCs/>
                <w:szCs w:val="21"/>
              </w:rPr>
              <w:t>█</w:t>
            </w:r>
            <w:r w:rsidR="00EC7E90" w:rsidRPr="008A1F59">
              <w:rPr>
                <w:rFonts w:ascii="宋体" w:eastAsia="宋体" w:hAnsi="宋体" w:cs="宋体" w:hint="eastAsia"/>
                <w:szCs w:val="21"/>
                <w:lang w:bidi="ar"/>
              </w:rPr>
              <w:t xml:space="preserve">课堂表现  □阶段性测试  </w:t>
            </w:r>
            <w:r w:rsidRPr="00C234CC">
              <w:rPr>
                <w:rFonts w:ascii="Segoe UI Symbol" w:hAnsi="Segoe UI Symbol" w:cs="Segoe UI Symbol" w:hint="eastAsia"/>
                <w:bCs/>
                <w:szCs w:val="21"/>
              </w:rPr>
              <w:t>█</w:t>
            </w:r>
            <w:r w:rsidR="00EC7E90" w:rsidRPr="008A1F59">
              <w:rPr>
                <w:rFonts w:ascii="宋体" w:eastAsia="宋体" w:hAnsi="宋体" w:cs="宋体" w:hint="eastAsia"/>
                <w:szCs w:val="21"/>
                <w:lang w:bidi="ar"/>
              </w:rPr>
              <w:t xml:space="preserve">平时作业   </w:t>
            </w:r>
            <w:r w:rsidR="00E83510" w:rsidRPr="00C234CC">
              <w:rPr>
                <w:rFonts w:ascii="Segoe UI Symbol" w:hAnsi="Segoe UI Symbol" w:cs="Segoe UI Symbol" w:hint="eastAsia"/>
                <w:bCs/>
                <w:szCs w:val="21"/>
              </w:rPr>
              <w:t>█</w:t>
            </w:r>
            <w:r w:rsidR="00EC7E90" w:rsidRPr="008A1F59">
              <w:rPr>
                <w:rFonts w:ascii="宋体" w:eastAsia="宋体" w:hAnsi="宋体" w:cs="宋体" w:hint="eastAsia"/>
                <w:szCs w:val="21"/>
                <w:lang w:bidi="ar"/>
              </w:rPr>
              <w:t>其他</w:t>
            </w:r>
            <w:r w:rsidR="00EC7E90" w:rsidRPr="008A1F59">
              <w:rPr>
                <w:rFonts w:hAnsi="宋体" w:hint="eastAsia"/>
                <w:szCs w:val="21"/>
                <w:lang w:bidi="ar"/>
              </w:rPr>
              <w:t>（可多选）</w:t>
            </w:r>
          </w:p>
        </w:tc>
      </w:tr>
      <w:tr w:rsidR="008A1F59" w:rsidRPr="008A1F59" w14:paraId="24F393F8" w14:textId="77777777">
        <w:trPr>
          <w:trHeight w:val="636"/>
        </w:trPr>
        <w:tc>
          <w:tcPr>
            <w:tcW w:w="791" w:type="pct"/>
            <w:vAlign w:val="center"/>
          </w:tcPr>
          <w:p w14:paraId="5D5445CC" w14:textId="77777777" w:rsidR="00EE32EF" w:rsidRPr="008A1F59" w:rsidRDefault="005D167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A1F59">
              <w:rPr>
                <w:rFonts w:ascii="Times New Roman" w:eastAsia="宋体" w:hAnsi="Times New Roman" w:cs="Times New Roman"/>
                <w:b/>
                <w:szCs w:val="21"/>
              </w:rPr>
              <w:t>开课学院</w:t>
            </w:r>
          </w:p>
        </w:tc>
        <w:tc>
          <w:tcPr>
            <w:tcW w:w="1683" w:type="pct"/>
            <w:gridSpan w:val="2"/>
            <w:vAlign w:val="center"/>
          </w:tcPr>
          <w:p w14:paraId="05067B4E" w14:textId="55C64034" w:rsidR="00EE32EF" w:rsidRPr="008A1F59" w:rsidRDefault="00EC7E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A1F59">
              <w:rPr>
                <w:rFonts w:ascii="Times New Roman" w:eastAsia="宋体" w:hAnsi="Times New Roman" w:cs="Times New Roman" w:hint="eastAsia"/>
                <w:szCs w:val="21"/>
              </w:rPr>
              <w:t>绿色智慧环境学院</w:t>
            </w:r>
          </w:p>
        </w:tc>
        <w:tc>
          <w:tcPr>
            <w:tcW w:w="841" w:type="pct"/>
            <w:gridSpan w:val="3"/>
            <w:vAlign w:val="center"/>
          </w:tcPr>
          <w:p w14:paraId="64B50ACB" w14:textId="77777777" w:rsidR="00EE32EF" w:rsidRPr="008A1F59" w:rsidRDefault="005D167C">
            <w:pPr>
              <w:jc w:val="center"/>
              <w:rPr>
                <w:rFonts w:ascii="Times New Roman" w:hAnsi="Times New Roman" w:cs="Times New Roman"/>
                <w:b/>
                <w:szCs w:val="21"/>
                <w:lang w:bidi="ar"/>
              </w:rPr>
            </w:pPr>
            <w:r w:rsidRPr="008A1F59">
              <w:rPr>
                <w:rFonts w:ascii="Times New Roman" w:hAnsi="Times New Roman" w:cs="Times New Roman"/>
                <w:b/>
                <w:szCs w:val="21"/>
                <w:lang w:bidi="ar"/>
              </w:rPr>
              <w:t>开课</w:t>
            </w:r>
          </w:p>
          <w:p w14:paraId="106BF513" w14:textId="77777777" w:rsidR="00EE32EF" w:rsidRPr="008A1F59" w:rsidRDefault="005D167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A1F59">
              <w:rPr>
                <w:rFonts w:ascii="Times New Roman" w:hAnsi="Times New Roman" w:cs="Times New Roman"/>
                <w:b/>
                <w:szCs w:val="21"/>
                <w:lang w:bidi="ar"/>
              </w:rPr>
              <w:t>系</w:t>
            </w:r>
            <w:r w:rsidRPr="008A1F59">
              <w:rPr>
                <w:rFonts w:ascii="Times New Roman" w:hAnsi="Times New Roman" w:cs="Times New Roman"/>
                <w:b/>
                <w:szCs w:val="21"/>
                <w:lang w:bidi="ar"/>
              </w:rPr>
              <w:t>(</w:t>
            </w:r>
            <w:r w:rsidRPr="008A1F59">
              <w:rPr>
                <w:rFonts w:ascii="Times New Roman" w:hAnsi="Times New Roman" w:cs="Times New Roman"/>
                <w:b/>
                <w:szCs w:val="21"/>
                <w:lang w:bidi="ar"/>
              </w:rPr>
              <w:t>教研室</w:t>
            </w:r>
            <w:r w:rsidRPr="008A1F59">
              <w:rPr>
                <w:rFonts w:ascii="Times New Roman" w:hAnsi="Times New Roman" w:cs="Times New Roman"/>
                <w:b/>
                <w:szCs w:val="21"/>
                <w:lang w:bidi="ar"/>
              </w:rPr>
              <w:t>)</w:t>
            </w:r>
          </w:p>
        </w:tc>
        <w:tc>
          <w:tcPr>
            <w:tcW w:w="1683" w:type="pct"/>
            <w:gridSpan w:val="4"/>
            <w:vAlign w:val="center"/>
          </w:tcPr>
          <w:p w14:paraId="18A59FE3" w14:textId="7BA020CC" w:rsidR="00EE32EF" w:rsidRPr="008A1F59" w:rsidRDefault="00EC7E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A1F59">
              <w:rPr>
                <w:rFonts w:ascii="Times New Roman" w:eastAsia="宋体" w:hAnsi="Times New Roman" w:cs="Times New Roman" w:hint="eastAsia"/>
                <w:szCs w:val="21"/>
              </w:rPr>
              <w:t>环境生态工程</w:t>
            </w:r>
          </w:p>
        </w:tc>
      </w:tr>
      <w:tr w:rsidR="008A1F59" w:rsidRPr="008A1F59" w14:paraId="1BC58D5F" w14:textId="77777777">
        <w:trPr>
          <w:trHeight w:val="636"/>
        </w:trPr>
        <w:tc>
          <w:tcPr>
            <w:tcW w:w="791" w:type="pct"/>
            <w:vAlign w:val="center"/>
          </w:tcPr>
          <w:p w14:paraId="2F805607" w14:textId="77777777" w:rsidR="00EE32EF" w:rsidRPr="008A1F59" w:rsidRDefault="005D167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A1F59">
              <w:rPr>
                <w:rFonts w:ascii="Times New Roman" w:eastAsia="宋体" w:hAnsi="Times New Roman" w:cs="Times New Roman"/>
                <w:b/>
                <w:szCs w:val="21"/>
              </w:rPr>
              <w:t>面向专业</w:t>
            </w:r>
          </w:p>
        </w:tc>
        <w:tc>
          <w:tcPr>
            <w:tcW w:w="1683" w:type="pct"/>
            <w:gridSpan w:val="2"/>
            <w:vAlign w:val="center"/>
          </w:tcPr>
          <w:p w14:paraId="352E8E08" w14:textId="16AD7E5F" w:rsidR="00EE32EF" w:rsidRPr="008A1F59" w:rsidRDefault="00EC7E9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A1F59">
              <w:rPr>
                <w:rFonts w:ascii="Times New Roman" w:eastAsia="宋体" w:hAnsi="Times New Roman" w:cs="Times New Roman" w:hint="eastAsia"/>
                <w:szCs w:val="21"/>
              </w:rPr>
              <w:t>环境生态工程</w:t>
            </w:r>
          </w:p>
        </w:tc>
        <w:tc>
          <w:tcPr>
            <w:tcW w:w="841" w:type="pct"/>
            <w:gridSpan w:val="3"/>
            <w:vAlign w:val="center"/>
          </w:tcPr>
          <w:p w14:paraId="560BA1B2" w14:textId="77777777" w:rsidR="00EE32EF" w:rsidRPr="008A1F59" w:rsidRDefault="005D167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A1F59">
              <w:rPr>
                <w:rFonts w:ascii="Times New Roman" w:eastAsia="宋体" w:hAnsi="Times New Roman" w:cs="Times New Roman"/>
                <w:b/>
                <w:szCs w:val="21"/>
              </w:rPr>
              <w:t>开课学期</w:t>
            </w:r>
          </w:p>
        </w:tc>
        <w:tc>
          <w:tcPr>
            <w:tcW w:w="1683" w:type="pct"/>
            <w:gridSpan w:val="4"/>
            <w:vAlign w:val="center"/>
          </w:tcPr>
          <w:p w14:paraId="17470CDF" w14:textId="5B208C28" w:rsidR="00EE32EF" w:rsidRPr="008A1F59" w:rsidRDefault="005D16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A1F59">
              <w:rPr>
                <w:rFonts w:ascii="Times New Roman" w:eastAsia="宋体" w:hAnsi="Times New Roman" w:cs="Times New Roman"/>
                <w:szCs w:val="21"/>
              </w:rPr>
              <w:t>第</w:t>
            </w:r>
            <w:r w:rsidR="00EC7E90" w:rsidRPr="008A1F59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8A1F59">
              <w:rPr>
                <w:rFonts w:ascii="Times New Roman" w:eastAsia="宋体" w:hAnsi="Times New Roman" w:cs="Times New Roman"/>
                <w:szCs w:val="21"/>
              </w:rPr>
              <w:t>学期</w:t>
            </w:r>
          </w:p>
        </w:tc>
      </w:tr>
      <w:tr w:rsidR="008A1F59" w:rsidRPr="008A1F59" w14:paraId="5BC20326" w14:textId="77777777" w:rsidTr="004E2788">
        <w:trPr>
          <w:trHeight w:val="279"/>
        </w:trPr>
        <w:tc>
          <w:tcPr>
            <w:tcW w:w="791" w:type="pct"/>
            <w:vAlign w:val="center"/>
          </w:tcPr>
          <w:p w14:paraId="04CD3E7F" w14:textId="77777777" w:rsidR="00EE32EF" w:rsidRPr="008A1F59" w:rsidRDefault="005D16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A1F59">
              <w:rPr>
                <w:rFonts w:ascii="Times New Roman" w:eastAsia="宋体" w:hAnsi="Times New Roman" w:cs="Times New Roman"/>
                <w:b/>
                <w:szCs w:val="21"/>
              </w:rPr>
              <w:t>课程负责人</w:t>
            </w:r>
          </w:p>
        </w:tc>
        <w:tc>
          <w:tcPr>
            <w:tcW w:w="1683" w:type="pct"/>
            <w:gridSpan w:val="2"/>
            <w:vAlign w:val="center"/>
          </w:tcPr>
          <w:p w14:paraId="50E33E77" w14:textId="46EA3B4B" w:rsidR="00EE32EF" w:rsidRPr="008A1F59" w:rsidRDefault="00EC7E9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A1F59">
              <w:rPr>
                <w:rFonts w:ascii="Times New Roman" w:eastAsia="宋体" w:hAnsi="Times New Roman" w:cs="Times New Roman" w:hint="eastAsia"/>
                <w:szCs w:val="21"/>
              </w:rPr>
              <w:t>陈韶军</w:t>
            </w:r>
          </w:p>
        </w:tc>
        <w:tc>
          <w:tcPr>
            <w:tcW w:w="841" w:type="pct"/>
            <w:gridSpan w:val="3"/>
            <w:vAlign w:val="center"/>
          </w:tcPr>
          <w:p w14:paraId="38E03B24" w14:textId="77777777" w:rsidR="00EE32EF" w:rsidRPr="008A1F59" w:rsidRDefault="005D16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A1F59">
              <w:rPr>
                <w:rFonts w:ascii="Times New Roman" w:eastAsia="宋体" w:hAnsi="Times New Roman" w:cs="Times New Roman"/>
                <w:b/>
                <w:szCs w:val="21"/>
              </w:rPr>
              <w:t>审核人</w:t>
            </w:r>
          </w:p>
        </w:tc>
        <w:tc>
          <w:tcPr>
            <w:tcW w:w="1683" w:type="pct"/>
            <w:gridSpan w:val="4"/>
            <w:vAlign w:val="center"/>
          </w:tcPr>
          <w:p w14:paraId="0D499ABD" w14:textId="0A657C08" w:rsidR="00EE32EF" w:rsidRPr="008A1F59" w:rsidRDefault="006C7C0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277DF">
              <w:rPr>
                <w:rFonts w:ascii="Times New Roman" w:cs="Times New Roman" w:hint="eastAsia"/>
                <w:szCs w:val="21"/>
              </w:rPr>
              <w:t>学院教学委员会</w:t>
            </w:r>
          </w:p>
        </w:tc>
      </w:tr>
      <w:tr w:rsidR="008A1F59" w:rsidRPr="008A1F59" w14:paraId="387D7A17" w14:textId="77777777" w:rsidTr="004E2788">
        <w:trPr>
          <w:trHeight w:val="486"/>
        </w:trPr>
        <w:tc>
          <w:tcPr>
            <w:tcW w:w="791" w:type="pct"/>
            <w:vAlign w:val="center"/>
          </w:tcPr>
          <w:p w14:paraId="3CFFB560" w14:textId="77777777" w:rsidR="00EE32EF" w:rsidRPr="008A1F59" w:rsidRDefault="005D167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A1F59">
              <w:rPr>
                <w:rFonts w:ascii="Times New Roman" w:eastAsia="宋体" w:hAnsi="Times New Roman" w:cs="Times New Roman"/>
                <w:b/>
                <w:szCs w:val="21"/>
              </w:rPr>
              <w:t>先修课程</w:t>
            </w:r>
          </w:p>
        </w:tc>
        <w:tc>
          <w:tcPr>
            <w:tcW w:w="4208" w:type="pct"/>
            <w:gridSpan w:val="9"/>
            <w:vAlign w:val="center"/>
          </w:tcPr>
          <w:p w14:paraId="38DE0548" w14:textId="4BB288B1" w:rsidR="00EE32EF" w:rsidRPr="008A1F59" w:rsidRDefault="00EC7E9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A1F59">
              <w:rPr>
                <w:rFonts w:ascii="Times New Roman" w:cs="Times New Roman" w:hint="eastAsia"/>
                <w:szCs w:val="21"/>
              </w:rPr>
              <w:t>环境学导论、生态学、环境地学基础</w:t>
            </w:r>
          </w:p>
        </w:tc>
      </w:tr>
      <w:tr w:rsidR="008A1F59" w:rsidRPr="008A1F59" w14:paraId="367A0A5F" w14:textId="77777777" w:rsidTr="004E2788">
        <w:trPr>
          <w:trHeight w:val="254"/>
        </w:trPr>
        <w:tc>
          <w:tcPr>
            <w:tcW w:w="791" w:type="pct"/>
            <w:vAlign w:val="center"/>
          </w:tcPr>
          <w:p w14:paraId="40C1A384" w14:textId="77777777" w:rsidR="00EE32EF" w:rsidRPr="008A1F59" w:rsidRDefault="005D167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A1F59">
              <w:rPr>
                <w:rFonts w:ascii="Times New Roman" w:eastAsia="宋体" w:hAnsi="Times New Roman" w:cs="Times New Roman"/>
                <w:b/>
                <w:szCs w:val="21"/>
              </w:rPr>
              <w:t>后续课程</w:t>
            </w:r>
          </w:p>
        </w:tc>
        <w:tc>
          <w:tcPr>
            <w:tcW w:w="4208" w:type="pct"/>
            <w:gridSpan w:val="9"/>
            <w:vAlign w:val="center"/>
          </w:tcPr>
          <w:p w14:paraId="5FAACCA7" w14:textId="37024926" w:rsidR="00EE32EF" w:rsidRPr="008A1F59" w:rsidRDefault="00EC7E9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A1F59">
              <w:rPr>
                <w:rFonts w:ascii="Times New Roman" w:cs="Times New Roman" w:hint="eastAsia"/>
                <w:szCs w:val="21"/>
              </w:rPr>
              <w:t>环境生态工程</w:t>
            </w:r>
          </w:p>
        </w:tc>
      </w:tr>
      <w:tr w:rsidR="008A1F59" w:rsidRPr="008A1F59" w14:paraId="79FF7D18" w14:textId="77777777">
        <w:trPr>
          <w:trHeight w:val="636"/>
        </w:trPr>
        <w:tc>
          <w:tcPr>
            <w:tcW w:w="791" w:type="pct"/>
            <w:vAlign w:val="center"/>
          </w:tcPr>
          <w:p w14:paraId="02ECA0FA" w14:textId="77777777" w:rsidR="00EE32EF" w:rsidRPr="008A1F59" w:rsidRDefault="005D167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A1F59">
              <w:rPr>
                <w:rFonts w:ascii="Times New Roman" w:eastAsia="宋体" w:hAnsi="Times New Roman" w:cs="Times New Roman"/>
                <w:b/>
                <w:szCs w:val="21"/>
              </w:rPr>
              <w:t>选用教材</w:t>
            </w:r>
          </w:p>
        </w:tc>
        <w:tc>
          <w:tcPr>
            <w:tcW w:w="4208" w:type="pct"/>
            <w:gridSpan w:val="9"/>
            <w:vAlign w:val="center"/>
          </w:tcPr>
          <w:p w14:paraId="4D20AFA7" w14:textId="0F7B9B09" w:rsidR="00EE32EF" w:rsidRPr="008A1F59" w:rsidRDefault="00EC7E90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8A1F59">
              <w:rPr>
                <w:rFonts w:ascii="Times New Roman" w:cs="Times New Roman" w:hint="eastAsia"/>
                <w:szCs w:val="21"/>
              </w:rPr>
              <w:t>陈阅增</w:t>
            </w:r>
            <w:r w:rsidRPr="008A1F59">
              <w:rPr>
                <w:rFonts w:ascii="Times New Roman" w:cs="Times New Roman"/>
                <w:szCs w:val="21"/>
              </w:rPr>
              <w:t xml:space="preserve"> </w:t>
            </w:r>
            <w:r w:rsidRPr="008A1F59">
              <w:rPr>
                <w:rFonts w:ascii="Times New Roman" w:cs="Times New Roman" w:hint="eastAsia"/>
                <w:szCs w:val="21"/>
              </w:rPr>
              <w:t>编著</w:t>
            </w:r>
            <w:r w:rsidRPr="008A1F59">
              <w:rPr>
                <w:rFonts w:ascii="Times New Roman" w:cs="Times New Roman"/>
                <w:szCs w:val="21"/>
              </w:rPr>
              <w:t>.</w:t>
            </w:r>
            <w:r w:rsidRPr="008A1F59">
              <w:rPr>
                <w:rFonts w:ascii="Times New Roman" w:cs="Times New Roman" w:hint="eastAsia"/>
                <w:szCs w:val="21"/>
              </w:rPr>
              <w:t>《普通生物学》（第四版）</w:t>
            </w:r>
            <w:r w:rsidRPr="008A1F59">
              <w:rPr>
                <w:rFonts w:ascii="Times New Roman" w:cs="Times New Roman"/>
                <w:szCs w:val="21"/>
              </w:rPr>
              <w:t xml:space="preserve">[M]. </w:t>
            </w:r>
            <w:r w:rsidRPr="008A1F59">
              <w:rPr>
                <w:rFonts w:ascii="Times New Roman" w:cs="Times New Roman" w:hint="eastAsia"/>
                <w:szCs w:val="21"/>
              </w:rPr>
              <w:t>北京，高等教育出版社，</w:t>
            </w:r>
            <w:r w:rsidRPr="008A1F59">
              <w:rPr>
                <w:rFonts w:ascii="Times New Roman" w:cs="Times New Roman"/>
                <w:szCs w:val="21"/>
              </w:rPr>
              <w:t>2014.</w:t>
            </w:r>
          </w:p>
        </w:tc>
      </w:tr>
      <w:tr w:rsidR="008A1F59" w:rsidRPr="008A1F59" w14:paraId="0F936CD9" w14:textId="77777777">
        <w:trPr>
          <w:trHeight w:val="636"/>
        </w:trPr>
        <w:tc>
          <w:tcPr>
            <w:tcW w:w="791" w:type="pct"/>
            <w:vAlign w:val="center"/>
          </w:tcPr>
          <w:p w14:paraId="596F0358" w14:textId="77777777" w:rsidR="00EE32EF" w:rsidRPr="008A1F59" w:rsidRDefault="005D167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A1F59">
              <w:rPr>
                <w:rFonts w:ascii="Times New Roman" w:eastAsia="宋体" w:hAnsi="Times New Roman" w:cs="Times New Roman"/>
                <w:b/>
                <w:szCs w:val="21"/>
              </w:rPr>
              <w:t>参考书目</w:t>
            </w:r>
          </w:p>
        </w:tc>
        <w:tc>
          <w:tcPr>
            <w:tcW w:w="4208" w:type="pct"/>
            <w:gridSpan w:val="9"/>
            <w:vAlign w:val="center"/>
          </w:tcPr>
          <w:p w14:paraId="4886E65F" w14:textId="31BE06CF" w:rsidR="004E2788" w:rsidRPr="008A1F59" w:rsidRDefault="004E2788" w:rsidP="004E2788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 w:rsidRPr="008A1F59">
              <w:rPr>
                <w:rFonts w:hAnsi="宋体" w:hint="eastAsia"/>
                <w:szCs w:val="21"/>
              </w:rPr>
              <w:t>1</w:t>
            </w:r>
            <w:r w:rsidRPr="008A1F59">
              <w:rPr>
                <w:rFonts w:hAnsi="宋体"/>
                <w:szCs w:val="21"/>
              </w:rPr>
              <w:t>.</w:t>
            </w:r>
            <w:r w:rsidRPr="008A1F59">
              <w:rPr>
                <w:rFonts w:hAnsi="宋体" w:hint="eastAsia"/>
                <w:szCs w:val="21"/>
              </w:rPr>
              <w:t>周群英</w:t>
            </w:r>
            <w:r w:rsidRPr="008A1F59">
              <w:rPr>
                <w:rFonts w:hAnsi="宋体"/>
                <w:szCs w:val="21"/>
              </w:rPr>
              <w:t xml:space="preserve">, </w:t>
            </w:r>
            <w:r w:rsidRPr="008A1F59">
              <w:rPr>
                <w:rFonts w:hAnsi="宋体" w:hint="eastAsia"/>
                <w:szCs w:val="21"/>
              </w:rPr>
              <w:t>高廷耀</w:t>
            </w:r>
            <w:r w:rsidRPr="008A1F59">
              <w:rPr>
                <w:rFonts w:hAnsi="宋体"/>
                <w:szCs w:val="21"/>
              </w:rPr>
              <w:t>.</w:t>
            </w:r>
            <w:r w:rsidRPr="008A1F59">
              <w:rPr>
                <w:rFonts w:hAnsi="宋体" w:hint="eastAsia"/>
                <w:szCs w:val="21"/>
              </w:rPr>
              <w:t>《环境工程微生物学》（第三版）</w:t>
            </w:r>
            <w:r w:rsidRPr="008A1F59">
              <w:rPr>
                <w:rFonts w:ascii="Times New Roman" w:eastAsia="宋体" w:hAnsi="Times New Roman" w:cs="Times New Roman"/>
                <w:szCs w:val="21"/>
              </w:rPr>
              <w:t xml:space="preserve">[M]. </w:t>
            </w:r>
            <w:r w:rsidRPr="008A1F59">
              <w:rPr>
                <w:rFonts w:ascii="Times New Roman" w:eastAsia="宋体" w:hAnsi="Times New Roman" w:cs="Times New Roman"/>
                <w:szCs w:val="21"/>
              </w:rPr>
              <w:t>北京</w:t>
            </w:r>
            <w:r w:rsidRPr="008A1F59">
              <w:rPr>
                <w:rFonts w:ascii="Times New Roman" w:eastAsia="宋体" w:hAnsi="Times New Roman" w:cs="Times New Roman"/>
                <w:szCs w:val="21"/>
              </w:rPr>
              <w:t>:</w:t>
            </w:r>
            <w:r w:rsidRPr="008A1F59">
              <w:rPr>
                <w:rFonts w:hAnsi="宋体" w:hint="eastAsia"/>
                <w:szCs w:val="21"/>
              </w:rPr>
              <w:t>高等教育出版社</w:t>
            </w:r>
            <w:r w:rsidRPr="008A1F59">
              <w:rPr>
                <w:rFonts w:hAnsi="宋体"/>
                <w:szCs w:val="21"/>
              </w:rPr>
              <w:t>, 2011.</w:t>
            </w:r>
          </w:p>
          <w:p w14:paraId="3CBBE6D6" w14:textId="2CA00725" w:rsidR="00EE32EF" w:rsidRPr="008A1F59" w:rsidRDefault="004E2788" w:rsidP="004E2788">
            <w:pPr>
              <w:snapToGrid w:val="0"/>
              <w:spacing w:line="400" w:lineRule="exact"/>
              <w:rPr>
                <w:rFonts w:ascii="Times" w:hAnsi="Times" w:cs="Times"/>
                <w:szCs w:val="21"/>
              </w:rPr>
            </w:pPr>
            <w:r w:rsidRPr="008A1F59">
              <w:rPr>
                <w:rFonts w:ascii="Times" w:hAnsi="Times" w:cs="Times"/>
                <w:szCs w:val="21"/>
              </w:rPr>
              <w:t>2.</w:t>
            </w:r>
            <w:r w:rsidRPr="008A1F59">
              <w:rPr>
                <w:rFonts w:ascii="Times" w:hAnsi="Times" w:cs="Times" w:hint="eastAsia"/>
                <w:szCs w:val="21"/>
              </w:rPr>
              <w:t>仇存网</w:t>
            </w:r>
            <w:r w:rsidRPr="008A1F59">
              <w:rPr>
                <w:rFonts w:ascii="Times" w:hAnsi="Times" w:cs="Times"/>
                <w:szCs w:val="21"/>
              </w:rPr>
              <w:t xml:space="preserve">, </w:t>
            </w:r>
            <w:r w:rsidRPr="008A1F59">
              <w:rPr>
                <w:rFonts w:ascii="Times" w:hAnsi="Times" w:cs="Times" w:hint="eastAsia"/>
                <w:szCs w:val="21"/>
              </w:rPr>
              <w:t>刘忠权</w:t>
            </w:r>
            <w:r w:rsidRPr="008A1F59">
              <w:rPr>
                <w:rFonts w:ascii="Times" w:hAnsi="Times" w:cs="Times"/>
                <w:szCs w:val="21"/>
              </w:rPr>
              <w:t xml:space="preserve">, </w:t>
            </w:r>
            <w:r w:rsidRPr="008A1F59">
              <w:rPr>
                <w:rFonts w:ascii="Times" w:hAnsi="Times" w:cs="Times" w:hint="eastAsia"/>
                <w:szCs w:val="21"/>
              </w:rPr>
              <w:t>吴生才</w:t>
            </w:r>
            <w:r w:rsidRPr="008A1F59">
              <w:rPr>
                <w:rFonts w:ascii="Times" w:hAnsi="Times" w:cs="Times" w:hint="eastAsia"/>
                <w:szCs w:val="21"/>
              </w:rPr>
              <w:t xml:space="preserve"> </w:t>
            </w:r>
            <w:r w:rsidRPr="008A1F59">
              <w:rPr>
                <w:rFonts w:ascii="Times" w:hAnsi="Times" w:cs="Times" w:hint="eastAsia"/>
                <w:szCs w:val="21"/>
              </w:rPr>
              <w:t>《普通生物学实验指导》</w:t>
            </w:r>
            <w:r w:rsidRPr="008A1F59">
              <w:rPr>
                <w:rFonts w:ascii="Times New Roman" w:eastAsia="宋体" w:hAnsi="Times New Roman" w:cs="Times New Roman"/>
                <w:szCs w:val="21"/>
              </w:rPr>
              <w:t>（第</w:t>
            </w:r>
            <w:r w:rsidRPr="008A1F59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8A1F59">
              <w:rPr>
                <w:rFonts w:ascii="Times New Roman" w:eastAsia="宋体" w:hAnsi="Times New Roman" w:cs="Times New Roman"/>
                <w:szCs w:val="21"/>
              </w:rPr>
              <w:t>版）</w:t>
            </w:r>
            <w:r w:rsidRPr="008A1F59">
              <w:rPr>
                <w:rFonts w:ascii="Times New Roman" w:eastAsia="宋体" w:hAnsi="Times New Roman" w:cs="Times New Roman"/>
                <w:szCs w:val="21"/>
              </w:rPr>
              <w:t xml:space="preserve">[M]. </w:t>
            </w:r>
            <w:r w:rsidRPr="008A1F59">
              <w:rPr>
                <w:rFonts w:ascii="Times New Roman" w:eastAsia="宋体" w:hAnsi="Times New Roman" w:cs="Times New Roman" w:hint="eastAsia"/>
                <w:szCs w:val="21"/>
              </w:rPr>
              <w:t>南京</w:t>
            </w:r>
            <w:r w:rsidRPr="008A1F59">
              <w:rPr>
                <w:rFonts w:ascii="Times New Roman" w:eastAsia="宋体" w:hAnsi="Times New Roman" w:cs="Times New Roman"/>
                <w:szCs w:val="21"/>
              </w:rPr>
              <w:t>:</w:t>
            </w:r>
            <w:r w:rsidRPr="008A1F59">
              <w:rPr>
                <w:rFonts w:ascii="Times" w:hAnsi="Times" w:cs="Times" w:hint="eastAsia"/>
                <w:szCs w:val="21"/>
              </w:rPr>
              <w:t>东南大学出版社</w:t>
            </w:r>
            <w:r w:rsidRPr="008A1F59">
              <w:rPr>
                <w:rFonts w:ascii="Times" w:hAnsi="Times" w:cs="Times"/>
                <w:szCs w:val="21"/>
              </w:rPr>
              <w:t>, 2018.</w:t>
            </w:r>
          </w:p>
        </w:tc>
      </w:tr>
      <w:tr w:rsidR="008A1F59" w:rsidRPr="008A1F59" w14:paraId="5C2CC10A" w14:textId="77777777">
        <w:trPr>
          <w:trHeight w:val="636"/>
        </w:trPr>
        <w:tc>
          <w:tcPr>
            <w:tcW w:w="791" w:type="pct"/>
            <w:vAlign w:val="center"/>
          </w:tcPr>
          <w:p w14:paraId="25C370CA" w14:textId="77777777" w:rsidR="00EE32EF" w:rsidRPr="008A1F59" w:rsidRDefault="005D167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A1F59">
              <w:rPr>
                <w:rFonts w:ascii="Times New Roman" w:eastAsia="宋体" w:hAnsi="Times New Roman" w:cs="Times New Roman"/>
                <w:b/>
                <w:szCs w:val="21"/>
              </w:rPr>
              <w:t>课程资源</w:t>
            </w:r>
          </w:p>
        </w:tc>
        <w:tc>
          <w:tcPr>
            <w:tcW w:w="4208" w:type="pct"/>
            <w:gridSpan w:val="9"/>
            <w:vAlign w:val="center"/>
          </w:tcPr>
          <w:p w14:paraId="55CAB273" w14:textId="36545A70" w:rsidR="00EE32EF" w:rsidRPr="008A1F59" w:rsidRDefault="004E2788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A1F59">
              <w:rPr>
                <w:rFonts w:ascii="Times New Roman" w:cs="Times New Roman" w:hint="eastAsia"/>
                <w:szCs w:val="21"/>
              </w:rPr>
              <w:t>超星校内课程资源建设网址：</w:t>
            </w:r>
            <w:r w:rsidRPr="008A1F59">
              <w:rPr>
                <w:rFonts w:ascii="Times New Roman" w:cs="Times New Roman"/>
                <w:szCs w:val="21"/>
              </w:rPr>
              <w:t>http://i.mooc.chaoxing.com/space/index.shtml?null</w:t>
            </w:r>
          </w:p>
        </w:tc>
      </w:tr>
      <w:tr w:rsidR="008A1F59" w:rsidRPr="008A1F59" w14:paraId="2EA45D8A" w14:textId="77777777">
        <w:trPr>
          <w:trHeight w:val="1993"/>
        </w:trPr>
        <w:tc>
          <w:tcPr>
            <w:tcW w:w="791" w:type="pct"/>
            <w:vAlign w:val="center"/>
          </w:tcPr>
          <w:p w14:paraId="3BF67F9D" w14:textId="77777777" w:rsidR="00EE32EF" w:rsidRPr="008A1F59" w:rsidRDefault="005D167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A1F59">
              <w:rPr>
                <w:rFonts w:ascii="Times New Roman" w:eastAsia="宋体" w:hAnsi="Times New Roman" w:cs="Times New Roman"/>
                <w:b/>
                <w:bCs/>
                <w:szCs w:val="21"/>
              </w:rPr>
              <w:t>课程简介</w:t>
            </w:r>
          </w:p>
        </w:tc>
        <w:tc>
          <w:tcPr>
            <w:tcW w:w="4208" w:type="pct"/>
            <w:gridSpan w:val="9"/>
            <w:vAlign w:val="center"/>
          </w:tcPr>
          <w:p w14:paraId="7A8A81D9" w14:textId="7253E9EA" w:rsidR="00EE32EF" w:rsidRPr="008A1F59" w:rsidRDefault="004E2788" w:rsidP="006C7C0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 w:rsidRPr="008A1F59">
              <w:rPr>
                <w:rFonts w:ascii="Times New Roman" w:cs="Times New Roman" w:hint="eastAsia"/>
                <w:szCs w:val="21"/>
              </w:rPr>
              <w:t>本门课程为环境生态工程专业核心</w:t>
            </w:r>
            <w:r w:rsidR="00BA76F8" w:rsidRPr="008A1F59">
              <w:rPr>
                <w:rFonts w:ascii="Times New Roman" w:cs="Times New Roman" w:hint="eastAsia"/>
                <w:szCs w:val="21"/>
              </w:rPr>
              <w:t>实验</w:t>
            </w:r>
            <w:r w:rsidRPr="008A1F59">
              <w:rPr>
                <w:rFonts w:ascii="Times New Roman" w:cs="Times New Roman" w:hint="eastAsia"/>
                <w:szCs w:val="21"/>
              </w:rPr>
              <w:t>课程，</w:t>
            </w:r>
            <w:r w:rsidR="00BA76F8" w:rsidRPr="008A1F59">
              <w:rPr>
                <w:rFonts w:ascii="Times New Roman" w:cs="Times New Roman" w:hint="eastAsia"/>
                <w:szCs w:val="21"/>
              </w:rPr>
              <w:t>实验</w:t>
            </w:r>
            <w:r w:rsidRPr="008A1F59">
              <w:rPr>
                <w:rFonts w:ascii="Times New Roman" w:cs="Times New Roman" w:hint="eastAsia"/>
                <w:szCs w:val="21"/>
              </w:rPr>
              <w:t>内容包括</w:t>
            </w:r>
            <w:r w:rsidR="00BA76F8" w:rsidRPr="008A1F59">
              <w:rPr>
                <w:rFonts w:ascii="Times New Roman" w:cs="Times New Roman" w:hint="eastAsia"/>
                <w:szCs w:val="21"/>
              </w:rPr>
              <w:t>微生物篇、植物篇和</w:t>
            </w:r>
            <w:r w:rsidRPr="008A1F59">
              <w:rPr>
                <w:rFonts w:ascii="Times New Roman" w:cs="Times New Roman" w:hint="eastAsia"/>
                <w:szCs w:val="21"/>
              </w:rPr>
              <w:t>动物篇等。通过本门课程的学习，</w:t>
            </w:r>
            <w:r w:rsidR="00BA76F8" w:rsidRPr="008A1F59">
              <w:rPr>
                <w:rFonts w:ascii="Times New Roman" w:cs="Times New Roman" w:hint="eastAsia"/>
                <w:szCs w:val="21"/>
              </w:rPr>
              <w:t>进一步加深对各类生物的形态、结构、生理和分类方法的理解与记忆；理解生物在环境监测、环境修复中的应用原理；学习生物学的基本实验操作和环境生物学问题的研究方法；强化各种常用仪器的使用方法。</w:t>
            </w:r>
          </w:p>
        </w:tc>
      </w:tr>
    </w:tbl>
    <w:p w14:paraId="27B97840" w14:textId="1147007A" w:rsidR="006C7C0B" w:rsidRDefault="006C7C0B">
      <w:pPr>
        <w:widowControl/>
        <w:jc w:val="left"/>
        <w:rPr>
          <w:rFonts w:ascii="Times New Roman" w:eastAsia="黑体" w:hAnsi="Times New Roman" w:cs="Times New Roman"/>
          <w:b/>
          <w:kern w:val="0"/>
          <w:sz w:val="28"/>
          <w:szCs w:val="28"/>
        </w:rPr>
      </w:pPr>
    </w:p>
    <w:p w14:paraId="09D81983" w14:textId="77777777" w:rsidR="006C7C0B" w:rsidRDefault="006C7C0B">
      <w:pPr>
        <w:widowControl/>
        <w:jc w:val="left"/>
        <w:rPr>
          <w:rFonts w:ascii="Times New Roman" w:eastAsia="黑体" w:hAnsi="Times New Roman" w:cs="Times New Roman"/>
          <w:b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b/>
          <w:kern w:val="0"/>
          <w:sz w:val="28"/>
          <w:szCs w:val="28"/>
        </w:rPr>
        <w:br w:type="page"/>
      </w:r>
    </w:p>
    <w:p w14:paraId="4A7F395F" w14:textId="6BE9F7E6" w:rsidR="00EE32EF" w:rsidRPr="008A1F59" w:rsidRDefault="005D167C" w:rsidP="00F8017B">
      <w:pPr>
        <w:autoSpaceDE w:val="0"/>
        <w:autoSpaceDN w:val="0"/>
        <w:adjustRightInd w:val="0"/>
        <w:snapToGrid w:val="0"/>
        <w:spacing w:line="360" w:lineRule="auto"/>
        <w:ind w:firstLineChars="200" w:firstLine="562"/>
        <w:jc w:val="left"/>
        <w:rPr>
          <w:rFonts w:ascii="Times New Roman" w:eastAsia="黑体" w:hAnsi="Times New Roman" w:cs="Times New Roman"/>
          <w:b/>
          <w:kern w:val="0"/>
          <w:sz w:val="28"/>
          <w:szCs w:val="28"/>
        </w:rPr>
      </w:pPr>
      <w:r w:rsidRPr="008A1F59">
        <w:rPr>
          <w:rFonts w:ascii="Times New Roman" w:eastAsia="黑体" w:hAnsi="Times New Roman" w:cs="Times New Roman"/>
          <w:b/>
          <w:kern w:val="0"/>
          <w:sz w:val="28"/>
          <w:szCs w:val="28"/>
        </w:rPr>
        <w:lastRenderedPageBreak/>
        <w:t>二、课程目标</w:t>
      </w:r>
    </w:p>
    <w:p w14:paraId="0DC8CBA7" w14:textId="0E95548B" w:rsidR="00EE32EF" w:rsidRPr="008A1F59" w:rsidRDefault="005D167C">
      <w:pPr>
        <w:spacing w:line="360" w:lineRule="auto"/>
        <w:jc w:val="center"/>
        <w:rPr>
          <w:rFonts w:ascii="Times New Roman" w:eastAsia="宋体" w:hAnsi="Times New Roman" w:cs="Times New Roman"/>
          <w:b/>
          <w:szCs w:val="21"/>
        </w:rPr>
      </w:pPr>
      <w:r w:rsidRPr="008A1F59">
        <w:rPr>
          <w:rFonts w:ascii="Times New Roman" w:eastAsia="宋体" w:hAnsi="Times New Roman" w:cs="Times New Roman"/>
          <w:b/>
          <w:szCs w:val="21"/>
        </w:rPr>
        <w:t>表</w:t>
      </w:r>
      <w:r w:rsidR="00E83510">
        <w:rPr>
          <w:rFonts w:ascii="Times New Roman" w:eastAsia="宋体" w:hAnsi="Times New Roman" w:cs="Times New Roman" w:hint="eastAsia"/>
          <w:b/>
          <w:szCs w:val="21"/>
        </w:rPr>
        <w:t>2-</w:t>
      </w:r>
      <w:r w:rsidRPr="008A1F59">
        <w:rPr>
          <w:rFonts w:ascii="Times New Roman" w:eastAsia="宋体" w:hAnsi="Times New Roman" w:cs="Times New Roman"/>
          <w:b/>
          <w:szCs w:val="21"/>
        </w:rPr>
        <w:t xml:space="preserve">1  </w:t>
      </w:r>
      <w:r w:rsidRPr="008A1F59">
        <w:rPr>
          <w:rFonts w:ascii="Times New Roman" w:eastAsia="宋体" w:hAnsi="Times New Roman" w:cs="Times New Roman"/>
          <w:b/>
          <w:szCs w:val="21"/>
        </w:rPr>
        <w:t>课程目标</w:t>
      </w:r>
    </w:p>
    <w:tbl>
      <w:tblPr>
        <w:tblStyle w:val="af1"/>
        <w:tblW w:w="4999" w:type="pct"/>
        <w:tblLook w:val="04A0" w:firstRow="1" w:lastRow="0" w:firstColumn="1" w:lastColumn="0" w:noHBand="0" w:noVBand="1"/>
      </w:tblPr>
      <w:tblGrid>
        <w:gridCol w:w="1506"/>
        <w:gridCol w:w="7780"/>
      </w:tblGrid>
      <w:tr w:rsidR="008A1F59" w:rsidRPr="008A1F59" w14:paraId="5A56C53E" w14:textId="77777777">
        <w:tc>
          <w:tcPr>
            <w:tcW w:w="811" w:type="pct"/>
            <w:vAlign w:val="center"/>
          </w:tcPr>
          <w:p w14:paraId="6B398CD9" w14:textId="77777777" w:rsidR="00EE32EF" w:rsidRPr="008A1F59" w:rsidRDefault="005D167C">
            <w:pPr>
              <w:spacing w:line="360" w:lineRule="auto"/>
              <w:jc w:val="center"/>
              <w:rPr>
                <w:b/>
                <w:kern w:val="0"/>
                <w:szCs w:val="21"/>
              </w:rPr>
            </w:pPr>
            <w:r w:rsidRPr="008A1F59">
              <w:rPr>
                <w:b/>
                <w:kern w:val="0"/>
                <w:szCs w:val="21"/>
              </w:rPr>
              <w:t>序号</w:t>
            </w:r>
          </w:p>
        </w:tc>
        <w:tc>
          <w:tcPr>
            <w:tcW w:w="4188" w:type="pct"/>
            <w:vAlign w:val="center"/>
          </w:tcPr>
          <w:p w14:paraId="19DD501A" w14:textId="77777777" w:rsidR="00EE32EF" w:rsidRPr="008A1F59" w:rsidRDefault="005D167C">
            <w:pPr>
              <w:spacing w:line="360" w:lineRule="auto"/>
              <w:jc w:val="center"/>
              <w:rPr>
                <w:b/>
                <w:kern w:val="0"/>
                <w:szCs w:val="21"/>
              </w:rPr>
            </w:pPr>
            <w:r w:rsidRPr="008A1F59">
              <w:rPr>
                <w:b/>
                <w:kern w:val="0"/>
                <w:szCs w:val="21"/>
              </w:rPr>
              <w:t>具体课程目标</w:t>
            </w:r>
          </w:p>
        </w:tc>
      </w:tr>
      <w:tr w:rsidR="008A1F59" w:rsidRPr="008A1F59" w14:paraId="770954DA" w14:textId="77777777">
        <w:tc>
          <w:tcPr>
            <w:tcW w:w="811" w:type="pct"/>
            <w:vAlign w:val="center"/>
          </w:tcPr>
          <w:p w14:paraId="4DD9C685" w14:textId="77777777" w:rsidR="00EE32EF" w:rsidRPr="008A1F59" w:rsidRDefault="005D167C">
            <w:pPr>
              <w:spacing w:line="360" w:lineRule="auto"/>
              <w:jc w:val="center"/>
              <w:rPr>
                <w:b/>
                <w:kern w:val="0"/>
                <w:szCs w:val="21"/>
              </w:rPr>
            </w:pPr>
            <w:r w:rsidRPr="008A1F59">
              <w:rPr>
                <w:b/>
                <w:kern w:val="0"/>
                <w:szCs w:val="21"/>
              </w:rPr>
              <w:t>课程目标</w:t>
            </w:r>
            <w:r w:rsidRPr="008A1F59">
              <w:rPr>
                <w:b/>
                <w:kern w:val="0"/>
                <w:szCs w:val="21"/>
              </w:rPr>
              <w:t>1</w:t>
            </w:r>
          </w:p>
        </w:tc>
        <w:tc>
          <w:tcPr>
            <w:tcW w:w="4188" w:type="pct"/>
            <w:vAlign w:val="center"/>
          </w:tcPr>
          <w:p w14:paraId="36A1C4D8" w14:textId="3BC02E66" w:rsidR="00EE32EF" w:rsidRPr="008A1F59" w:rsidRDefault="00BA76F8">
            <w:pPr>
              <w:spacing w:line="360" w:lineRule="auto"/>
              <w:jc w:val="left"/>
              <w:rPr>
                <w:b/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进一步加深对各类生物的形态、结构、生理和分类方法的理解与记忆；理解生物在环境监测、环境修复中的应用原理；学习生物学的基本实验操作和环境生物学问题的研究方法；强化各种常用仪器的使用方法。</w:t>
            </w:r>
          </w:p>
        </w:tc>
      </w:tr>
      <w:tr w:rsidR="008A1F59" w:rsidRPr="008A1F59" w14:paraId="76CBE18B" w14:textId="77777777">
        <w:tc>
          <w:tcPr>
            <w:tcW w:w="811" w:type="pct"/>
            <w:vAlign w:val="center"/>
          </w:tcPr>
          <w:p w14:paraId="3C092CDA" w14:textId="77777777" w:rsidR="00EE32EF" w:rsidRPr="008A1F59" w:rsidRDefault="005D167C">
            <w:pPr>
              <w:spacing w:line="360" w:lineRule="auto"/>
              <w:jc w:val="center"/>
              <w:rPr>
                <w:b/>
                <w:kern w:val="0"/>
                <w:szCs w:val="21"/>
              </w:rPr>
            </w:pPr>
            <w:r w:rsidRPr="008A1F59">
              <w:rPr>
                <w:b/>
                <w:kern w:val="0"/>
                <w:szCs w:val="21"/>
              </w:rPr>
              <w:t>课程目标</w:t>
            </w:r>
            <w:r w:rsidRPr="008A1F59">
              <w:rPr>
                <w:b/>
                <w:kern w:val="0"/>
                <w:szCs w:val="21"/>
              </w:rPr>
              <w:t>2</w:t>
            </w:r>
          </w:p>
        </w:tc>
        <w:tc>
          <w:tcPr>
            <w:tcW w:w="4188" w:type="pct"/>
            <w:vAlign w:val="center"/>
          </w:tcPr>
          <w:p w14:paraId="470A7233" w14:textId="56C0E3C2" w:rsidR="00EE32EF" w:rsidRPr="008A1F59" w:rsidRDefault="00BA76F8">
            <w:pPr>
              <w:spacing w:line="360" w:lineRule="auto"/>
              <w:jc w:val="left"/>
              <w:rPr>
                <w:b/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能正确熟练地进行生物学相关的实验操作。能有效地在实验预习和实验操作过程中提出问题；能准确客观地对实验现象进行观察和描述；能利用比较、分类、分析和归纳等思维方法对实验结果进行加工并形成相应的结论；能分析和解决实验过程中的出现实际问题；能撰写实验报告。</w:t>
            </w:r>
          </w:p>
        </w:tc>
      </w:tr>
      <w:tr w:rsidR="008A1F59" w:rsidRPr="008A1F59" w14:paraId="370E92DB" w14:textId="77777777">
        <w:tc>
          <w:tcPr>
            <w:tcW w:w="811" w:type="pct"/>
            <w:vAlign w:val="center"/>
          </w:tcPr>
          <w:p w14:paraId="06989B98" w14:textId="77777777" w:rsidR="00EE32EF" w:rsidRPr="008A1F59" w:rsidRDefault="005D167C">
            <w:pPr>
              <w:spacing w:line="360" w:lineRule="auto"/>
              <w:jc w:val="center"/>
              <w:rPr>
                <w:b/>
                <w:kern w:val="0"/>
                <w:szCs w:val="21"/>
              </w:rPr>
            </w:pPr>
            <w:r w:rsidRPr="008A1F59">
              <w:rPr>
                <w:b/>
                <w:kern w:val="0"/>
                <w:szCs w:val="21"/>
              </w:rPr>
              <w:t>课程目标</w:t>
            </w:r>
            <w:r w:rsidRPr="008A1F59">
              <w:rPr>
                <w:b/>
                <w:kern w:val="0"/>
                <w:szCs w:val="21"/>
              </w:rPr>
              <w:t>3</w:t>
            </w:r>
          </w:p>
        </w:tc>
        <w:tc>
          <w:tcPr>
            <w:tcW w:w="4188" w:type="pct"/>
            <w:vAlign w:val="center"/>
          </w:tcPr>
          <w:p w14:paraId="2795C0B4" w14:textId="40EE681C" w:rsidR="00EE32EF" w:rsidRPr="008A1F59" w:rsidRDefault="00BA76F8" w:rsidP="006C7C0B">
            <w:pPr>
              <w:spacing w:line="360" w:lineRule="auto"/>
              <w:jc w:val="left"/>
              <w:rPr>
                <w:b/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能在团队中担任组织和协助的角色，并能够有效地进行沟通、交流与合作。</w:t>
            </w:r>
            <w:r w:rsidR="006C7C0B" w:rsidRPr="006C7C0B">
              <w:rPr>
                <w:rFonts w:hint="eastAsia"/>
                <w:kern w:val="0"/>
                <w:szCs w:val="21"/>
              </w:rPr>
              <w:t>具备利用</w:t>
            </w:r>
            <w:r w:rsidR="006C7C0B">
              <w:rPr>
                <w:rFonts w:hint="eastAsia"/>
                <w:kern w:val="0"/>
                <w:szCs w:val="21"/>
              </w:rPr>
              <w:t>生物</w:t>
            </w:r>
            <w:r w:rsidR="006C7C0B" w:rsidRPr="006C7C0B">
              <w:rPr>
                <w:rFonts w:hint="eastAsia"/>
                <w:kern w:val="0"/>
                <w:szCs w:val="21"/>
              </w:rPr>
              <w:t>学实验知识、方法和操作技能积极主动参加小组实验研究与设计，具有解决</w:t>
            </w:r>
            <w:r w:rsidR="006C7C0B">
              <w:rPr>
                <w:rFonts w:hint="eastAsia"/>
                <w:kern w:val="0"/>
                <w:szCs w:val="21"/>
              </w:rPr>
              <w:t>生物</w:t>
            </w:r>
            <w:r w:rsidR="006C7C0B" w:rsidRPr="006C7C0B">
              <w:rPr>
                <w:rFonts w:hint="eastAsia"/>
                <w:kern w:val="0"/>
                <w:szCs w:val="21"/>
              </w:rPr>
              <w:t>学相关实际问题的能力，具有一定的创新能力。在实验实践中，能不断反思，改进、规范实验操作。</w:t>
            </w:r>
          </w:p>
        </w:tc>
      </w:tr>
      <w:tr w:rsidR="008A1F59" w:rsidRPr="008A1F59" w14:paraId="599FA2BD" w14:textId="77777777">
        <w:tc>
          <w:tcPr>
            <w:tcW w:w="811" w:type="pct"/>
            <w:vAlign w:val="center"/>
          </w:tcPr>
          <w:p w14:paraId="4524B0C1" w14:textId="77777777" w:rsidR="00EE32EF" w:rsidRPr="008A1F59" w:rsidRDefault="005D167C">
            <w:pPr>
              <w:spacing w:line="360" w:lineRule="auto"/>
              <w:jc w:val="center"/>
              <w:rPr>
                <w:b/>
                <w:kern w:val="0"/>
                <w:szCs w:val="21"/>
              </w:rPr>
            </w:pPr>
            <w:r w:rsidRPr="008A1F59">
              <w:rPr>
                <w:b/>
                <w:kern w:val="0"/>
                <w:szCs w:val="21"/>
              </w:rPr>
              <w:t>课程目标</w:t>
            </w:r>
            <w:r w:rsidRPr="008A1F59">
              <w:rPr>
                <w:b/>
                <w:kern w:val="0"/>
                <w:szCs w:val="21"/>
              </w:rPr>
              <w:t>4</w:t>
            </w:r>
          </w:p>
        </w:tc>
        <w:tc>
          <w:tcPr>
            <w:tcW w:w="4188" w:type="pct"/>
            <w:vAlign w:val="center"/>
          </w:tcPr>
          <w:p w14:paraId="2B9DA3BF" w14:textId="21F5F1CF" w:rsidR="00EE32EF" w:rsidRPr="008A1F59" w:rsidRDefault="006C7C0B" w:rsidP="00BA76F8">
            <w:pPr>
              <w:spacing w:line="360" w:lineRule="auto"/>
              <w:jc w:val="left"/>
              <w:rPr>
                <w:b/>
                <w:kern w:val="0"/>
                <w:szCs w:val="21"/>
              </w:rPr>
            </w:pPr>
            <w:r w:rsidRPr="006C7C0B">
              <w:rPr>
                <w:rFonts w:hint="eastAsia"/>
                <w:kern w:val="0"/>
                <w:szCs w:val="21"/>
              </w:rPr>
              <w:t>具备较强的分析、归纳和自主学习能力，具有终身学习的意识，具备团队合作精神。</w:t>
            </w:r>
            <w:r w:rsidR="00BA76F8" w:rsidRPr="008A1F59">
              <w:rPr>
                <w:rFonts w:hint="eastAsia"/>
                <w:kern w:val="0"/>
                <w:szCs w:val="21"/>
              </w:rPr>
              <w:t>具备良好的工程素质、职业道德和创新精神，能够在环境生态工程、生态治理与修复、生态监测与评价、生态保育等相关活动中履行相关职责。</w:t>
            </w:r>
          </w:p>
        </w:tc>
      </w:tr>
      <w:tr w:rsidR="008A1F59" w:rsidRPr="008A1F59" w14:paraId="7E1E983B" w14:textId="77777777">
        <w:tc>
          <w:tcPr>
            <w:tcW w:w="811" w:type="pct"/>
            <w:vAlign w:val="center"/>
          </w:tcPr>
          <w:p w14:paraId="5C330A05" w14:textId="77777777" w:rsidR="00EE32EF" w:rsidRPr="008A1F59" w:rsidRDefault="005D167C">
            <w:pPr>
              <w:spacing w:line="360" w:lineRule="auto"/>
              <w:jc w:val="center"/>
              <w:rPr>
                <w:b/>
                <w:kern w:val="0"/>
                <w:szCs w:val="21"/>
              </w:rPr>
            </w:pPr>
            <w:r w:rsidRPr="008A1F59">
              <w:rPr>
                <w:b/>
                <w:kern w:val="0"/>
                <w:szCs w:val="21"/>
              </w:rPr>
              <w:t>课程目标</w:t>
            </w:r>
            <w:r w:rsidRPr="008A1F59">
              <w:rPr>
                <w:b/>
                <w:kern w:val="0"/>
                <w:szCs w:val="21"/>
              </w:rPr>
              <w:t>5</w:t>
            </w:r>
          </w:p>
        </w:tc>
        <w:tc>
          <w:tcPr>
            <w:tcW w:w="4188" w:type="pct"/>
            <w:vAlign w:val="center"/>
          </w:tcPr>
          <w:p w14:paraId="2D144818" w14:textId="2B3FC230" w:rsidR="00EE32EF" w:rsidRPr="008A1F59" w:rsidRDefault="006C7C0B">
            <w:pPr>
              <w:spacing w:line="360" w:lineRule="auto"/>
              <w:jc w:val="left"/>
              <w:rPr>
                <w:b/>
                <w:kern w:val="0"/>
                <w:szCs w:val="21"/>
              </w:rPr>
            </w:pPr>
            <w:r w:rsidRPr="006C7C0B">
              <w:rPr>
                <w:rFonts w:hint="eastAsia"/>
                <w:kern w:val="0"/>
                <w:szCs w:val="21"/>
              </w:rPr>
              <w:t>养成整洁、有序、珍惜仪器设备的良好实验习惯，能正确认识环境与社会的内在关系，具有高度的责任心、安全与环保意识。</w:t>
            </w:r>
          </w:p>
        </w:tc>
      </w:tr>
    </w:tbl>
    <w:p w14:paraId="6EA4CFAF" w14:textId="77777777" w:rsidR="00EE32EF" w:rsidRPr="008A1F59" w:rsidRDefault="00EE32EF">
      <w:pPr>
        <w:spacing w:line="360" w:lineRule="auto"/>
        <w:jc w:val="center"/>
        <w:rPr>
          <w:rFonts w:ascii="Times New Roman" w:eastAsia="宋体" w:hAnsi="Times New Roman" w:cs="Times New Roman"/>
          <w:b/>
          <w:szCs w:val="21"/>
        </w:rPr>
      </w:pPr>
    </w:p>
    <w:p w14:paraId="14B514DD" w14:textId="4DC72B79" w:rsidR="00EE32EF" w:rsidRPr="008A1F59" w:rsidRDefault="005D167C">
      <w:pPr>
        <w:pStyle w:val="af4"/>
        <w:spacing w:line="320" w:lineRule="exact"/>
        <w:ind w:left="420" w:firstLine="422"/>
        <w:jc w:val="center"/>
        <w:rPr>
          <w:rFonts w:ascii="Times New Roman" w:eastAsia="宋体" w:hAnsi="Times New Roman" w:cs="Times New Roman"/>
          <w:b/>
          <w:szCs w:val="21"/>
        </w:rPr>
      </w:pPr>
      <w:r w:rsidRPr="008A1F59">
        <w:rPr>
          <w:rFonts w:ascii="Times New Roman" w:hAnsi="Times New Roman" w:cs="Times New Roman"/>
          <w:b/>
          <w:szCs w:val="21"/>
        </w:rPr>
        <w:t>表</w:t>
      </w:r>
      <w:r w:rsidRPr="008A1F59">
        <w:rPr>
          <w:rFonts w:ascii="Times New Roman" w:hAnsi="Times New Roman" w:cs="Times New Roman"/>
          <w:b/>
          <w:szCs w:val="21"/>
        </w:rPr>
        <w:t>2-</w:t>
      </w:r>
      <w:r w:rsidR="00E83510">
        <w:rPr>
          <w:rFonts w:ascii="Times New Roman" w:hAnsi="Times New Roman" w:cs="Times New Roman"/>
          <w:b/>
          <w:szCs w:val="21"/>
        </w:rPr>
        <w:t>2</w:t>
      </w:r>
      <w:r w:rsidRPr="008A1F59">
        <w:rPr>
          <w:rFonts w:ascii="Times New Roman" w:hAnsi="Times New Roman" w:cs="Times New Roman"/>
          <w:b/>
          <w:szCs w:val="21"/>
        </w:rPr>
        <w:t xml:space="preserve"> </w:t>
      </w:r>
      <w:r w:rsidRPr="008A1F59">
        <w:rPr>
          <w:rFonts w:ascii="Times New Roman" w:hAnsi="Times New Roman" w:cs="Times New Roman"/>
          <w:b/>
          <w:szCs w:val="21"/>
        </w:rPr>
        <w:t>课程目标与毕业要求对应关系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4454"/>
        <w:gridCol w:w="1324"/>
      </w:tblGrid>
      <w:tr w:rsidR="008A1F59" w:rsidRPr="008A1F59" w14:paraId="40684C13" w14:textId="77777777" w:rsidTr="002547AD">
        <w:trPr>
          <w:trHeight w:val="328"/>
          <w:tblHeader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EE177D" w14:textId="70523DAE" w:rsidR="00EE32EF" w:rsidRPr="008A1F59" w:rsidRDefault="00E96FB9" w:rsidP="00E96F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9177D">
              <w:rPr>
                <w:rFonts w:ascii="Times New Roman" w:cs="Times New Roman"/>
                <w:b/>
                <w:bCs/>
                <w:color w:val="000000"/>
                <w:szCs w:val="21"/>
              </w:rPr>
              <w:t>支撑的毕业要求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07C88A" w14:textId="764FB076" w:rsidR="00EE32EF" w:rsidRPr="008A1F59" w:rsidRDefault="00E96F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9177D">
              <w:rPr>
                <w:rFonts w:ascii="Times New Roman" w:cs="Times New Roman"/>
                <w:b/>
                <w:bCs/>
                <w:color w:val="000000"/>
                <w:szCs w:val="21"/>
              </w:rPr>
              <w:t>支撑的毕业要求指标点</w:t>
            </w:r>
            <w:r w:rsidR="005D167C" w:rsidRPr="008A1F59">
              <w:rPr>
                <w:rFonts w:ascii="Times New Roman" w:hAnsi="Times New Roman" w:cs="Times New Roman"/>
                <w:b/>
                <w:szCs w:val="21"/>
              </w:rPr>
              <w:t>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A51D78" w14:textId="77777777" w:rsidR="00EE32EF" w:rsidRPr="008A1F59" w:rsidRDefault="005D16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A1F59">
              <w:rPr>
                <w:rFonts w:ascii="Times New Roman" w:hAnsi="Times New Roman" w:cs="Times New Roman"/>
                <w:b/>
                <w:szCs w:val="21"/>
              </w:rPr>
              <w:t>课程目标</w:t>
            </w:r>
          </w:p>
        </w:tc>
      </w:tr>
      <w:tr w:rsidR="00B34A4F" w:rsidRPr="008A1F59" w14:paraId="48F9F2EA" w14:textId="77777777" w:rsidTr="002547AD">
        <w:trPr>
          <w:trHeight w:val="2440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3B59AD" w14:textId="6AD6AAF5" w:rsidR="00B34A4F" w:rsidRPr="00E96FB9" w:rsidRDefault="00E96FB9" w:rsidP="00E96FB9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E96FB9"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1. </w:t>
            </w:r>
            <w:r w:rsidR="00B34A4F" w:rsidRPr="00E96FB9">
              <w:rPr>
                <w:rFonts w:ascii="Times New Roman" w:hAnsi="Times New Roman" w:cs="Times New Roman" w:hint="eastAsia"/>
                <w:b/>
                <w:bCs/>
                <w:szCs w:val="21"/>
              </w:rPr>
              <w:t>工程知识</w:t>
            </w:r>
            <w:r w:rsidR="00B34A4F" w:rsidRPr="00E96FB9">
              <w:rPr>
                <w:rFonts w:ascii="Times New Roman" w:hAnsi="Times New Roman" w:cs="Times New Roman"/>
                <w:b/>
                <w:szCs w:val="21"/>
              </w:rPr>
              <w:t>【</w:t>
            </w:r>
            <w:r w:rsidR="00B34A4F" w:rsidRPr="00E96FB9">
              <w:rPr>
                <w:rFonts w:ascii="Times New Roman" w:hAnsi="Times New Roman" w:cs="Times New Roman"/>
                <w:b/>
                <w:szCs w:val="21"/>
              </w:rPr>
              <w:t>H</w:t>
            </w:r>
            <w:r w:rsidR="00B34A4F" w:rsidRPr="00E96FB9">
              <w:rPr>
                <w:rFonts w:ascii="Times New Roman" w:hAnsi="Times New Roman" w:cs="Times New Roman"/>
                <w:b/>
                <w:szCs w:val="21"/>
              </w:rPr>
              <w:t>】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EC4DD1" w14:textId="2080BEF7" w:rsidR="00B34A4F" w:rsidRPr="008A1F59" w:rsidRDefault="00B34A4F" w:rsidP="00BA1FD4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7538A7">
              <w:rPr>
                <w:rFonts w:ascii="Times New Roman" w:eastAsia="宋体" w:hAnsi="Times New Roman" w:cs="宋体" w:hint="eastAsia"/>
                <w:b/>
                <w:color w:val="000000" w:themeColor="text1"/>
              </w:rPr>
              <w:t>1.2</w:t>
            </w:r>
            <w:r w:rsidRPr="007538A7">
              <w:rPr>
                <w:rFonts w:ascii="Times New Roman" w:eastAsia="宋体" w:hAnsi="Times New Roman" w:cs="宋体" w:hint="eastAsia"/>
                <w:b/>
                <w:color w:val="000000" w:themeColor="text1"/>
              </w:rPr>
              <w:t>：</w:t>
            </w:r>
            <w:r w:rsidRPr="007538A7">
              <w:rPr>
                <w:rFonts w:ascii="Times New Roman" w:eastAsia="宋体" w:hAnsi="Times New Roman" w:cs="宋体" w:hint="eastAsia"/>
                <w:color w:val="000000" w:themeColor="text1"/>
              </w:rPr>
              <w:t>掌握环境生态工程所需的工程基础知识，</w:t>
            </w:r>
            <w:r>
              <w:rPr>
                <w:rFonts w:ascii="Times New Roman" w:eastAsia="宋体" w:hAnsi="Times New Roman" w:cs="宋体" w:hint="eastAsia"/>
                <w:color w:val="000000" w:themeColor="text1"/>
              </w:rPr>
              <w:t>具备</w:t>
            </w:r>
            <w:r w:rsidRPr="00C402E8">
              <w:rPr>
                <w:rFonts w:ascii="Times New Roman" w:eastAsia="宋体" w:hAnsi="Times New Roman" w:cs="宋体" w:hint="eastAsia"/>
                <w:color w:val="000000" w:themeColor="text1"/>
              </w:rPr>
              <w:t>推演、分析工程问题</w:t>
            </w:r>
            <w:r>
              <w:rPr>
                <w:rFonts w:ascii="Times New Roman" w:eastAsia="宋体" w:hAnsi="Times New Roman" w:cs="宋体" w:hint="eastAsia"/>
                <w:color w:val="000000" w:themeColor="text1"/>
              </w:rPr>
              <w:t>的能力，并能够用于</w:t>
            </w:r>
            <w:r w:rsidRPr="00521326">
              <w:rPr>
                <w:rFonts w:ascii="Times New Roman" w:eastAsia="宋体" w:hAnsi="Times New Roman" w:cs="宋体" w:hint="eastAsia"/>
                <w:color w:val="000000" w:themeColor="text1"/>
              </w:rPr>
              <w:t>解决</w:t>
            </w:r>
            <w:r w:rsidRPr="007538A7">
              <w:rPr>
                <w:rFonts w:ascii="Times New Roman" w:eastAsia="宋体" w:hAnsi="Times New Roman" w:cs="宋体" w:hint="eastAsia"/>
                <w:color w:val="000000" w:themeColor="text1"/>
              </w:rPr>
              <w:t>区域环境生态工程、生态修复、</w:t>
            </w:r>
            <w:r>
              <w:rPr>
                <w:rFonts w:ascii="Times New Roman" w:eastAsia="宋体" w:hAnsi="Times New Roman" w:cs="宋体" w:hint="eastAsia"/>
                <w:color w:val="000000" w:themeColor="text1"/>
              </w:rPr>
              <w:t>生态监测与评价、生态保育</w:t>
            </w:r>
            <w:r w:rsidRPr="00521326">
              <w:rPr>
                <w:rFonts w:ascii="Times New Roman" w:eastAsia="宋体" w:hAnsi="Times New Roman" w:cs="宋体" w:hint="eastAsia"/>
                <w:color w:val="000000" w:themeColor="text1"/>
              </w:rPr>
              <w:t>等</w:t>
            </w:r>
            <w:r w:rsidRPr="007538A7">
              <w:rPr>
                <w:rFonts w:ascii="Times New Roman" w:eastAsia="宋体" w:hAnsi="Times New Roman" w:cs="宋体" w:hint="eastAsia"/>
                <w:color w:val="000000" w:themeColor="text1"/>
              </w:rPr>
              <w:t>相关领域</w:t>
            </w:r>
            <w:r>
              <w:rPr>
                <w:rFonts w:ascii="Times New Roman" w:eastAsia="宋体" w:hAnsi="Times New Roman" w:cs="宋体" w:hint="eastAsia"/>
                <w:color w:val="000000" w:themeColor="text1"/>
              </w:rPr>
              <w:t>的复杂</w:t>
            </w:r>
            <w:r w:rsidRPr="00521326">
              <w:rPr>
                <w:rFonts w:ascii="Times New Roman" w:eastAsia="宋体" w:hAnsi="Times New Roman" w:cs="宋体" w:hint="eastAsia"/>
                <w:color w:val="000000" w:themeColor="text1"/>
              </w:rPr>
              <w:t>工程</w:t>
            </w:r>
            <w:r>
              <w:rPr>
                <w:rFonts w:ascii="Times New Roman" w:eastAsia="宋体" w:hAnsi="Times New Roman" w:cs="宋体" w:hint="eastAsia"/>
                <w:color w:val="000000" w:themeColor="text1"/>
              </w:rPr>
              <w:t>问题</w:t>
            </w:r>
            <w:r w:rsidRPr="007538A7">
              <w:rPr>
                <w:rFonts w:ascii="Times New Roman" w:eastAsia="宋体" w:hAnsi="Times New Roman" w:cs="宋体" w:hint="eastAsia"/>
                <w:color w:val="000000" w:themeColor="text1"/>
              </w:rPr>
              <w:t>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720A18" w14:textId="47F1A57E" w:rsidR="00B34A4F" w:rsidRPr="008A1F59" w:rsidRDefault="00E96FB9" w:rsidP="00B34A4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9177D">
              <w:rPr>
                <w:rFonts w:ascii="Times New Roman" w:cs="Times New Roman"/>
                <w:szCs w:val="21"/>
              </w:rPr>
              <w:t>课程目标</w:t>
            </w:r>
            <w:r w:rsidR="00B34A4F" w:rsidRPr="008A1F59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</w:tr>
      <w:tr w:rsidR="00B34A4F" w:rsidRPr="008A1F59" w14:paraId="1E4B6019" w14:textId="77777777" w:rsidTr="002547AD">
        <w:trPr>
          <w:trHeight w:val="2627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BDBC74" w14:textId="0BA12600" w:rsidR="00B34A4F" w:rsidRPr="00E96FB9" w:rsidRDefault="00B34A4F" w:rsidP="00E96FB9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E96FB9">
              <w:rPr>
                <w:rFonts w:ascii="Times New Roman" w:hAnsi="Times New Roman" w:cs="Times New Roman"/>
                <w:b/>
                <w:szCs w:val="21"/>
              </w:rPr>
              <w:lastRenderedPageBreak/>
              <w:t>2</w:t>
            </w:r>
            <w:r w:rsidR="00E96FB9" w:rsidRPr="00E96FB9">
              <w:rPr>
                <w:rFonts w:ascii="Times New Roman" w:hAnsi="Times New Roman" w:cs="Times New Roman" w:hint="eastAsia"/>
                <w:b/>
                <w:szCs w:val="21"/>
              </w:rPr>
              <w:t>．</w:t>
            </w:r>
            <w:r w:rsidRPr="00E96FB9">
              <w:rPr>
                <w:rFonts w:ascii="Times New Roman" w:hAnsi="Times New Roman" w:cs="Times New Roman" w:hint="eastAsia"/>
                <w:b/>
                <w:bCs/>
                <w:szCs w:val="21"/>
              </w:rPr>
              <w:t>问题分析</w:t>
            </w:r>
            <w:r w:rsidRPr="00E96FB9">
              <w:rPr>
                <w:rFonts w:ascii="Times New Roman" w:hAnsi="Times New Roman" w:cs="Times New Roman"/>
                <w:b/>
                <w:szCs w:val="21"/>
              </w:rPr>
              <w:t>【</w:t>
            </w:r>
            <w:r w:rsidRPr="00E96FB9">
              <w:rPr>
                <w:rFonts w:ascii="Times New Roman" w:hAnsi="Times New Roman" w:cs="Times New Roman"/>
                <w:b/>
                <w:szCs w:val="21"/>
              </w:rPr>
              <w:t>H</w:t>
            </w:r>
            <w:r w:rsidRPr="00E96FB9">
              <w:rPr>
                <w:rFonts w:ascii="Times New Roman" w:hAnsi="Times New Roman" w:cs="Times New Roman"/>
                <w:b/>
                <w:szCs w:val="21"/>
              </w:rPr>
              <w:t>】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F35AA7" w14:textId="4556FC24" w:rsidR="00B34A4F" w:rsidRPr="008A1F59" w:rsidRDefault="00B34A4F" w:rsidP="00BA1FD4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A1F59">
              <w:rPr>
                <w:rFonts w:ascii="Times New Roman" w:hAnsi="Times New Roman" w:cs="Times New Roman"/>
                <w:szCs w:val="21"/>
              </w:rPr>
              <w:t>2.3</w:t>
            </w:r>
            <w:r w:rsidRPr="008A1F59">
              <w:rPr>
                <w:rFonts w:ascii="Times New Roman" w:hAnsi="Times New Roman" w:cs="Times New Roman" w:hint="eastAsia"/>
                <w:szCs w:val="21"/>
              </w:rPr>
              <w:t>能基于数学、自然科学和工程科学的基本原理，借助文献研究，并从可持续发展的角度分析区域环境生态工程、生态修复、生态监测与评价、生态保育等工程活动过程的影响因素，获得有效结论。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E9681A" w14:textId="1C66B2E9" w:rsidR="00B34A4F" w:rsidRPr="008A1F59" w:rsidRDefault="00E96FB9" w:rsidP="00B34A4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9177D">
              <w:rPr>
                <w:rFonts w:ascii="Times New Roman" w:cs="Times New Roman"/>
                <w:szCs w:val="21"/>
              </w:rPr>
              <w:t>课程目标</w:t>
            </w:r>
            <w:r w:rsidR="00B34A4F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</w:tr>
      <w:tr w:rsidR="00B34A4F" w:rsidRPr="008A1F59" w14:paraId="4BE29182" w14:textId="77777777" w:rsidTr="002547AD">
        <w:trPr>
          <w:trHeight w:val="1416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D38845" w14:textId="16F710D5" w:rsidR="00B34A4F" w:rsidRPr="00E96FB9" w:rsidRDefault="00B34A4F" w:rsidP="00E96FB9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E96FB9">
              <w:rPr>
                <w:rFonts w:ascii="Times New Roman" w:hAnsi="Times New Roman" w:cs="Times New Roman"/>
                <w:b/>
                <w:szCs w:val="21"/>
              </w:rPr>
              <w:t>3</w:t>
            </w:r>
            <w:r w:rsidR="00E96FB9" w:rsidRPr="00E96FB9">
              <w:rPr>
                <w:rFonts w:ascii="Times New Roman" w:hAnsi="Times New Roman" w:cs="Times New Roman" w:hint="eastAsia"/>
                <w:b/>
                <w:szCs w:val="21"/>
              </w:rPr>
              <w:t>．</w:t>
            </w:r>
            <w:r w:rsidRPr="00E96FB9">
              <w:rPr>
                <w:rFonts w:ascii="Times New Roman" w:hAnsi="Times New Roman" w:cs="Times New Roman" w:hint="eastAsia"/>
                <w:b/>
                <w:szCs w:val="21"/>
              </w:rPr>
              <w:t>设计</w:t>
            </w:r>
            <w:r w:rsidRPr="00E96FB9">
              <w:rPr>
                <w:rFonts w:ascii="Times New Roman" w:hAnsi="Times New Roman" w:cs="Times New Roman" w:hint="eastAsia"/>
                <w:b/>
                <w:szCs w:val="21"/>
              </w:rPr>
              <w:t>/</w:t>
            </w:r>
            <w:r w:rsidRPr="00E96FB9">
              <w:rPr>
                <w:rFonts w:ascii="Times New Roman" w:hAnsi="Times New Roman" w:cs="Times New Roman" w:hint="eastAsia"/>
                <w:b/>
                <w:szCs w:val="21"/>
              </w:rPr>
              <w:t>开发解决方案</w:t>
            </w:r>
            <w:r w:rsidRPr="00E96FB9">
              <w:rPr>
                <w:rFonts w:ascii="Times New Roman" w:hAnsi="Times New Roman" w:cs="Times New Roman"/>
                <w:b/>
                <w:szCs w:val="21"/>
              </w:rPr>
              <w:t>【</w:t>
            </w:r>
            <w:r w:rsidRPr="00E96FB9">
              <w:rPr>
                <w:rFonts w:ascii="Times New Roman" w:hAnsi="Times New Roman" w:cs="Times New Roman"/>
                <w:b/>
                <w:szCs w:val="21"/>
              </w:rPr>
              <w:t>M</w:t>
            </w:r>
            <w:r w:rsidRPr="00E96FB9">
              <w:rPr>
                <w:rFonts w:ascii="Times New Roman" w:hAnsi="Times New Roman" w:cs="Times New Roman"/>
                <w:b/>
                <w:szCs w:val="21"/>
              </w:rPr>
              <w:t>】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1FAD23" w14:textId="27ED4548" w:rsidR="00B34A4F" w:rsidRPr="008A1F59" w:rsidRDefault="00B34A4F" w:rsidP="00BA1FD4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A1F59">
              <w:rPr>
                <w:rFonts w:ascii="Times New Roman" w:hAnsi="Times New Roman" w:cs="Times New Roman"/>
                <w:szCs w:val="21"/>
              </w:rPr>
              <w:t>3.3</w:t>
            </w:r>
            <w:r w:rsidRPr="008A1F59">
              <w:rPr>
                <w:rFonts w:ascii="Times New Roman" w:hAnsi="Times New Roman" w:cs="Times New Roman" w:hint="eastAsia"/>
                <w:szCs w:val="21"/>
              </w:rPr>
              <w:t>在设计中能够考虑公共健康与安全、节能减排与环境保护、法律与伦理，以及社会与文化等制约因素，并在设计中体现创新意识。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41EB0A" w14:textId="2AEA49D8" w:rsidR="00B34A4F" w:rsidRPr="008A1F59" w:rsidRDefault="00E96FB9" w:rsidP="00B34A4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9177D">
              <w:rPr>
                <w:rFonts w:ascii="Times New Roman" w:cs="Times New Roman"/>
                <w:szCs w:val="21"/>
              </w:rPr>
              <w:t>课程目标</w:t>
            </w:r>
            <w:r w:rsidR="00B34A4F" w:rsidRPr="008A1F59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B34A4F" w:rsidRPr="008A1F59" w14:paraId="3137D3BF" w14:textId="77777777" w:rsidTr="002547AD">
        <w:trPr>
          <w:trHeight w:val="1267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3FB1C0" w14:textId="623CB37C" w:rsidR="00B34A4F" w:rsidRPr="00E96FB9" w:rsidRDefault="00B34A4F" w:rsidP="00E96FB9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E96FB9">
              <w:rPr>
                <w:rFonts w:ascii="Times New Roman" w:hAnsi="Times New Roman" w:cs="Times New Roman"/>
                <w:b/>
                <w:szCs w:val="21"/>
              </w:rPr>
              <w:t>4</w:t>
            </w:r>
            <w:r w:rsidR="00E96FB9" w:rsidRPr="00E96FB9">
              <w:rPr>
                <w:rFonts w:ascii="Times New Roman" w:hAnsi="Times New Roman" w:cs="Times New Roman" w:hint="eastAsia"/>
                <w:b/>
                <w:szCs w:val="21"/>
              </w:rPr>
              <w:t>．</w:t>
            </w:r>
            <w:r w:rsidRPr="00E96FB9">
              <w:rPr>
                <w:rFonts w:ascii="Times New Roman" w:hAnsi="Times New Roman" w:cs="Times New Roman" w:hint="eastAsia"/>
                <w:b/>
                <w:szCs w:val="21"/>
              </w:rPr>
              <w:t>研究</w:t>
            </w:r>
            <w:r w:rsidRPr="00E96FB9">
              <w:rPr>
                <w:rFonts w:ascii="Times New Roman" w:hAnsi="Times New Roman" w:cs="Times New Roman"/>
                <w:b/>
                <w:szCs w:val="21"/>
              </w:rPr>
              <w:t>【</w:t>
            </w:r>
            <w:r w:rsidRPr="00E96FB9">
              <w:rPr>
                <w:rFonts w:ascii="Times New Roman" w:hAnsi="Times New Roman" w:cs="Times New Roman"/>
                <w:b/>
                <w:szCs w:val="21"/>
              </w:rPr>
              <w:t>L</w:t>
            </w:r>
            <w:r w:rsidRPr="00E96FB9">
              <w:rPr>
                <w:rFonts w:ascii="Times New Roman" w:hAnsi="Times New Roman" w:cs="Times New Roman"/>
                <w:b/>
                <w:szCs w:val="21"/>
              </w:rPr>
              <w:t>】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92EBB2" w14:textId="0111EEE1" w:rsidR="00B34A4F" w:rsidRPr="008A1F59" w:rsidRDefault="00B34A4F" w:rsidP="00BA1FD4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A1F59">
              <w:rPr>
                <w:rFonts w:ascii="Times New Roman" w:hAnsi="Times New Roman" w:cs="Times New Roman"/>
                <w:szCs w:val="21"/>
              </w:rPr>
              <w:t>4.2</w:t>
            </w:r>
            <w:r w:rsidRPr="008A1F59">
              <w:rPr>
                <w:rFonts w:ascii="Times New Roman" w:hAnsi="Times New Roman" w:cs="Times New Roman" w:hint="eastAsia"/>
                <w:szCs w:val="21"/>
              </w:rPr>
              <w:t>能够根据环境生态工程专业知识的特征，选择科学的研究方法，设计合理的实验方案。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68B015" w14:textId="668110DE" w:rsidR="00B34A4F" w:rsidRPr="008A1F59" w:rsidRDefault="00E96FB9" w:rsidP="00E96FB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9177D">
              <w:rPr>
                <w:rFonts w:ascii="Times New Roman" w:cs="Times New Roman"/>
                <w:szCs w:val="21"/>
              </w:rPr>
              <w:t>课程目标</w:t>
            </w:r>
            <w:r w:rsidR="00B34A4F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</w:tr>
      <w:tr w:rsidR="00B34A4F" w:rsidRPr="008A1F59" w14:paraId="06BC48B3" w14:textId="77777777" w:rsidTr="002547AD">
        <w:trPr>
          <w:trHeight w:val="306"/>
          <w:jc w:val="center"/>
        </w:trPr>
        <w:tc>
          <w:tcPr>
            <w:tcW w:w="1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3F258A" w14:textId="0D5D7498" w:rsidR="00B34A4F" w:rsidRPr="00E96FB9" w:rsidRDefault="00B34A4F" w:rsidP="00E96FB9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E96FB9">
              <w:rPr>
                <w:rFonts w:ascii="Times New Roman" w:hAnsi="Times New Roman" w:cs="Times New Roman" w:hint="eastAsia"/>
                <w:b/>
                <w:szCs w:val="21"/>
              </w:rPr>
              <w:t>6</w:t>
            </w:r>
            <w:r w:rsidR="00E96FB9" w:rsidRPr="00E96FB9">
              <w:rPr>
                <w:rFonts w:ascii="Times New Roman" w:hAnsi="Times New Roman" w:cs="Times New Roman" w:hint="eastAsia"/>
                <w:b/>
                <w:szCs w:val="21"/>
              </w:rPr>
              <w:t>．</w:t>
            </w:r>
            <w:r w:rsidRPr="00E96FB9">
              <w:rPr>
                <w:rFonts w:ascii="Times New Roman" w:hAnsi="Times New Roman" w:cs="Times New Roman" w:hint="eastAsia"/>
                <w:b/>
                <w:szCs w:val="21"/>
              </w:rPr>
              <w:t>工程与社会</w:t>
            </w:r>
            <w:r w:rsidRPr="00E96FB9">
              <w:rPr>
                <w:rFonts w:ascii="Times New Roman" w:hAnsi="Times New Roman" w:cs="Times New Roman"/>
                <w:b/>
                <w:szCs w:val="21"/>
              </w:rPr>
              <w:t>【</w:t>
            </w:r>
            <w:r w:rsidRPr="00E96FB9">
              <w:rPr>
                <w:rFonts w:ascii="Times New Roman" w:hAnsi="Times New Roman" w:cs="Times New Roman"/>
                <w:b/>
                <w:szCs w:val="21"/>
              </w:rPr>
              <w:t>L</w:t>
            </w:r>
            <w:r w:rsidRPr="00E96FB9">
              <w:rPr>
                <w:rFonts w:ascii="Times New Roman" w:hAnsi="Times New Roman" w:cs="Times New Roman"/>
                <w:b/>
                <w:szCs w:val="21"/>
              </w:rPr>
              <w:t>】</w:t>
            </w:r>
          </w:p>
        </w:tc>
        <w:tc>
          <w:tcPr>
            <w:tcW w:w="2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8FD5E7" w14:textId="55DCADC8" w:rsidR="00B34A4F" w:rsidRPr="008A1F59" w:rsidRDefault="00B34A4F">
            <w:pPr>
              <w:rPr>
                <w:rFonts w:ascii="Times New Roman" w:hAnsi="Times New Roman" w:cs="Times New Roman"/>
                <w:szCs w:val="21"/>
              </w:rPr>
            </w:pPr>
            <w:r w:rsidRPr="007538A7">
              <w:rPr>
                <w:rFonts w:ascii="Times New Roman" w:eastAsia="宋体" w:hAnsi="Times New Roman" w:cs="宋体" w:hint="eastAsia"/>
                <w:b/>
                <w:color w:val="000000" w:themeColor="text1"/>
              </w:rPr>
              <w:t>6.2</w:t>
            </w:r>
            <w:r w:rsidRPr="007538A7">
              <w:rPr>
                <w:rFonts w:ascii="Times New Roman" w:eastAsia="宋体" w:hAnsi="Times New Roman" w:cs="宋体" w:hint="eastAsia"/>
                <w:b/>
                <w:color w:val="000000" w:themeColor="text1"/>
              </w:rPr>
              <w:t>：</w:t>
            </w:r>
            <w:r>
              <w:rPr>
                <w:rFonts w:ascii="Times New Roman" w:eastAsia="宋体" w:hAnsi="Times New Roman" w:cs="宋体" w:hint="eastAsia"/>
                <w:color w:val="000000" w:themeColor="text1"/>
              </w:rPr>
              <w:t>能分析和评价</w:t>
            </w:r>
            <w:r w:rsidRPr="007538A7">
              <w:rPr>
                <w:rFonts w:ascii="Times New Roman" w:eastAsia="宋体" w:hAnsi="Times New Roman" w:cs="宋体" w:hint="eastAsia"/>
                <w:color w:val="000000" w:themeColor="text1"/>
              </w:rPr>
              <w:t>生态监测与评价、生态治理与修复工程实践对社会、健康、安全、法律及文化的影响，</w:t>
            </w:r>
            <w:r w:rsidRPr="003D7876">
              <w:rPr>
                <w:rFonts w:ascii="Times New Roman" w:eastAsia="宋体" w:hAnsi="Times New Roman" w:cs="宋体" w:hint="eastAsia"/>
                <w:color w:val="000000" w:themeColor="text1"/>
              </w:rPr>
              <w:t>以及这些制约因素对项目实施的影响，并理解应承担的责任。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0DF6A7" w14:textId="517A93B3" w:rsidR="00B34A4F" w:rsidRPr="008A1F59" w:rsidRDefault="00E96F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77D">
              <w:rPr>
                <w:rFonts w:ascii="Times New Roman" w:cs="Times New Roman"/>
                <w:szCs w:val="21"/>
              </w:rPr>
              <w:t>课程目标</w:t>
            </w:r>
            <w:r w:rsidR="00B34A4F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</w:tr>
    </w:tbl>
    <w:p w14:paraId="72800087" w14:textId="77777777" w:rsidR="00EE32EF" w:rsidRPr="008A1F59" w:rsidRDefault="00EE32EF">
      <w:pPr>
        <w:rPr>
          <w:rFonts w:ascii="Times New Roman" w:hAnsi="Times New Roman" w:cs="Times New Roman"/>
        </w:rPr>
        <w:sectPr w:rsidR="00EE32EF" w:rsidRPr="008A1F59" w:rsidSect="003638E2">
          <w:footerReference w:type="default" r:id="rId8"/>
          <w:pgSz w:w="11906" w:h="16838"/>
          <w:pgMar w:top="1417" w:right="1417" w:bottom="1417" w:left="1417" w:header="851" w:footer="992" w:gutter="0"/>
          <w:cols w:space="425"/>
          <w:docGrid w:type="lines" w:linePitch="312"/>
        </w:sectPr>
      </w:pPr>
    </w:p>
    <w:p w14:paraId="33A13973" w14:textId="77777777" w:rsidR="00EE32EF" w:rsidRPr="008A1F59" w:rsidRDefault="005D167C" w:rsidP="00F8017B">
      <w:pPr>
        <w:pStyle w:val="a5"/>
        <w:kinsoku w:val="0"/>
        <w:overflowPunct w:val="0"/>
        <w:spacing w:before="61"/>
        <w:ind w:firstLineChars="200" w:firstLine="562"/>
        <w:rPr>
          <w:rFonts w:ascii="Times New Roman" w:eastAsia="黑体" w:cs="Times New Roman"/>
          <w:b/>
          <w:sz w:val="28"/>
          <w:szCs w:val="28"/>
        </w:rPr>
      </w:pPr>
      <w:r w:rsidRPr="008A1F59">
        <w:rPr>
          <w:rFonts w:ascii="Times New Roman" w:eastAsia="黑体" w:cs="Times New Roman"/>
          <w:b/>
          <w:sz w:val="28"/>
          <w:szCs w:val="28"/>
        </w:rPr>
        <w:lastRenderedPageBreak/>
        <w:t>三、课程教学内容与方法</w:t>
      </w:r>
    </w:p>
    <w:p w14:paraId="4B25B4BD" w14:textId="4326EF3E" w:rsidR="00EE32EF" w:rsidRPr="008A1F59" w:rsidRDefault="005D167C">
      <w:pPr>
        <w:spacing w:line="360" w:lineRule="auto"/>
        <w:jc w:val="center"/>
        <w:rPr>
          <w:rFonts w:ascii="Times New Roman" w:eastAsia="宋体" w:hAnsi="Times New Roman" w:cs="Times New Roman"/>
          <w:b/>
          <w:szCs w:val="21"/>
        </w:rPr>
      </w:pPr>
      <w:r w:rsidRPr="008A1F59">
        <w:rPr>
          <w:rFonts w:ascii="Times New Roman" w:eastAsia="宋体" w:hAnsi="Times New Roman" w:cs="Times New Roman"/>
          <w:b/>
          <w:szCs w:val="21"/>
        </w:rPr>
        <w:t>表</w:t>
      </w:r>
      <w:r w:rsidRPr="008A1F59">
        <w:rPr>
          <w:rFonts w:ascii="Times New Roman" w:eastAsia="宋体" w:hAnsi="Times New Roman" w:cs="Times New Roman"/>
          <w:b/>
          <w:szCs w:val="21"/>
        </w:rPr>
        <w:t>3</w:t>
      </w:r>
      <w:r w:rsidR="00E83510">
        <w:rPr>
          <w:rFonts w:ascii="Times New Roman" w:eastAsia="宋体" w:hAnsi="Times New Roman" w:cs="Times New Roman" w:hint="eastAsia"/>
          <w:b/>
          <w:szCs w:val="21"/>
        </w:rPr>
        <w:t>-</w:t>
      </w:r>
      <w:r w:rsidR="00E83510">
        <w:rPr>
          <w:rFonts w:ascii="Times New Roman" w:eastAsia="宋体" w:hAnsi="Times New Roman" w:cs="Times New Roman"/>
          <w:b/>
          <w:szCs w:val="21"/>
        </w:rPr>
        <w:t>1</w:t>
      </w:r>
      <w:r w:rsidRPr="008A1F59">
        <w:rPr>
          <w:rFonts w:ascii="Times New Roman" w:eastAsia="宋体" w:hAnsi="Times New Roman" w:cs="Times New Roman"/>
          <w:b/>
          <w:szCs w:val="21"/>
        </w:rPr>
        <w:t>课程目标、教学内容和方法对应关系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6"/>
        <w:gridCol w:w="1284"/>
        <w:gridCol w:w="1368"/>
        <w:gridCol w:w="807"/>
        <w:gridCol w:w="8878"/>
        <w:gridCol w:w="801"/>
        <w:gridCol w:w="594"/>
      </w:tblGrid>
      <w:tr w:rsidR="00570F31" w:rsidRPr="008A1F59" w14:paraId="20133D85" w14:textId="77777777" w:rsidTr="00E057CC">
        <w:tc>
          <w:tcPr>
            <w:tcW w:w="0" w:type="auto"/>
            <w:vAlign w:val="center"/>
          </w:tcPr>
          <w:p w14:paraId="009386D6" w14:textId="77777777" w:rsidR="00E057CC" w:rsidRPr="008A1F59" w:rsidRDefault="00E057CC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 w:rsidRPr="008A1F59">
              <w:rPr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14:paraId="36A880DB" w14:textId="77777777" w:rsidR="00E057CC" w:rsidRPr="008A1F59" w:rsidRDefault="00E057CC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 w:rsidRPr="008A1F59">
              <w:rPr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</w:tcPr>
          <w:p w14:paraId="0ABEF566" w14:textId="30F758BE" w:rsidR="00E057CC" w:rsidRDefault="00E057CC" w:rsidP="00E96FB9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实验</w:t>
            </w:r>
          </w:p>
          <w:p w14:paraId="6F4D00F3" w14:textId="5AD902ED" w:rsidR="00E057CC" w:rsidRPr="008A1F59" w:rsidRDefault="00E057CC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 w:rsidRPr="008A1F59">
              <w:rPr>
                <w:b/>
                <w:kern w:val="0"/>
                <w:sz w:val="20"/>
                <w:szCs w:val="21"/>
              </w:rPr>
              <w:t>类型</w:t>
            </w:r>
          </w:p>
        </w:tc>
        <w:tc>
          <w:tcPr>
            <w:tcW w:w="0" w:type="auto"/>
            <w:vAlign w:val="center"/>
          </w:tcPr>
          <w:p w14:paraId="4E332763" w14:textId="557AFB31" w:rsidR="00E057CC" w:rsidRPr="008A1F59" w:rsidRDefault="00E057CC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b/>
                <w:kern w:val="0"/>
                <w:sz w:val="20"/>
                <w:szCs w:val="21"/>
              </w:rPr>
              <w:t>实验</w:t>
            </w:r>
            <w:r>
              <w:rPr>
                <w:rFonts w:hint="eastAsia"/>
                <w:b/>
                <w:kern w:val="0"/>
                <w:sz w:val="20"/>
                <w:szCs w:val="21"/>
              </w:rPr>
              <w:t>性质</w:t>
            </w:r>
          </w:p>
        </w:tc>
        <w:tc>
          <w:tcPr>
            <w:tcW w:w="0" w:type="auto"/>
            <w:vAlign w:val="center"/>
          </w:tcPr>
          <w:p w14:paraId="11FEAF69" w14:textId="1F6C0EA2" w:rsidR="00E057CC" w:rsidRPr="00E057CC" w:rsidRDefault="00E057CC" w:rsidP="00047317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 w:rsidRPr="00E057CC">
              <w:rPr>
                <w:rFonts w:eastAsia="黑体"/>
                <w:b/>
                <w:color w:val="000000"/>
                <w:szCs w:val="21"/>
              </w:rPr>
              <w:t>学习内容（明确重点难点）</w:t>
            </w:r>
          </w:p>
        </w:tc>
        <w:tc>
          <w:tcPr>
            <w:tcW w:w="0" w:type="auto"/>
            <w:vAlign w:val="center"/>
          </w:tcPr>
          <w:p w14:paraId="3B8B8670" w14:textId="562050B1" w:rsidR="00E057CC" w:rsidRPr="008A1F59" w:rsidRDefault="00E057CC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 w:rsidRPr="008A1F59">
              <w:rPr>
                <w:b/>
                <w:kern w:val="0"/>
                <w:sz w:val="20"/>
                <w:szCs w:val="21"/>
              </w:rPr>
              <w:t>课程目标</w:t>
            </w:r>
          </w:p>
        </w:tc>
        <w:tc>
          <w:tcPr>
            <w:tcW w:w="0" w:type="auto"/>
            <w:vAlign w:val="center"/>
          </w:tcPr>
          <w:p w14:paraId="729C0CCF" w14:textId="58A293D1" w:rsidR="00E057CC" w:rsidRPr="008A1F59" w:rsidRDefault="00E057CC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b/>
                <w:kern w:val="0"/>
                <w:sz w:val="20"/>
                <w:szCs w:val="21"/>
              </w:rPr>
              <w:t>学时</w:t>
            </w:r>
          </w:p>
        </w:tc>
      </w:tr>
      <w:tr w:rsidR="00570F31" w:rsidRPr="008A1F59" w14:paraId="0D27ECFE" w14:textId="77777777" w:rsidTr="00E057CC">
        <w:trPr>
          <w:trHeight w:val="365"/>
        </w:trPr>
        <w:tc>
          <w:tcPr>
            <w:tcW w:w="0" w:type="auto"/>
            <w:vMerge w:val="restart"/>
            <w:vAlign w:val="center"/>
          </w:tcPr>
          <w:p w14:paraId="1D2BD8CE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 w:rsidRPr="008A1F59">
              <w:rPr>
                <w:kern w:val="0"/>
                <w:sz w:val="20"/>
                <w:szCs w:val="21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3629273C" w14:textId="54C03AA8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显微镜的使用和生物观察</w:t>
            </w:r>
          </w:p>
        </w:tc>
        <w:tc>
          <w:tcPr>
            <w:tcW w:w="0" w:type="auto"/>
            <w:vMerge w:val="restart"/>
            <w:vAlign w:val="center"/>
          </w:tcPr>
          <w:p w14:paraId="09B1D6FF" w14:textId="525212C4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演示性</w:t>
            </w:r>
            <w:r w:rsidRPr="008A1F59">
              <w:rPr>
                <w:szCs w:val="21"/>
              </w:rPr>
              <w:t>验证性</w:t>
            </w:r>
          </w:p>
        </w:tc>
        <w:tc>
          <w:tcPr>
            <w:tcW w:w="0" w:type="auto"/>
            <w:vMerge w:val="restart"/>
            <w:vAlign w:val="center"/>
          </w:tcPr>
          <w:p w14:paraId="51AA93B5" w14:textId="6A036116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8A1F59">
              <w:rPr>
                <w:szCs w:val="21"/>
              </w:rPr>
              <w:t>必做</w:t>
            </w:r>
          </w:p>
        </w:tc>
        <w:tc>
          <w:tcPr>
            <w:tcW w:w="0" w:type="auto"/>
            <w:vAlign w:val="center"/>
          </w:tcPr>
          <w:p w14:paraId="30865F7C" w14:textId="1C357583" w:rsidR="00E83510" w:rsidRPr="008A1F59" w:rsidRDefault="00E83510" w:rsidP="00047317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1.</w:t>
            </w:r>
            <w:r w:rsidRPr="008A1F59">
              <w:rPr>
                <w:rFonts w:hint="eastAsia"/>
                <w:kern w:val="0"/>
                <w:szCs w:val="21"/>
              </w:rPr>
              <w:t>显微镜的使用；细菌的基本形态和结构染色装片观察；放线菌和霉菌的形态装片观察；简单染色法和革兰氏染色法观察细菌构造；细菌的荚膜、芽孢及鞭毛染色法（重点）</w:t>
            </w:r>
          </w:p>
        </w:tc>
        <w:tc>
          <w:tcPr>
            <w:tcW w:w="0" w:type="auto"/>
            <w:vMerge w:val="restart"/>
            <w:vAlign w:val="center"/>
          </w:tcPr>
          <w:p w14:paraId="16C46438" w14:textId="30C47802" w:rsidR="00E83510" w:rsidRPr="008A1F59" w:rsidRDefault="00E83510" w:rsidP="00B61AD0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8A1F59">
              <w:rPr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2E09DD6F" w14:textId="1A102270" w:rsidR="00E83510" w:rsidRPr="008A1F59" w:rsidRDefault="00E83510" w:rsidP="00B61AD0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8A1F59">
              <w:rPr>
                <w:kern w:val="0"/>
                <w:szCs w:val="21"/>
              </w:rPr>
              <w:t>4</w:t>
            </w:r>
          </w:p>
        </w:tc>
      </w:tr>
      <w:tr w:rsidR="00570F31" w:rsidRPr="008A1F59" w14:paraId="2996E66E" w14:textId="77777777" w:rsidTr="00E057CC">
        <w:trPr>
          <w:trHeight w:val="413"/>
        </w:trPr>
        <w:tc>
          <w:tcPr>
            <w:tcW w:w="0" w:type="auto"/>
            <w:vMerge/>
            <w:vAlign w:val="center"/>
          </w:tcPr>
          <w:p w14:paraId="4FBB7DCD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66D5FDC8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1B41C55A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23A8C6A8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6249514" w14:textId="2C5889BE" w:rsidR="00E83510" w:rsidRPr="008A1F59" w:rsidRDefault="00E83510" w:rsidP="00047317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kern w:val="0"/>
                <w:szCs w:val="21"/>
              </w:rPr>
              <w:t>2</w:t>
            </w:r>
            <w:r w:rsidRPr="008A1F59">
              <w:rPr>
                <w:rFonts w:hint="eastAsia"/>
                <w:kern w:val="0"/>
                <w:szCs w:val="21"/>
              </w:rPr>
              <w:t>.</w:t>
            </w:r>
            <w:r w:rsidRPr="008A1F59">
              <w:rPr>
                <w:rFonts w:hint="eastAsia"/>
                <w:kern w:val="0"/>
                <w:szCs w:val="21"/>
              </w:rPr>
              <w:t>实验观察和描述能力；数据分析及结论（</w:t>
            </w:r>
            <w:r>
              <w:rPr>
                <w:rFonts w:hint="eastAsia"/>
                <w:kern w:val="0"/>
                <w:szCs w:val="21"/>
              </w:rPr>
              <w:t>难点）；解决实际问题能力，创新能力；沟通能力，撰写实验报告能力</w:t>
            </w:r>
          </w:p>
        </w:tc>
        <w:tc>
          <w:tcPr>
            <w:tcW w:w="0" w:type="auto"/>
            <w:vMerge/>
            <w:vAlign w:val="center"/>
          </w:tcPr>
          <w:p w14:paraId="0E881A7B" w14:textId="77777777" w:rsidR="00E83510" w:rsidRPr="008A1F59" w:rsidRDefault="00E83510" w:rsidP="00B61AD0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5477FADA" w14:textId="133DB7B3" w:rsidR="00E83510" w:rsidRPr="008A1F59" w:rsidRDefault="00E83510" w:rsidP="00B61AD0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570F31" w:rsidRPr="008A1F59" w14:paraId="668B615E" w14:textId="77777777" w:rsidTr="00E057CC">
        <w:trPr>
          <w:trHeight w:val="191"/>
        </w:trPr>
        <w:tc>
          <w:tcPr>
            <w:tcW w:w="0" w:type="auto"/>
            <w:vMerge/>
            <w:vAlign w:val="center"/>
          </w:tcPr>
          <w:p w14:paraId="1D12C7DB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7489D161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4624CE28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6FAB0B28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949FAF9" w14:textId="00BA8E53" w:rsidR="00E83510" w:rsidRPr="008A1F59" w:rsidRDefault="00E83510" w:rsidP="00047317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kern w:val="0"/>
                <w:szCs w:val="21"/>
              </w:rPr>
              <w:t>3</w:t>
            </w:r>
            <w:r w:rsidRPr="008A1F59">
              <w:rPr>
                <w:rFonts w:hint="eastAsia"/>
                <w:kern w:val="0"/>
                <w:szCs w:val="21"/>
              </w:rPr>
              <w:t xml:space="preserve">. </w:t>
            </w:r>
            <w:r>
              <w:rPr>
                <w:rFonts w:hint="eastAsia"/>
                <w:kern w:val="0"/>
                <w:szCs w:val="21"/>
              </w:rPr>
              <w:t>实验习惯，实验态度、科学作风；环保意识、团队意识</w:t>
            </w:r>
          </w:p>
        </w:tc>
        <w:tc>
          <w:tcPr>
            <w:tcW w:w="0" w:type="auto"/>
            <w:vMerge/>
            <w:vAlign w:val="center"/>
          </w:tcPr>
          <w:p w14:paraId="5E3D7D69" w14:textId="77777777" w:rsidR="00E83510" w:rsidRPr="008A1F59" w:rsidRDefault="00E83510" w:rsidP="00B61AD0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662DF76C" w14:textId="0CAFEF5D" w:rsidR="00E83510" w:rsidRPr="008A1F59" w:rsidRDefault="00E83510" w:rsidP="00B61AD0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E83510" w:rsidRPr="008A1F59" w14:paraId="7407A872" w14:textId="77777777" w:rsidTr="00571248">
        <w:trPr>
          <w:trHeight w:val="191"/>
        </w:trPr>
        <w:tc>
          <w:tcPr>
            <w:tcW w:w="0" w:type="auto"/>
            <w:vMerge/>
            <w:vAlign w:val="center"/>
          </w:tcPr>
          <w:p w14:paraId="2961DD8F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2A7D7F8E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115B3B89" w14:textId="6CD0477A" w:rsidR="00E83510" w:rsidRPr="008A1F59" w:rsidRDefault="00E83510" w:rsidP="00B61AD0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E83510">
              <w:rPr>
                <w:rFonts w:hint="eastAsia"/>
                <w:kern w:val="0"/>
                <w:szCs w:val="21"/>
              </w:rPr>
              <w:t>实验要求：</w:t>
            </w:r>
            <w:r w:rsidRPr="00E83510">
              <w:rPr>
                <w:rFonts w:hint="eastAsia"/>
                <w:kern w:val="0"/>
                <w:szCs w:val="21"/>
              </w:rPr>
              <w:t>1.</w:t>
            </w:r>
            <w:r w:rsidRPr="00E83510">
              <w:rPr>
                <w:rFonts w:hint="eastAsia"/>
                <w:kern w:val="0"/>
                <w:szCs w:val="21"/>
              </w:rPr>
              <w:t>分组要求（</w:t>
            </w:r>
            <w:r w:rsidRPr="00E83510">
              <w:rPr>
                <w:rFonts w:hint="eastAsia"/>
                <w:kern w:val="0"/>
                <w:szCs w:val="21"/>
              </w:rPr>
              <w:t>10~12</w:t>
            </w:r>
            <w:r w:rsidRPr="00E83510">
              <w:rPr>
                <w:rFonts w:hint="eastAsia"/>
                <w:kern w:val="0"/>
                <w:szCs w:val="21"/>
              </w:rPr>
              <w:t>人</w:t>
            </w:r>
            <w:r w:rsidRPr="00E83510">
              <w:rPr>
                <w:rFonts w:hint="eastAsia"/>
                <w:kern w:val="0"/>
                <w:szCs w:val="21"/>
              </w:rPr>
              <w:t>1</w:t>
            </w:r>
            <w:r w:rsidRPr="00E83510">
              <w:rPr>
                <w:rFonts w:hint="eastAsia"/>
                <w:kern w:val="0"/>
                <w:szCs w:val="21"/>
              </w:rPr>
              <w:t>组）；</w:t>
            </w:r>
            <w:r w:rsidRPr="00E83510">
              <w:rPr>
                <w:rFonts w:hint="eastAsia"/>
                <w:kern w:val="0"/>
                <w:szCs w:val="21"/>
              </w:rPr>
              <w:t>2.</w:t>
            </w:r>
            <w:r w:rsidRPr="00E83510">
              <w:rPr>
                <w:rFonts w:hint="eastAsia"/>
                <w:kern w:val="0"/>
                <w:szCs w:val="21"/>
              </w:rPr>
              <w:t>实验准备：①仪器设备：</w:t>
            </w:r>
            <w:r w:rsidR="00570F31">
              <w:rPr>
                <w:rFonts w:hint="eastAsia"/>
                <w:kern w:val="0"/>
                <w:szCs w:val="21"/>
              </w:rPr>
              <w:t>光学显微镜、生物切片等</w:t>
            </w:r>
            <w:r w:rsidRPr="00E83510">
              <w:rPr>
                <w:rFonts w:hint="eastAsia"/>
                <w:kern w:val="0"/>
                <w:szCs w:val="21"/>
              </w:rPr>
              <w:t>；②药品试剂：</w:t>
            </w:r>
            <w:r w:rsidR="00570F31">
              <w:rPr>
                <w:rFonts w:hint="eastAsia"/>
                <w:kern w:val="0"/>
                <w:szCs w:val="21"/>
              </w:rPr>
              <w:t>香柏二、甲苯等</w:t>
            </w:r>
            <w:r w:rsidRPr="00E83510">
              <w:rPr>
                <w:rFonts w:hint="eastAsia"/>
                <w:kern w:val="0"/>
                <w:szCs w:val="21"/>
              </w:rPr>
              <w:t>；</w:t>
            </w:r>
            <w:r w:rsidR="00570F31">
              <w:rPr>
                <w:kern w:val="0"/>
                <w:szCs w:val="21"/>
              </w:rPr>
              <w:t>3</w:t>
            </w:r>
            <w:r w:rsidRPr="00E83510">
              <w:rPr>
                <w:rFonts w:hint="eastAsia"/>
                <w:kern w:val="0"/>
                <w:szCs w:val="21"/>
              </w:rPr>
              <w:t>.</w:t>
            </w:r>
            <w:r w:rsidRPr="00E83510">
              <w:rPr>
                <w:rFonts w:hint="eastAsia"/>
                <w:kern w:val="0"/>
                <w:szCs w:val="21"/>
              </w:rPr>
              <w:t>预习要求：熟悉原理、方法步骤；提出实验中的问题、书写预习报告。</w:t>
            </w:r>
          </w:p>
        </w:tc>
      </w:tr>
      <w:tr w:rsidR="00570F31" w:rsidRPr="008A1F59" w14:paraId="77546D1D" w14:textId="77777777" w:rsidTr="00E057CC">
        <w:tc>
          <w:tcPr>
            <w:tcW w:w="0" w:type="auto"/>
            <w:vMerge w:val="restart"/>
            <w:vAlign w:val="center"/>
          </w:tcPr>
          <w:p w14:paraId="0C233F6C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 w:rsidRPr="008A1F59">
              <w:rPr>
                <w:kern w:val="0"/>
                <w:sz w:val="20"/>
                <w:szCs w:val="21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14:paraId="3F44D7C5" w14:textId="70E1CE5A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微生物大小的测定</w:t>
            </w:r>
          </w:p>
        </w:tc>
        <w:tc>
          <w:tcPr>
            <w:tcW w:w="0" w:type="auto"/>
            <w:vMerge w:val="restart"/>
            <w:vAlign w:val="center"/>
          </w:tcPr>
          <w:p w14:paraId="2F4135B3" w14:textId="31A6CCC9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演示性</w:t>
            </w:r>
            <w:r w:rsidRPr="008A1F59">
              <w:rPr>
                <w:szCs w:val="21"/>
              </w:rPr>
              <w:t>验证性</w:t>
            </w:r>
          </w:p>
        </w:tc>
        <w:tc>
          <w:tcPr>
            <w:tcW w:w="0" w:type="auto"/>
            <w:vMerge w:val="restart"/>
            <w:vAlign w:val="center"/>
          </w:tcPr>
          <w:p w14:paraId="6A64DB87" w14:textId="1EB0847A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8A1F59">
              <w:rPr>
                <w:szCs w:val="21"/>
              </w:rPr>
              <w:t>必做</w:t>
            </w:r>
          </w:p>
        </w:tc>
        <w:tc>
          <w:tcPr>
            <w:tcW w:w="0" w:type="auto"/>
            <w:vAlign w:val="center"/>
          </w:tcPr>
          <w:p w14:paraId="29DED66C" w14:textId="3A889069" w:rsidR="00E83510" w:rsidRPr="008A1F59" w:rsidRDefault="00E83510" w:rsidP="00047317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1.</w:t>
            </w:r>
            <w:r w:rsidRPr="008A1F59">
              <w:rPr>
                <w:rFonts w:hint="eastAsia"/>
                <w:kern w:val="0"/>
                <w:szCs w:val="21"/>
              </w:rPr>
              <w:t>微生物的基本形态和结构染色装片观察（重点）</w:t>
            </w:r>
          </w:p>
        </w:tc>
        <w:tc>
          <w:tcPr>
            <w:tcW w:w="0" w:type="auto"/>
            <w:vMerge w:val="restart"/>
            <w:vAlign w:val="center"/>
          </w:tcPr>
          <w:p w14:paraId="5B4843F0" w14:textId="7C3CB92B" w:rsidR="00E83510" w:rsidRPr="008A1F59" w:rsidRDefault="00E83510" w:rsidP="00B61AD0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8A1F59">
              <w:rPr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64D4C905" w14:textId="13DEEAC1" w:rsidR="00E83510" w:rsidRPr="008A1F59" w:rsidRDefault="00E83510" w:rsidP="00B61AD0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8A1F59">
              <w:rPr>
                <w:kern w:val="0"/>
                <w:szCs w:val="21"/>
              </w:rPr>
              <w:t>4</w:t>
            </w:r>
          </w:p>
        </w:tc>
      </w:tr>
      <w:tr w:rsidR="00570F31" w:rsidRPr="008A1F59" w14:paraId="553EBA0F" w14:textId="77777777" w:rsidTr="00E057CC">
        <w:tc>
          <w:tcPr>
            <w:tcW w:w="0" w:type="auto"/>
            <w:vMerge/>
            <w:vAlign w:val="center"/>
          </w:tcPr>
          <w:p w14:paraId="7CEAEF09" w14:textId="77777777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5BE13610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2533F22B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492E4008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5F49EC0" w14:textId="4DC65B22" w:rsidR="00E83510" w:rsidRPr="008A1F59" w:rsidRDefault="00E83510" w:rsidP="00047317">
            <w:pPr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kern w:val="0"/>
                <w:szCs w:val="21"/>
              </w:rPr>
              <w:t>2</w:t>
            </w:r>
            <w:r w:rsidRPr="008A1F59">
              <w:rPr>
                <w:rFonts w:hint="eastAsia"/>
                <w:kern w:val="0"/>
                <w:szCs w:val="21"/>
              </w:rPr>
              <w:t>.</w:t>
            </w:r>
            <w:r w:rsidRPr="008A1F59">
              <w:rPr>
                <w:rFonts w:hint="eastAsia"/>
                <w:kern w:val="0"/>
                <w:szCs w:val="21"/>
              </w:rPr>
              <w:t>测微尺的使用（难点）</w:t>
            </w:r>
          </w:p>
        </w:tc>
        <w:tc>
          <w:tcPr>
            <w:tcW w:w="0" w:type="auto"/>
            <w:vMerge/>
            <w:vAlign w:val="center"/>
          </w:tcPr>
          <w:p w14:paraId="40C93AC3" w14:textId="77777777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747B25CE" w14:textId="6B6FDAD5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</w:tr>
      <w:tr w:rsidR="00570F31" w:rsidRPr="008A1F59" w14:paraId="2CD3FF6B" w14:textId="77777777" w:rsidTr="00E057CC">
        <w:trPr>
          <w:trHeight w:val="46"/>
        </w:trPr>
        <w:tc>
          <w:tcPr>
            <w:tcW w:w="0" w:type="auto"/>
            <w:vMerge/>
            <w:vAlign w:val="center"/>
          </w:tcPr>
          <w:p w14:paraId="6274C67C" w14:textId="77777777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34EF789C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67FB6C79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60EC5DED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B7A1DA6" w14:textId="0D2C806B" w:rsidR="00E83510" w:rsidRPr="008A1F59" w:rsidRDefault="00E83510" w:rsidP="00047317">
            <w:pPr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kern w:val="0"/>
                <w:szCs w:val="21"/>
              </w:rPr>
              <w:t>3</w:t>
            </w:r>
            <w:r w:rsidRPr="008A1F59">
              <w:rPr>
                <w:rFonts w:hint="eastAsia"/>
                <w:kern w:val="0"/>
                <w:szCs w:val="21"/>
              </w:rPr>
              <w:t>.</w:t>
            </w:r>
            <w:r w:rsidRPr="008A1F59">
              <w:rPr>
                <w:rFonts w:hint="eastAsia"/>
                <w:kern w:val="0"/>
                <w:szCs w:val="21"/>
              </w:rPr>
              <w:t>微生物体积的计算（难点）</w:t>
            </w:r>
          </w:p>
        </w:tc>
        <w:tc>
          <w:tcPr>
            <w:tcW w:w="0" w:type="auto"/>
            <w:vMerge/>
            <w:vAlign w:val="center"/>
          </w:tcPr>
          <w:p w14:paraId="6B567F9B" w14:textId="77777777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56D04F0E" w14:textId="38F57C11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</w:tr>
      <w:tr w:rsidR="00E83510" w:rsidRPr="008A1F59" w14:paraId="1FBD8D99" w14:textId="77777777" w:rsidTr="001F7B6E">
        <w:trPr>
          <w:trHeight w:val="46"/>
        </w:trPr>
        <w:tc>
          <w:tcPr>
            <w:tcW w:w="0" w:type="auto"/>
            <w:vMerge/>
            <w:vAlign w:val="center"/>
          </w:tcPr>
          <w:p w14:paraId="358A516C" w14:textId="77777777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16625D93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7E83C22F" w14:textId="27E048EE" w:rsidR="00E83510" w:rsidRPr="008A1F59" w:rsidRDefault="00570F31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 w:rsidRPr="00E83510">
              <w:rPr>
                <w:rFonts w:hint="eastAsia"/>
                <w:kern w:val="0"/>
                <w:szCs w:val="21"/>
              </w:rPr>
              <w:t>实验要求：</w:t>
            </w:r>
            <w:r w:rsidRPr="00E83510">
              <w:rPr>
                <w:rFonts w:hint="eastAsia"/>
                <w:kern w:val="0"/>
                <w:szCs w:val="21"/>
              </w:rPr>
              <w:t>1.</w:t>
            </w:r>
            <w:r w:rsidRPr="00E83510">
              <w:rPr>
                <w:rFonts w:hint="eastAsia"/>
                <w:kern w:val="0"/>
                <w:szCs w:val="21"/>
              </w:rPr>
              <w:t>分组要求（</w:t>
            </w:r>
            <w:r w:rsidRPr="00E83510">
              <w:rPr>
                <w:rFonts w:hint="eastAsia"/>
                <w:kern w:val="0"/>
                <w:szCs w:val="21"/>
              </w:rPr>
              <w:t>10~12</w:t>
            </w:r>
            <w:r w:rsidRPr="00E83510">
              <w:rPr>
                <w:rFonts w:hint="eastAsia"/>
                <w:kern w:val="0"/>
                <w:szCs w:val="21"/>
              </w:rPr>
              <w:t>人</w:t>
            </w:r>
            <w:r w:rsidRPr="00E83510">
              <w:rPr>
                <w:rFonts w:hint="eastAsia"/>
                <w:kern w:val="0"/>
                <w:szCs w:val="21"/>
              </w:rPr>
              <w:t>1</w:t>
            </w:r>
            <w:r w:rsidRPr="00E83510">
              <w:rPr>
                <w:rFonts w:hint="eastAsia"/>
                <w:kern w:val="0"/>
                <w:szCs w:val="21"/>
              </w:rPr>
              <w:t>组）；</w:t>
            </w:r>
            <w:r w:rsidRPr="00E83510">
              <w:rPr>
                <w:rFonts w:hint="eastAsia"/>
                <w:kern w:val="0"/>
                <w:szCs w:val="21"/>
              </w:rPr>
              <w:t>2.</w:t>
            </w:r>
            <w:r w:rsidRPr="00E83510">
              <w:rPr>
                <w:rFonts w:hint="eastAsia"/>
                <w:kern w:val="0"/>
                <w:szCs w:val="21"/>
              </w:rPr>
              <w:t>实验准备：①仪器设备：</w:t>
            </w:r>
            <w:r>
              <w:rPr>
                <w:rFonts w:hint="eastAsia"/>
                <w:kern w:val="0"/>
                <w:szCs w:val="21"/>
              </w:rPr>
              <w:t>光学显微镜、生物切片</w:t>
            </w:r>
            <w:r>
              <w:rPr>
                <w:rFonts w:hint="eastAsia"/>
                <w:kern w:val="0"/>
                <w:szCs w:val="21"/>
              </w:rPr>
              <w:t>、目镜和镜台测微尺</w:t>
            </w:r>
            <w:r>
              <w:rPr>
                <w:rFonts w:hint="eastAsia"/>
                <w:kern w:val="0"/>
                <w:szCs w:val="21"/>
              </w:rPr>
              <w:t>等</w:t>
            </w:r>
            <w:r w:rsidRPr="00E83510">
              <w:rPr>
                <w:rFonts w:hint="eastAsia"/>
                <w:kern w:val="0"/>
                <w:szCs w:val="21"/>
              </w:rPr>
              <w:t>；②药品试剂：</w:t>
            </w:r>
            <w:r>
              <w:rPr>
                <w:rFonts w:hint="eastAsia"/>
                <w:kern w:val="0"/>
                <w:szCs w:val="21"/>
              </w:rPr>
              <w:t>香柏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二甲苯</w:t>
            </w:r>
            <w:r>
              <w:rPr>
                <w:rFonts w:hint="eastAsia"/>
                <w:kern w:val="0"/>
                <w:szCs w:val="21"/>
              </w:rPr>
              <w:t>和无水酒精</w:t>
            </w:r>
            <w:r>
              <w:rPr>
                <w:rFonts w:hint="eastAsia"/>
                <w:kern w:val="0"/>
                <w:szCs w:val="21"/>
              </w:rPr>
              <w:t>等</w:t>
            </w:r>
            <w:r w:rsidRPr="00E83510">
              <w:rPr>
                <w:rFonts w:hint="eastAsia"/>
                <w:kern w:val="0"/>
                <w:szCs w:val="21"/>
              </w:rPr>
              <w:t>；</w:t>
            </w:r>
            <w:r w:rsidRPr="00E83510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3</w:t>
            </w:r>
            <w:r w:rsidRPr="00E83510">
              <w:rPr>
                <w:rFonts w:hint="eastAsia"/>
                <w:kern w:val="0"/>
                <w:szCs w:val="21"/>
              </w:rPr>
              <w:t>.</w:t>
            </w:r>
            <w:r w:rsidRPr="00E83510">
              <w:rPr>
                <w:rFonts w:hint="eastAsia"/>
                <w:kern w:val="0"/>
                <w:szCs w:val="21"/>
              </w:rPr>
              <w:t>预习要求：熟悉原理、方法步骤；提出实验中的问题、书写预习报告。</w:t>
            </w:r>
          </w:p>
        </w:tc>
      </w:tr>
      <w:tr w:rsidR="00570F31" w:rsidRPr="008A1F59" w14:paraId="45155E1C" w14:textId="77777777" w:rsidTr="00E057CC">
        <w:trPr>
          <w:trHeight w:val="228"/>
        </w:trPr>
        <w:tc>
          <w:tcPr>
            <w:tcW w:w="0" w:type="auto"/>
            <w:vMerge w:val="restart"/>
            <w:vAlign w:val="center"/>
          </w:tcPr>
          <w:p w14:paraId="4DEFE226" w14:textId="4341EAB0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 w:rsidRPr="008A1F59">
              <w:rPr>
                <w:rFonts w:hint="eastAsia"/>
                <w:b/>
                <w:kern w:val="0"/>
                <w:sz w:val="20"/>
                <w:szCs w:val="21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14:paraId="06C3B23C" w14:textId="0AB83901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培养基的配置和灭菌</w:t>
            </w:r>
          </w:p>
        </w:tc>
        <w:tc>
          <w:tcPr>
            <w:tcW w:w="0" w:type="auto"/>
            <w:vMerge w:val="restart"/>
            <w:vAlign w:val="center"/>
          </w:tcPr>
          <w:p w14:paraId="69927396" w14:textId="670AFDDA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演示性</w:t>
            </w:r>
            <w:r w:rsidRPr="008A1F59">
              <w:rPr>
                <w:szCs w:val="21"/>
              </w:rPr>
              <w:t>综合性</w:t>
            </w:r>
          </w:p>
        </w:tc>
        <w:tc>
          <w:tcPr>
            <w:tcW w:w="0" w:type="auto"/>
            <w:vMerge w:val="restart"/>
            <w:vAlign w:val="center"/>
          </w:tcPr>
          <w:p w14:paraId="29389B0E" w14:textId="74D6FCFB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8A1F59">
              <w:rPr>
                <w:szCs w:val="21"/>
              </w:rPr>
              <w:t>必做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40CEA0E" w14:textId="08B2E95A" w:rsidR="00E83510" w:rsidRPr="008A1F59" w:rsidRDefault="00E83510" w:rsidP="00047317">
            <w:pPr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1.</w:t>
            </w:r>
            <w:r w:rsidRPr="008A1F59">
              <w:rPr>
                <w:rFonts w:hint="eastAsia"/>
                <w:kern w:val="0"/>
                <w:szCs w:val="21"/>
              </w:rPr>
              <w:t>培养液的选择和配置（重点）</w:t>
            </w:r>
          </w:p>
        </w:tc>
        <w:tc>
          <w:tcPr>
            <w:tcW w:w="0" w:type="auto"/>
            <w:vMerge w:val="restart"/>
            <w:vAlign w:val="center"/>
          </w:tcPr>
          <w:p w14:paraId="391FAF75" w14:textId="40989BA9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 w:rsidRPr="008A1F59">
              <w:rPr>
                <w:rFonts w:hint="eastAsia"/>
                <w:b/>
                <w:kern w:val="0"/>
                <w:sz w:val="20"/>
                <w:szCs w:val="21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3E7C01E3" w14:textId="32CEACB8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 w:rsidRPr="008A1F59">
              <w:rPr>
                <w:b/>
                <w:kern w:val="0"/>
                <w:sz w:val="20"/>
                <w:szCs w:val="21"/>
              </w:rPr>
              <w:t>4</w:t>
            </w:r>
          </w:p>
        </w:tc>
      </w:tr>
      <w:tr w:rsidR="00570F31" w:rsidRPr="008A1F59" w14:paraId="1BDBC8C9" w14:textId="77777777" w:rsidTr="00E057CC">
        <w:trPr>
          <w:trHeight w:val="363"/>
        </w:trPr>
        <w:tc>
          <w:tcPr>
            <w:tcW w:w="0" w:type="auto"/>
            <w:vMerge/>
            <w:vAlign w:val="center"/>
          </w:tcPr>
          <w:p w14:paraId="0DE2B41D" w14:textId="77777777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4D248178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05EB5650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73CCD9E1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616C1" w14:textId="10DEE263" w:rsidR="00E83510" w:rsidRPr="008A1F59" w:rsidRDefault="00E83510" w:rsidP="00047317">
            <w:pPr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kern w:val="0"/>
                <w:szCs w:val="21"/>
              </w:rPr>
              <w:t>2</w:t>
            </w:r>
            <w:r w:rsidRPr="008A1F59">
              <w:rPr>
                <w:rFonts w:hint="eastAsia"/>
                <w:kern w:val="0"/>
                <w:szCs w:val="21"/>
              </w:rPr>
              <w:t>.</w:t>
            </w:r>
            <w:r w:rsidRPr="008A1F59">
              <w:rPr>
                <w:rFonts w:hint="eastAsia"/>
                <w:kern w:val="0"/>
                <w:szCs w:val="21"/>
              </w:rPr>
              <w:t>培养液的调</w:t>
            </w:r>
            <w:r w:rsidRPr="008A1F59">
              <w:rPr>
                <w:rFonts w:hint="eastAsia"/>
                <w:kern w:val="0"/>
                <w:szCs w:val="21"/>
              </w:rPr>
              <w:t>p</w:t>
            </w:r>
            <w:r w:rsidRPr="008A1F59">
              <w:rPr>
                <w:kern w:val="0"/>
                <w:szCs w:val="21"/>
              </w:rPr>
              <w:t>H</w:t>
            </w:r>
            <w:r w:rsidRPr="008A1F59">
              <w:rPr>
                <w:rFonts w:hint="eastAsia"/>
                <w:kern w:val="0"/>
                <w:szCs w:val="21"/>
              </w:rPr>
              <w:t>和分装（重点）</w:t>
            </w:r>
          </w:p>
        </w:tc>
        <w:tc>
          <w:tcPr>
            <w:tcW w:w="0" w:type="auto"/>
            <w:vMerge/>
            <w:vAlign w:val="center"/>
          </w:tcPr>
          <w:p w14:paraId="47BFF743" w14:textId="77777777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4653C2E7" w14:textId="4627F2DC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</w:tr>
      <w:tr w:rsidR="00570F31" w:rsidRPr="008A1F59" w14:paraId="6203446E" w14:textId="77777777" w:rsidTr="00E057CC">
        <w:trPr>
          <w:trHeight w:val="200"/>
        </w:trPr>
        <w:tc>
          <w:tcPr>
            <w:tcW w:w="0" w:type="auto"/>
            <w:vMerge/>
            <w:vAlign w:val="center"/>
          </w:tcPr>
          <w:p w14:paraId="742541E8" w14:textId="77777777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545E46E2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2B55B79E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78C95205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DC6CC0B" w14:textId="73317274" w:rsidR="00E83510" w:rsidRPr="008A1F59" w:rsidRDefault="00E83510" w:rsidP="00047317">
            <w:pPr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kern w:val="0"/>
                <w:szCs w:val="21"/>
              </w:rPr>
              <w:t>3.</w:t>
            </w:r>
            <w:r w:rsidRPr="008A1F59">
              <w:rPr>
                <w:rFonts w:hint="eastAsia"/>
                <w:kern w:val="0"/>
                <w:szCs w:val="21"/>
              </w:rPr>
              <w:t>灭菌锅的使用（难点）</w:t>
            </w:r>
          </w:p>
        </w:tc>
        <w:tc>
          <w:tcPr>
            <w:tcW w:w="0" w:type="auto"/>
            <w:vMerge/>
            <w:vAlign w:val="center"/>
          </w:tcPr>
          <w:p w14:paraId="2DA4582A" w14:textId="77777777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4E8ECB0A" w14:textId="66F06FA0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</w:tr>
      <w:tr w:rsidR="00E83510" w:rsidRPr="008A1F59" w14:paraId="0FD57AE4" w14:textId="77777777" w:rsidTr="00AC4ACC">
        <w:trPr>
          <w:trHeight w:val="200"/>
        </w:trPr>
        <w:tc>
          <w:tcPr>
            <w:tcW w:w="0" w:type="auto"/>
            <w:vMerge/>
            <w:vAlign w:val="center"/>
          </w:tcPr>
          <w:p w14:paraId="61CB3B39" w14:textId="77777777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4CABEF92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109DC684" w14:textId="170DC0E8" w:rsidR="00E83510" w:rsidRPr="008A1F59" w:rsidRDefault="00570F31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 w:rsidRPr="00E83510">
              <w:rPr>
                <w:rFonts w:hint="eastAsia"/>
                <w:kern w:val="0"/>
                <w:szCs w:val="21"/>
              </w:rPr>
              <w:t>实验要求：</w:t>
            </w:r>
            <w:r w:rsidRPr="00E83510">
              <w:rPr>
                <w:rFonts w:hint="eastAsia"/>
                <w:kern w:val="0"/>
                <w:szCs w:val="21"/>
              </w:rPr>
              <w:t>1.</w:t>
            </w:r>
            <w:r w:rsidRPr="00E83510">
              <w:rPr>
                <w:rFonts w:hint="eastAsia"/>
                <w:kern w:val="0"/>
                <w:szCs w:val="21"/>
              </w:rPr>
              <w:t>分组要求（</w:t>
            </w:r>
            <w:r w:rsidRPr="00E83510">
              <w:rPr>
                <w:rFonts w:hint="eastAsia"/>
                <w:kern w:val="0"/>
                <w:szCs w:val="21"/>
              </w:rPr>
              <w:t>10~12</w:t>
            </w:r>
            <w:r w:rsidRPr="00E83510">
              <w:rPr>
                <w:rFonts w:hint="eastAsia"/>
                <w:kern w:val="0"/>
                <w:szCs w:val="21"/>
              </w:rPr>
              <w:t>人</w:t>
            </w:r>
            <w:r w:rsidRPr="00E83510">
              <w:rPr>
                <w:rFonts w:hint="eastAsia"/>
                <w:kern w:val="0"/>
                <w:szCs w:val="21"/>
              </w:rPr>
              <w:t>1</w:t>
            </w:r>
            <w:r w:rsidRPr="00E83510">
              <w:rPr>
                <w:rFonts w:hint="eastAsia"/>
                <w:kern w:val="0"/>
                <w:szCs w:val="21"/>
              </w:rPr>
              <w:t>组）；</w:t>
            </w:r>
            <w:r w:rsidRPr="00E83510">
              <w:rPr>
                <w:rFonts w:hint="eastAsia"/>
                <w:kern w:val="0"/>
                <w:szCs w:val="21"/>
              </w:rPr>
              <w:t>2.</w:t>
            </w:r>
            <w:r w:rsidRPr="00E83510">
              <w:rPr>
                <w:rFonts w:hint="eastAsia"/>
                <w:kern w:val="0"/>
                <w:szCs w:val="21"/>
              </w:rPr>
              <w:t>实验准备：①仪器设备：</w:t>
            </w:r>
            <w:r w:rsidRPr="00570F31">
              <w:rPr>
                <w:rFonts w:hint="eastAsia"/>
                <w:kern w:val="0"/>
                <w:szCs w:val="21"/>
              </w:rPr>
              <w:t>试管、三角瓶、烧杯、量筒、玻棒、天平、药匙、高压蒸汽灭菌锅、</w:t>
            </w:r>
            <w:r w:rsidRPr="00570F31">
              <w:rPr>
                <w:rFonts w:hint="eastAsia"/>
                <w:kern w:val="0"/>
                <w:szCs w:val="21"/>
              </w:rPr>
              <w:t>pH</w:t>
            </w:r>
            <w:r w:rsidRPr="00570F31">
              <w:rPr>
                <w:rFonts w:hint="eastAsia"/>
                <w:kern w:val="0"/>
                <w:szCs w:val="21"/>
              </w:rPr>
              <w:t>试纸</w:t>
            </w:r>
            <w:r w:rsidRPr="00570F31">
              <w:rPr>
                <w:rFonts w:hint="eastAsia"/>
                <w:kern w:val="0"/>
                <w:szCs w:val="21"/>
              </w:rPr>
              <w:t xml:space="preserve">(5.5-9.0) </w:t>
            </w:r>
            <w:r w:rsidRPr="00570F31">
              <w:rPr>
                <w:rFonts w:hint="eastAsia"/>
                <w:kern w:val="0"/>
                <w:szCs w:val="21"/>
              </w:rPr>
              <w:t>、棉花、牛皮纸、记号笔、棉线、纱布、干燥箱、培养皿、涂布棒、吸管（</w:t>
            </w:r>
            <w:r w:rsidRPr="00570F31">
              <w:rPr>
                <w:rFonts w:hint="eastAsia"/>
                <w:kern w:val="0"/>
                <w:szCs w:val="21"/>
              </w:rPr>
              <w:t>1ml</w:t>
            </w:r>
            <w:r w:rsidRPr="00570F31">
              <w:rPr>
                <w:rFonts w:hint="eastAsia"/>
                <w:kern w:val="0"/>
                <w:szCs w:val="21"/>
              </w:rPr>
              <w:t>）、玻璃珠</w:t>
            </w:r>
            <w:r>
              <w:rPr>
                <w:rFonts w:hint="eastAsia"/>
                <w:kern w:val="0"/>
                <w:szCs w:val="21"/>
              </w:rPr>
              <w:t>等</w:t>
            </w:r>
            <w:r w:rsidRPr="00E83510">
              <w:rPr>
                <w:rFonts w:hint="eastAsia"/>
                <w:kern w:val="0"/>
                <w:szCs w:val="21"/>
              </w:rPr>
              <w:t>；②药品试剂：</w:t>
            </w:r>
            <w:r w:rsidRPr="00570F31">
              <w:rPr>
                <w:rFonts w:hint="eastAsia"/>
                <w:kern w:val="0"/>
                <w:szCs w:val="21"/>
              </w:rPr>
              <w:t>可</w:t>
            </w:r>
            <w:r w:rsidRPr="00570F31">
              <w:rPr>
                <w:rFonts w:hint="eastAsia"/>
                <w:kern w:val="0"/>
                <w:szCs w:val="21"/>
              </w:rPr>
              <w:lastRenderedPageBreak/>
              <w:t>溶性淀粉，</w:t>
            </w:r>
            <w:r w:rsidRPr="00570F31">
              <w:rPr>
                <w:rFonts w:hint="eastAsia"/>
                <w:kern w:val="0"/>
                <w:szCs w:val="21"/>
              </w:rPr>
              <w:t xml:space="preserve"> KNO3</w:t>
            </w:r>
            <w:r w:rsidRPr="00570F31">
              <w:rPr>
                <w:rFonts w:hint="eastAsia"/>
                <w:kern w:val="0"/>
                <w:szCs w:val="21"/>
              </w:rPr>
              <w:t>，</w:t>
            </w:r>
            <w:r w:rsidRPr="00570F31">
              <w:rPr>
                <w:rFonts w:hint="eastAsia"/>
                <w:kern w:val="0"/>
                <w:szCs w:val="21"/>
              </w:rPr>
              <w:t xml:space="preserve"> K2HPO4</w:t>
            </w:r>
            <w:r w:rsidRPr="00570F31">
              <w:rPr>
                <w:rFonts w:hint="eastAsia"/>
                <w:kern w:val="0"/>
                <w:szCs w:val="21"/>
              </w:rPr>
              <w:t>•</w:t>
            </w:r>
            <w:r w:rsidRPr="00570F31">
              <w:rPr>
                <w:rFonts w:hint="eastAsia"/>
                <w:kern w:val="0"/>
                <w:szCs w:val="21"/>
              </w:rPr>
              <w:t>3H2O</w:t>
            </w:r>
            <w:r w:rsidRPr="00570F31">
              <w:rPr>
                <w:rFonts w:hint="eastAsia"/>
                <w:kern w:val="0"/>
                <w:szCs w:val="21"/>
              </w:rPr>
              <w:t>，</w:t>
            </w:r>
            <w:r w:rsidRPr="00570F31">
              <w:rPr>
                <w:rFonts w:hint="eastAsia"/>
                <w:kern w:val="0"/>
                <w:szCs w:val="21"/>
              </w:rPr>
              <w:t xml:space="preserve"> MgSO4</w:t>
            </w:r>
            <w:r w:rsidRPr="00570F31">
              <w:rPr>
                <w:rFonts w:hint="eastAsia"/>
                <w:kern w:val="0"/>
                <w:szCs w:val="21"/>
              </w:rPr>
              <w:t>•</w:t>
            </w:r>
            <w:r w:rsidRPr="00570F31">
              <w:rPr>
                <w:rFonts w:hint="eastAsia"/>
                <w:kern w:val="0"/>
                <w:szCs w:val="21"/>
              </w:rPr>
              <w:t xml:space="preserve">7H2O </w:t>
            </w:r>
            <w:r w:rsidRPr="00570F31">
              <w:rPr>
                <w:rFonts w:hint="eastAsia"/>
                <w:kern w:val="0"/>
                <w:szCs w:val="21"/>
              </w:rPr>
              <w:t>，</w:t>
            </w:r>
            <w:r w:rsidRPr="00570F31">
              <w:rPr>
                <w:rFonts w:hint="eastAsia"/>
                <w:kern w:val="0"/>
                <w:szCs w:val="21"/>
              </w:rPr>
              <w:t>FeSO4</w:t>
            </w:r>
            <w:r w:rsidRPr="00570F31">
              <w:rPr>
                <w:rFonts w:hint="eastAsia"/>
                <w:kern w:val="0"/>
                <w:szCs w:val="21"/>
              </w:rPr>
              <w:t>•</w:t>
            </w:r>
            <w:r w:rsidRPr="00570F31">
              <w:rPr>
                <w:rFonts w:hint="eastAsia"/>
                <w:kern w:val="0"/>
                <w:szCs w:val="21"/>
              </w:rPr>
              <w:t>7H2O</w:t>
            </w:r>
            <w:r w:rsidRPr="00570F31">
              <w:rPr>
                <w:rFonts w:hint="eastAsia"/>
                <w:kern w:val="0"/>
                <w:szCs w:val="21"/>
              </w:rPr>
              <w:t>，</w:t>
            </w:r>
            <w:r w:rsidRPr="00570F31">
              <w:rPr>
                <w:rFonts w:hint="eastAsia"/>
                <w:kern w:val="0"/>
                <w:szCs w:val="21"/>
              </w:rPr>
              <w:t xml:space="preserve"> 1mol/L NaOH</w:t>
            </w:r>
            <w:r w:rsidRPr="00570F31">
              <w:rPr>
                <w:rFonts w:hint="eastAsia"/>
                <w:kern w:val="0"/>
                <w:szCs w:val="21"/>
              </w:rPr>
              <w:t>，琼脂</w:t>
            </w:r>
            <w:r w:rsidRPr="00E83510">
              <w:rPr>
                <w:rFonts w:hint="eastAsia"/>
                <w:kern w:val="0"/>
                <w:szCs w:val="21"/>
              </w:rPr>
              <w:t>；③样品：湖水；</w:t>
            </w:r>
            <w:r w:rsidRPr="00E83510">
              <w:rPr>
                <w:rFonts w:hint="eastAsia"/>
                <w:kern w:val="0"/>
                <w:szCs w:val="21"/>
              </w:rPr>
              <w:t xml:space="preserve">3. </w:t>
            </w:r>
            <w:r w:rsidRPr="00E83510">
              <w:rPr>
                <w:rFonts w:hint="eastAsia"/>
                <w:kern w:val="0"/>
                <w:szCs w:val="21"/>
              </w:rPr>
              <w:t>配制标准溶液（每组一组溶液）；</w:t>
            </w:r>
            <w:r w:rsidRPr="00E83510">
              <w:rPr>
                <w:rFonts w:hint="eastAsia"/>
                <w:kern w:val="0"/>
                <w:szCs w:val="21"/>
              </w:rPr>
              <w:t>4.</w:t>
            </w:r>
            <w:r w:rsidRPr="00E83510">
              <w:rPr>
                <w:rFonts w:hint="eastAsia"/>
                <w:kern w:val="0"/>
                <w:szCs w:val="21"/>
              </w:rPr>
              <w:t>预习要求：熟悉原理、方法步骤；提出实验中的问题、书写预习报告。</w:t>
            </w:r>
          </w:p>
        </w:tc>
      </w:tr>
      <w:tr w:rsidR="00570F31" w:rsidRPr="008A1F59" w14:paraId="2591B6DF" w14:textId="77777777" w:rsidTr="00E057CC">
        <w:trPr>
          <w:trHeight w:val="315"/>
        </w:trPr>
        <w:tc>
          <w:tcPr>
            <w:tcW w:w="0" w:type="auto"/>
            <w:vMerge w:val="restart"/>
            <w:vAlign w:val="center"/>
          </w:tcPr>
          <w:p w14:paraId="01DE2F98" w14:textId="52D54C30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 w:rsidRPr="008A1F59">
              <w:rPr>
                <w:rFonts w:hint="eastAsia"/>
                <w:b/>
                <w:kern w:val="0"/>
                <w:sz w:val="20"/>
                <w:szCs w:val="21"/>
              </w:rPr>
              <w:lastRenderedPageBreak/>
              <w:t>4</w:t>
            </w:r>
          </w:p>
        </w:tc>
        <w:tc>
          <w:tcPr>
            <w:tcW w:w="0" w:type="auto"/>
            <w:vMerge w:val="restart"/>
            <w:vAlign w:val="center"/>
          </w:tcPr>
          <w:p w14:paraId="43D49D48" w14:textId="147D4970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微生物接种技术</w:t>
            </w:r>
          </w:p>
        </w:tc>
        <w:tc>
          <w:tcPr>
            <w:tcW w:w="0" w:type="auto"/>
            <w:vMerge w:val="restart"/>
            <w:vAlign w:val="center"/>
          </w:tcPr>
          <w:p w14:paraId="37E15175" w14:textId="2BB9954C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演示性</w:t>
            </w:r>
            <w:r w:rsidRPr="008A1F59">
              <w:rPr>
                <w:szCs w:val="21"/>
              </w:rPr>
              <w:t>综合性</w:t>
            </w:r>
          </w:p>
        </w:tc>
        <w:tc>
          <w:tcPr>
            <w:tcW w:w="0" w:type="auto"/>
            <w:vMerge w:val="restart"/>
            <w:vAlign w:val="center"/>
          </w:tcPr>
          <w:p w14:paraId="1DC063CE" w14:textId="76B42004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8A1F59">
              <w:rPr>
                <w:szCs w:val="21"/>
              </w:rPr>
              <w:t>必做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5857E4" w14:textId="36C94C48" w:rsidR="00E83510" w:rsidRPr="008A1F59" w:rsidRDefault="00E83510" w:rsidP="00047317">
            <w:pPr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1</w:t>
            </w:r>
            <w:r w:rsidRPr="008A1F59">
              <w:rPr>
                <w:kern w:val="0"/>
                <w:szCs w:val="21"/>
              </w:rPr>
              <w:t>.</w:t>
            </w:r>
            <w:r w:rsidRPr="008A1F59">
              <w:rPr>
                <w:rFonts w:hint="eastAsia"/>
                <w:kern w:val="0"/>
                <w:szCs w:val="21"/>
              </w:rPr>
              <w:t>道平板（重点）</w:t>
            </w:r>
          </w:p>
        </w:tc>
        <w:tc>
          <w:tcPr>
            <w:tcW w:w="0" w:type="auto"/>
            <w:vMerge w:val="restart"/>
            <w:vAlign w:val="center"/>
          </w:tcPr>
          <w:p w14:paraId="18F4B73E" w14:textId="399871BF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 w:rsidRPr="008A1F59">
              <w:rPr>
                <w:b/>
                <w:kern w:val="0"/>
                <w:sz w:val="20"/>
                <w:szCs w:val="21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14:paraId="0B30B28D" w14:textId="16ACABBD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 w:rsidRPr="008A1F59">
              <w:rPr>
                <w:b/>
                <w:kern w:val="0"/>
                <w:sz w:val="20"/>
                <w:szCs w:val="21"/>
              </w:rPr>
              <w:t>4</w:t>
            </w:r>
          </w:p>
        </w:tc>
      </w:tr>
      <w:tr w:rsidR="00570F31" w:rsidRPr="008A1F59" w14:paraId="65833DFE" w14:textId="77777777" w:rsidTr="00E057CC">
        <w:trPr>
          <w:trHeight w:val="463"/>
        </w:trPr>
        <w:tc>
          <w:tcPr>
            <w:tcW w:w="0" w:type="auto"/>
            <w:vMerge/>
            <w:vAlign w:val="center"/>
          </w:tcPr>
          <w:p w14:paraId="324AFD77" w14:textId="77777777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01EA990C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1EEC7A13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38388022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C9D96" w14:textId="4945D889" w:rsidR="00E83510" w:rsidRPr="008A1F59" w:rsidRDefault="00E83510" w:rsidP="00047317">
            <w:pPr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2</w:t>
            </w:r>
            <w:r w:rsidRPr="008A1F59">
              <w:rPr>
                <w:kern w:val="0"/>
                <w:szCs w:val="21"/>
              </w:rPr>
              <w:t>.</w:t>
            </w:r>
            <w:r w:rsidRPr="008A1F59">
              <w:rPr>
                <w:rFonts w:hint="eastAsia"/>
                <w:kern w:val="0"/>
                <w:szCs w:val="21"/>
              </w:rPr>
              <w:t>划线接种过程（难点）</w:t>
            </w:r>
          </w:p>
        </w:tc>
        <w:tc>
          <w:tcPr>
            <w:tcW w:w="0" w:type="auto"/>
            <w:vMerge/>
            <w:vAlign w:val="center"/>
          </w:tcPr>
          <w:p w14:paraId="04BFE6DD" w14:textId="77777777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00466D98" w14:textId="6E944B87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</w:tr>
      <w:tr w:rsidR="00570F31" w:rsidRPr="008A1F59" w14:paraId="22D22E33" w14:textId="77777777" w:rsidTr="00E057CC">
        <w:trPr>
          <w:trHeight w:val="426"/>
        </w:trPr>
        <w:tc>
          <w:tcPr>
            <w:tcW w:w="0" w:type="auto"/>
            <w:vMerge/>
            <w:vAlign w:val="center"/>
          </w:tcPr>
          <w:p w14:paraId="56E6795C" w14:textId="77777777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62CA9530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2526DFCE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761F4AEF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9059AF6" w14:textId="17E31932" w:rsidR="00E83510" w:rsidRPr="008A1F59" w:rsidRDefault="00E83510" w:rsidP="00047317">
            <w:pPr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3</w:t>
            </w:r>
            <w:r w:rsidRPr="008A1F59">
              <w:rPr>
                <w:kern w:val="0"/>
                <w:szCs w:val="21"/>
              </w:rPr>
              <w:t>.</w:t>
            </w:r>
            <w:r w:rsidRPr="008A1F59">
              <w:rPr>
                <w:rFonts w:hint="eastAsia"/>
                <w:kern w:val="0"/>
                <w:szCs w:val="21"/>
              </w:rPr>
              <w:t>培养皿的密封（难点）</w:t>
            </w:r>
          </w:p>
        </w:tc>
        <w:tc>
          <w:tcPr>
            <w:tcW w:w="0" w:type="auto"/>
            <w:vMerge/>
            <w:vAlign w:val="center"/>
          </w:tcPr>
          <w:p w14:paraId="46CAAA7B" w14:textId="77777777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2716B499" w14:textId="26C71F80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</w:tr>
      <w:tr w:rsidR="00E83510" w:rsidRPr="008A1F59" w14:paraId="16A1DF62" w14:textId="77777777" w:rsidTr="00966B3B">
        <w:trPr>
          <w:trHeight w:val="426"/>
        </w:trPr>
        <w:tc>
          <w:tcPr>
            <w:tcW w:w="0" w:type="auto"/>
            <w:vMerge/>
            <w:vAlign w:val="center"/>
          </w:tcPr>
          <w:p w14:paraId="133E306F" w14:textId="77777777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53D4C101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1F5EE5C8" w14:textId="16A3DDDC" w:rsidR="00E83510" w:rsidRPr="008A1F59" w:rsidRDefault="00570F31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 w:rsidRPr="00E83510">
              <w:rPr>
                <w:rFonts w:hint="eastAsia"/>
                <w:kern w:val="0"/>
                <w:szCs w:val="21"/>
              </w:rPr>
              <w:t>实验要求：</w:t>
            </w:r>
            <w:r w:rsidRPr="00E83510">
              <w:rPr>
                <w:rFonts w:hint="eastAsia"/>
                <w:kern w:val="0"/>
                <w:szCs w:val="21"/>
              </w:rPr>
              <w:t>1.</w:t>
            </w:r>
            <w:r w:rsidRPr="00E83510">
              <w:rPr>
                <w:rFonts w:hint="eastAsia"/>
                <w:kern w:val="0"/>
                <w:szCs w:val="21"/>
              </w:rPr>
              <w:t>分组要求（</w:t>
            </w:r>
            <w:r w:rsidRPr="00E83510">
              <w:rPr>
                <w:rFonts w:hint="eastAsia"/>
                <w:kern w:val="0"/>
                <w:szCs w:val="21"/>
              </w:rPr>
              <w:t>10~12</w:t>
            </w:r>
            <w:r w:rsidRPr="00E83510">
              <w:rPr>
                <w:rFonts w:hint="eastAsia"/>
                <w:kern w:val="0"/>
                <w:szCs w:val="21"/>
              </w:rPr>
              <w:t>人</w:t>
            </w:r>
            <w:r w:rsidRPr="00E83510">
              <w:rPr>
                <w:rFonts w:hint="eastAsia"/>
                <w:kern w:val="0"/>
                <w:szCs w:val="21"/>
              </w:rPr>
              <w:t>1</w:t>
            </w:r>
            <w:r w:rsidRPr="00E83510">
              <w:rPr>
                <w:rFonts w:hint="eastAsia"/>
                <w:kern w:val="0"/>
                <w:szCs w:val="21"/>
              </w:rPr>
              <w:t>组）；</w:t>
            </w:r>
            <w:r w:rsidRPr="00E83510">
              <w:rPr>
                <w:rFonts w:hint="eastAsia"/>
                <w:kern w:val="0"/>
                <w:szCs w:val="21"/>
              </w:rPr>
              <w:t>2.</w:t>
            </w:r>
            <w:r w:rsidRPr="00E83510">
              <w:rPr>
                <w:rFonts w:hint="eastAsia"/>
                <w:kern w:val="0"/>
                <w:szCs w:val="21"/>
              </w:rPr>
              <w:t>实验准备：①仪器设备：</w:t>
            </w:r>
            <w:r w:rsidRPr="00570F31">
              <w:rPr>
                <w:rFonts w:hint="eastAsia"/>
                <w:kern w:val="0"/>
                <w:szCs w:val="21"/>
              </w:rPr>
              <w:t>斜面培养基、液体培养基、平板培养基、记号笔、酒精灯、接种针、消毒酒精、涂布棒、恒温培养箱等</w:t>
            </w:r>
            <w:r>
              <w:rPr>
                <w:rFonts w:hint="eastAsia"/>
                <w:kern w:val="0"/>
                <w:szCs w:val="21"/>
              </w:rPr>
              <w:t>等</w:t>
            </w:r>
            <w:r w:rsidRPr="00E83510">
              <w:rPr>
                <w:rFonts w:hint="eastAsia"/>
                <w:kern w:val="0"/>
                <w:szCs w:val="21"/>
              </w:rPr>
              <w:t>；②药品试剂：</w:t>
            </w:r>
            <w:r w:rsidRPr="00570F31">
              <w:rPr>
                <w:rFonts w:hint="eastAsia"/>
                <w:kern w:val="0"/>
                <w:szCs w:val="21"/>
              </w:rPr>
              <w:t>可溶性淀粉，</w:t>
            </w:r>
            <w:r w:rsidRPr="00570F31">
              <w:rPr>
                <w:rFonts w:hint="eastAsia"/>
                <w:kern w:val="0"/>
                <w:szCs w:val="21"/>
              </w:rPr>
              <w:t xml:space="preserve"> KNO3</w:t>
            </w:r>
            <w:r w:rsidRPr="00570F31">
              <w:rPr>
                <w:rFonts w:hint="eastAsia"/>
                <w:kern w:val="0"/>
                <w:szCs w:val="21"/>
              </w:rPr>
              <w:t>，</w:t>
            </w:r>
            <w:r w:rsidRPr="00570F31">
              <w:rPr>
                <w:rFonts w:hint="eastAsia"/>
                <w:kern w:val="0"/>
                <w:szCs w:val="21"/>
              </w:rPr>
              <w:t xml:space="preserve"> K2HPO4</w:t>
            </w:r>
            <w:r w:rsidRPr="00570F31">
              <w:rPr>
                <w:rFonts w:hint="eastAsia"/>
                <w:kern w:val="0"/>
                <w:szCs w:val="21"/>
              </w:rPr>
              <w:t>•</w:t>
            </w:r>
            <w:r w:rsidRPr="00570F31">
              <w:rPr>
                <w:rFonts w:hint="eastAsia"/>
                <w:kern w:val="0"/>
                <w:szCs w:val="21"/>
              </w:rPr>
              <w:t>3H2O</w:t>
            </w:r>
            <w:r w:rsidRPr="00570F31">
              <w:rPr>
                <w:rFonts w:hint="eastAsia"/>
                <w:kern w:val="0"/>
                <w:szCs w:val="21"/>
              </w:rPr>
              <w:t>，</w:t>
            </w:r>
            <w:r w:rsidRPr="00570F31">
              <w:rPr>
                <w:rFonts w:hint="eastAsia"/>
                <w:kern w:val="0"/>
                <w:szCs w:val="21"/>
              </w:rPr>
              <w:t xml:space="preserve"> MgSO4</w:t>
            </w:r>
            <w:r w:rsidRPr="00570F31">
              <w:rPr>
                <w:rFonts w:hint="eastAsia"/>
                <w:kern w:val="0"/>
                <w:szCs w:val="21"/>
              </w:rPr>
              <w:t>•</w:t>
            </w:r>
            <w:r w:rsidRPr="00570F31">
              <w:rPr>
                <w:rFonts w:hint="eastAsia"/>
                <w:kern w:val="0"/>
                <w:szCs w:val="21"/>
              </w:rPr>
              <w:t xml:space="preserve">7H2O </w:t>
            </w:r>
            <w:r w:rsidRPr="00570F31">
              <w:rPr>
                <w:rFonts w:hint="eastAsia"/>
                <w:kern w:val="0"/>
                <w:szCs w:val="21"/>
              </w:rPr>
              <w:t>，</w:t>
            </w:r>
            <w:r w:rsidRPr="00570F31">
              <w:rPr>
                <w:rFonts w:hint="eastAsia"/>
                <w:kern w:val="0"/>
                <w:szCs w:val="21"/>
              </w:rPr>
              <w:t>FeSO4</w:t>
            </w:r>
            <w:r w:rsidRPr="00570F31">
              <w:rPr>
                <w:rFonts w:hint="eastAsia"/>
                <w:kern w:val="0"/>
                <w:szCs w:val="21"/>
              </w:rPr>
              <w:t>•</w:t>
            </w:r>
            <w:r w:rsidRPr="00570F31">
              <w:rPr>
                <w:rFonts w:hint="eastAsia"/>
                <w:kern w:val="0"/>
                <w:szCs w:val="21"/>
              </w:rPr>
              <w:t>7H2O</w:t>
            </w:r>
            <w:r w:rsidRPr="00570F31">
              <w:rPr>
                <w:rFonts w:hint="eastAsia"/>
                <w:kern w:val="0"/>
                <w:szCs w:val="21"/>
              </w:rPr>
              <w:t>，</w:t>
            </w:r>
            <w:r w:rsidRPr="00570F31">
              <w:rPr>
                <w:rFonts w:hint="eastAsia"/>
                <w:kern w:val="0"/>
                <w:szCs w:val="21"/>
              </w:rPr>
              <w:t xml:space="preserve"> 1mol/L NaOH</w:t>
            </w:r>
            <w:r w:rsidRPr="00570F31">
              <w:rPr>
                <w:rFonts w:hint="eastAsia"/>
                <w:kern w:val="0"/>
                <w:szCs w:val="21"/>
              </w:rPr>
              <w:t>，琼脂</w:t>
            </w:r>
            <w:r>
              <w:rPr>
                <w:rFonts w:hint="eastAsia"/>
                <w:kern w:val="0"/>
                <w:szCs w:val="21"/>
              </w:rPr>
              <w:t>等</w:t>
            </w:r>
            <w:r w:rsidRPr="00E83510">
              <w:rPr>
                <w:rFonts w:hint="eastAsia"/>
                <w:kern w:val="0"/>
                <w:szCs w:val="21"/>
              </w:rPr>
              <w:t>；③样品：</w:t>
            </w:r>
            <w:r>
              <w:rPr>
                <w:rFonts w:hint="eastAsia"/>
                <w:kern w:val="0"/>
                <w:szCs w:val="21"/>
              </w:rPr>
              <w:t>枯草杆菌斜面和大肠杆菌斜面</w:t>
            </w:r>
            <w:r w:rsidRPr="00E83510">
              <w:rPr>
                <w:rFonts w:hint="eastAsia"/>
                <w:kern w:val="0"/>
                <w:szCs w:val="21"/>
              </w:rPr>
              <w:t>；</w:t>
            </w:r>
            <w:r w:rsidRPr="00E83510">
              <w:rPr>
                <w:rFonts w:hint="eastAsia"/>
                <w:kern w:val="0"/>
                <w:szCs w:val="21"/>
              </w:rPr>
              <w:t xml:space="preserve">3. </w:t>
            </w:r>
            <w:r w:rsidRPr="00E83510">
              <w:rPr>
                <w:rFonts w:hint="eastAsia"/>
                <w:kern w:val="0"/>
                <w:szCs w:val="21"/>
              </w:rPr>
              <w:t>配制标准溶液（每组一组溶液）；</w:t>
            </w:r>
            <w:r w:rsidRPr="00E83510">
              <w:rPr>
                <w:rFonts w:hint="eastAsia"/>
                <w:kern w:val="0"/>
                <w:szCs w:val="21"/>
              </w:rPr>
              <w:t>4.</w:t>
            </w:r>
            <w:r w:rsidRPr="00E83510">
              <w:rPr>
                <w:rFonts w:hint="eastAsia"/>
                <w:kern w:val="0"/>
                <w:szCs w:val="21"/>
              </w:rPr>
              <w:t>预习要求：熟悉原理、方法步骤；提出实验中的问题、书写预习报告。</w:t>
            </w:r>
          </w:p>
        </w:tc>
      </w:tr>
      <w:tr w:rsidR="00570F31" w:rsidRPr="008A1F59" w14:paraId="3FF57445" w14:textId="77777777" w:rsidTr="00E057CC">
        <w:trPr>
          <w:trHeight w:val="726"/>
        </w:trPr>
        <w:tc>
          <w:tcPr>
            <w:tcW w:w="0" w:type="auto"/>
            <w:vMerge w:val="restart"/>
            <w:vAlign w:val="center"/>
          </w:tcPr>
          <w:p w14:paraId="44D952D6" w14:textId="5BD8ADA5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 w:rsidRPr="008A1F59">
              <w:rPr>
                <w:rFonts w:hint="eastAsia"/>
                <w:b/>
                <w:kern w:val="0"/>
                <w:sz w:val="20"/>
                <w:szCs w:val="21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14:paraId="604BA6E5" w14:textId="105DB2A9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细菌的革兰氏染色</w:t>
            </w:r>
          </w:p>
        </w:tc>
        <w:tc>
          <w:tcPr>
            <w:tcW w:w="0" w:type="auto"/>
            <w:vMerge w:val="restart"/>
            <w:vAlign w:val="center"/>
          </w:tcPr>
          <w:p w14:paraId="33954F25" w14:textId="09A15D2E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演示性验证性</w:t>
            </w:r>
            <w:r w:rsidRPr="008A1F59">
              <w:rPr>
                <w:szCs w:val="21"/>
              </w:rPr>
              <w:t>综合性</w:t>
            </w:r>
          </w:p>
        </w:tc>
        <w:tc>
          <w:tcPr>
            <w:tcW w:w="0" w:type="auto"/>
            <w:vMerge w:val="restart"/>
            <w:vAlign w:val="center"/>
          </w:tcPr>
          <w:p w14:paraId="486D6C04" w14:textId="773D3CF3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8A1F59">
              <w:rPr>
                <w:szCs w:val="21"/>
              </w:rPr>
              <w:t>必做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B970D4B" w14:textId="6610748B" w:rsidR="00E83510" w:rsidRPr="008A1F59" w:rsidRDefault="00E83510" w:rsidP="00047317">
            <w:pPr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1</w:t>
            </w:r>
            <w:r w:rsidRPr="008A1F59">
              <w:rPr>
                <w:kern w:val="0"/>
                <w:szCs w:val="21"/>
              </w:rPr>
              <w:t>.</w:t>
            </w:r>
            <w:r w:rsidRPr="008A1F59">
              <w:rPr>
                <w:rFonts w:hint="eastAsia"/>
                <w:kern w:val="0"/>
                <w:szCs w:val="21"/>
              </w:rPr>
              <w:t>染液的配置（重点）</w:t>
            </w:r>
          </w:p>
        </w:tc>
        <w:tc>
          <w:tcPr>
            <w:tcW w:w="0" w:type="auto"/>
            <w:vMerge w:val="restart"/>
            <w:vAlign w:val="center"/>
          </w:tcPr>
          <w:p w14:paraId="251A44FE" w14:textId="28506D93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 w:rsidRPr="008A1F59">
              <w:rPr>
                <w:rFonts w:hint="eastAsia"/>
                <w:b/>
                <w:kern w:val="0"/>
                <w:sz w:val="20"/>
                <w:szCs w:val="21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14:paraId="7CE5C7C4" w14:textId="4783EFB0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 w:rsidRPr="008A1F59">
              <w:rPr>
                <w:b/>
                <w:kern w:val="0"/>
                <w:sz w:val="20"/>
                <w:szCs w:val="21"/>
              </w:rPr>
              <w:t>4</w:t>
            </w:r>
          </w:p>
        </w:tc>
      </w:tr>
      <w:tr w:rsidR="00570F31" w:rsidRPr="008A1F59" w14:paraId="0E20EBBF" w14:textId="77777777" w:rsidTr="00E057CC">
        <w:trPr>
          <w:trHeight w:val="565"/>
        </w:trPr>
        <w:tc>
          <w:tcPr>
            <w:tcW w:w="0" w:type="auto"/>
            <w:vMerge/>
            <w:vAlign w:val="center"/>
          </w:tcPr>
          <w:p w14:paraId="5F0DE7E0" w14:textId="77777777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3385540B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57D99942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274B5216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ADA3B" w14:textId="1ABCD38D" w:rsidR="00E83510" w:rsidRPr="008A1F59" w:rsidRDefault="00E83510" w:rsidP="00047317">
            <w:pPr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2</w:t>
            </w:r>
            <w:r w:rsidRPr="008A1F59">
              <w:rPr>
                <w:kern w:val="0"/>
                <w:szCs w:val="21"/>
              </w:rPr>
              <w:t>.</w:t>
            </w:r>
            <w:r w:rsidRPr="008A1F59">
              <w:rPr>
                <w:rFonts w:hint="eastAsia"/>
                <w:kern w:val="0"/>
                <w:szCs w:val="21"/>
              </w:rPr>
              <w:t>初染、媒染、脱色、复染（难点）</w:t>
            </w:r>
          </w:p>
        </w:tc>
        <w:tc>
          <w:tcPr>
            <w:tcW w:w="0" w:type="auto"/>
            <w:vMerge/>
            <w:vAlign w:val="center"/>
          </w:tcPr>
          <w:p w14:paraId="487F457D" w14:textId="77777777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46D2CCCB" w14:textId="2BF2488F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</w:tr>
      <w:tr w:rsidR="00570F31" w:rsidRPr="008A1F59" w14:paraId="69912110" w14:textId="77777777" w:rsidTr="00E057CC">
        <w:trPr>
          <w:trHeight w:val="414"/>
        </w:trPr>
        <w:tc>
          <w:tcPr>
            <w:tcW w:w="0" w:type="auto"/>
            <w:vMerge/>
            <w:vAlign w:val="center"/>
          </w:tcPr>
          <w:p w14:paraId="0148097E" w14:textId="77777777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43A0CDF6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1C2AE37F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75DA16B7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0E55E85" w14:textId="4E1A0D05" w:rsidR="00E83510" w:rsidRPr="008A1F59" w:rsidRDefault="00E83510" w:rsidP="00047317">
            <w:pPr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3</w:t>
            </w:r>
            <w:r w:rsidRPr="008A1F59">
              <w:rPr>
                <w:kern w:val="0"/>
                <w:szCs w:val="21"/>
              </w:rPr>
              <w:t>.</w:t>
            </w:r>
            <w:r w:rsidRPr="008A1F59">
              <w:rPr>
                <w:rFonts w:hint="eastAsia"/>
                <w:kern w:val="0"/>
                <w:szCs w:val="21"/>
              </w:rPr>
              <w:t>镜检（重点）</w:t>
            </w:r>
          </w:p>
        </w:tc>
        <w:tc>
          <w:tcPr>
            <w:tcW w:w="0" w:type="auto"/>
            <w:vMerge/>
            <w:vAlign w:val="center"/>
          </w:tcPr>
          <w:p w14:paraId="03FBA65F" w14:textId="77777777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1A67E9D0" w14:textId="22EDA831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</w:tr>
      <w:tr w:rsidR="00E83510" w:rsidRPr="008A1F59" w14:paraId="2326480C" w14:textId="77777777" w:rsidTr="00E567D8">
        <w:trPr>
          <w:trHeight w:val="414"/>
        </w:trPr>
        <w:tc>
          <w:tcPr>
            <w:tcW w:w="0" w:type="auto"/>
            <w:vMerge/>
            <w:vAlign w:val="center"/>
          </w:tcPr>
          <w:p w14:paraId="196CC4F3" w14:textId="77777777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7CCC4BE8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7592FDFA" w14:textId="60FA4BE1" w:rsidR="00E83510" w:rsidRPr="008A1F59" w:rsidRDefault="00570F31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 w:rsidRPr="00E83510">
              <w:rPr>
                <w:rFonts w:hint="eastAsia"/>
                <w:kern w:val="0"/>
                <w:szCs w:val="21"/>
              </w:rPr>
              <w:t>实验要求：</w:t>
            </w:r>
            <w:r w:rsidRPr="00E83510">
              <w:rPr>
                <w:rFonts w:hint="eastAsia"/>
                <w:kern w:val="0"/>
                <w:szCs w:val="21"/>
              </w:rPr>
              <w:t>1.</w:t>
            </w:r>
            <w:r w:rsidRPr="00E83510">
              <w:rPr>
                <w:rFonts w:hint="eastAsia"/>
                <w:kern w:val="0"/>
                <w:szCs w:val="21"/>
              </w:rPr>
              <w:t>分组要求（</w:t>
            </w:r>
            <w:r w:rsidRPr="00E83510">
              <w:rPr>
                <w:rFonts w:hint="eastAsia"/>
                <w:kern w:val="0"/>
                <w:szCs w:val="21"/>
              </w:rPr>
              <w:t>10~12</w:t>
            </w:r>
            <w:r w:rsidRPr="00E83510">
              <w:rPr>
                <w:rFonts w:hint="eastAsia"/>
                <w:kern w:val="0"/>
                <w:szCs w:val="21"/>
              </w:rPr>
              <w:t>人</w:t>
            </w:r>
            <w:r w:rsidRPr="00E83510">
              <w:rPr>
                <w:rFonts w:hint="eastAsia"/>
                <w:kern w:val="0"/>
                <w:szCs w:val="21"/>
              </w:rPr>
              <w:t>1</w:t>
            </w:r>
            <w:r w:rsidRPr="00E83510">
              <w:rPr>
                <w:rFonts w:hint="eastAsia"/>
                <w:kern w:val="0"/>
                <w:szCs w:val="21"/>
              </w:rPr>
              <w:t>组）；</w:t>
            </w:r>
            <w:r w:rsidRPr="00E83510">
              <w:rPr>
                <w:rFonts w:hint="eastAsia"/>
                <w:kern w:val="0"/>
                <w:szCs w:val="21"/>
              </w:rPr>
              <w:t>2.</w:t>
            </w:r>
            <w:r w:rsidRPr="00E83510">
              <w:rPr>
                <w:rFonts w:hint="eastAsia"/>
                <w:kern w:val="0"/>
                <w:szCs w:val="21"/>
              </w:rPr>
              <w:t>实验准备：①仪器设备：</w:t>
            </w:r>
            <w:r w:rsidR="00AF3848" w:rsidRPr="00AF3848">
              <w:rPr>
                <w:rFonts w:hint="eastAsia"/>
                <w:kern w:val="0"/>
                <w:szCs w:val="21"/>
              </w:rPr>
              <w:t>显微镜、载玻片、擦镜纸、酒精灯、接种环、吸水纸、盖玻片、试管、酒精灯</w:t>
            </w:r>
            <w:r>
              <w:rPr>
                <w:rFonts w:hint="eastAsia"/>
                <w:kern w:val="0"/>
                <w:szCs w:val="21"/>
              </w:rPr>
              <w:t>等</w:t>
            </w:r>
            <w:r w:rsidRPr="00E83510">
              <w:rPr>
                <w:rFonts w:hint="eastAsia"/>
                <w:kern w:val="0"/>
                <w:szCs w:val="21"/>
              </w:rPr>
              <w:t>；②药品试剂：</w:t>
            </w:r>
            <w:r w:rsidR="00AF3848" w:rsidRPr="00AF3848">
              <w:rPr>
                <w:rFonts w:hint="eastAsia"/>
                <w:kern w:val="0"/>
                <w:szCs w:val="21"/>
              </w:rPr>
              <w:t>草酸安结晶紫染液、革兰氏碘液、体积分数为</w:t>
            </w:r>
            <w:r w:rsidR="00AF3848" w:rsidRPr="00AF3848">
              <w:rPr>
                <w:rFonts w:hint="eastAsia"/>
                <w:kern w:val="0"/>
                <w:szCs w:val="21"/>
              </w:rPr>
              <w:t>95%</w:t>
            </w:r>
            <w:r w:rsidR="00AF3848" w:rsidRPr="00AF3848">
              <w:rPr>
                <w:rFonts w:hint="eastAsia"/>
                <w:kern w:val="0"/>
                <w:szCs w:val="21"/>
              </w:rPr>
              <w:t>的乙醇和质量浓度为</w:t>
            </w:r>
            <w:r w:rsidR="00AF3848" w:rsidRPr="00AF3848">
              <w:rPr>
                <w:rFonts w:hint="eastAsia"/>
                <w:kern w:val="0"/>
                <w:szCs w:val="21"/>
              </w:rPr>
              <w:t>5 g/L</w:t>
            </w:r>
            <w:r w:rsidR="00AF3848" w:rsidRPr="00AF3848">
              <w:rPr>
                <w:rFonts w:hint="eastAsia"/>
                <w:kern w:val="0"/>
                <w:szCs w:val="21"/>
              </w:rPr>
              <w:t>的沙黄染色液（番红）等</w:t>
            </w:r>
            <w:r w:rsidRPr="00E83510">
              <w:rPr>
                <w:rFonts w:hint="eastAsia"/>
                <w:kern w:val="0"/>
                <w:szCs w:val="21"/>
              </w:rPr>
              <w:t>；③样品：</w:t>
            </w:r>
            <w:r w:rsidR="00AF3848">
              <w:rPr>
                <w:rFonts w:hint="eastAsia"/>
                <w:kern w:val="0"/>
                <w:szCs w:val="21"/>
              </w:rPr>
              <w:t>培育出的长有微生物菌落的平板</w:t>
            </w:r>
            <w:r w:rsidRPr="00E83510">
              <w:rPr>
                <w:rFonts w:hint="eastAsia"/>
                <w:kern w:val="0"/>
                <w:szCs w:val="21"/>
              </w:rPr>
              <w:t>；</w:t>
            </w:r>
            <w:r w:rsidR="00AF3848">
              <w:rPr>
                <w:kern w:val="0"/>
                <w:szCs w:val="21"/>
              </w:rPr>
              <w:t>3</w:t>
            </w:r>
            <w:r w:rsidRPr="00E83510">
              <w:rPr>
                <w:rFonts w:hint="eastAsia"/>
                <w:kern w:val="0"/>
                <w:szCs w:val="21"/>
              </w:rPr>
              <w:t>.</w:t>
            </w:r>
            <w:r w:rsidRPr="00E83510">
              <w:rPr>
                <w:rFonts w:hint="eastAsia"/>
                <w:kern w:val="0"/>
                <w:szCs w:val="21"/>
              </w:rPr>
              <w:t>预习要求：熟悉原理、方法步骤；提出实验中的问题、书写预习报告。</w:t>
            </w:r>
          </w:p>
        </w:tc>
      </w:tr>
      <w:tr w:rsidR="00570F31" w:rsidRPr="008A1F59" w14:paraId="5543538D" w14:textId="77777777" w:rsidTr="00E057CC">
        <w:trPr>
          <w:trHeight w:val="669"/>
        </w:trPr>
        <w:tc>
          <w:tcPr>
            <w:tcW w:w="0" w:type="auto"/>
            <w:vMerge w:val="restart"/>
            <w:vAlign w:val="center"/>
          </w:tcPr>
          <w:p w14:paraId="0A030493" w14:textId="228A7579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 w:rsidRPr="008A1F59">
              <w:rPr>
                <w:rFonts w:hint="eastAsia"/>
                <w:b/>
                <w:kern w:val="0"/>
                <w:sz w:val="20"/>
                <w:szCs w:val="21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14:paraId="30D32CB5" w14:textId="31D7FB3B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微藻样品采集与计数</w:t>
            </w:r>
          </w:p>
        </w:tc>
        <w:tc>
          <w:tcPr>
            <w:tcW w:w="0" w:type="auto"/>
            <w:vMerge w:val="restart"/>
            <w:vAlign w:val="center"/>
          </w:tcPr>
          <w:p w14:paraId="51235206" w14:textId="0E8055A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演示性验证性</w:t>
            </w:r>
            <w:r w:rsidRPr="008A1F59">
              <w:rPr>
                <w:szCs w:val="21"/>
              </w:rPr>
              <w:t>综合性</w:t>
            </w:r>
          </w:p>
        </w:tc>
        <w:tc>
          <w:tcPr>
            <w:tcW w:w="0" w:type="auto"/>
            <w:vMerge w:val="restart"/>
            <w:vAlign w:val="center"/>
          </w:tcPr>
          <w:p w14:paraId="6DF5A648" w14:textId="03582E1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8A1F59">
              <w:rPr>
                <w:szCs w:val="21"/>
              </w:rPr>
              <w:t>必做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62579B4" w14:textId="2E1452BE" w:rsidR="00E83510" w:rsidRPr="008A1F59" w:rsidRDefault="00E83510" w:rsidP="00047317">
            <w:pPr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1</w:t>
            </w:r>
            <w:r w:rsidRPr="008A1F59">
              <w:rPr>
                <w:kern w:val="0"/>
                <w:szCs w:val="21"/>
              </w:rPr>
              <w:t>.</w:t>
            </w:r>
            <w:r w:rsidRPr="008A1F59">
              <w:rPr>
                <w:rFonts w:hint="eastAsia"/>
                <w:kern w:val="0"/>
                <w:szCs w:val="21"/>
              </w:rPr>
              <w:t>样品的采集（重点）</w:t>
            </w:r>
          </w:p>
        </w:tc>
        <w:tc>
          <w:tcPr>
            <w:tcW w:w="0" w:type="auto"/>
            <w:vMerge w:val="restart"/>
            <w:vAlign w:val="center"/>
          </w:tcPr>
          <w:p w14:paraId="38F794CE" w14:textId="30887B4B" w:rsidR="00E83510" w:rsidRPr="00E057CC" w:rsidRDefault="00E83510" w:rsidP="00B61AD0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 w:rsidRPr="00E057CC">
              <w:rPr>
                <w:rFonts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14:paraId="16BAD81E" w14:textId="24BC3B4E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 w:rsidRPr="008A1F59">
              <w:rPr>
                <w:b/>
                <w:kern w:val="0"/>
                <w:sz w:val="20"/>
                <w:szCs w:val="21"/>
              </w:rPr>
              <w:t>4</w:t>
            </w:r>
          </w:p>
        </w:tc>
      </w:tr>
      <w:tr w:rsidR="00570F31" w:rsidRPr="008A1F59" w14:paraId="2C8D43B9" w14:textId="77777777" w:rsidTr="00E057CC">
        <w:trPr>
          <w:trHeight w:val="693"/>
        </w:trPr>
        <w:tc>
          <w:tcPr>
            <w:tcW w:w="0" w:type="auto"/>
            <w:vMerge/>
            <w:vAlign w:val="center"/>
          </w:tcPr>
          <w:p w14:paraId="2E559B98" w14:textId="77777777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253EEF63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70924AD2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02F5181B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162A3" w14:textId="7923B35A" w:rsidR="00E83510" w:rsidRPr="008A1F59" w:rsidRDefault="00E83510" w:rsidP="00047317">
            <w:pPr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2</w:t>
            </w:r>
            <w:r w:rsidRPr="008A1F59">
              <w:rPr>
                <w:kern w:val="0"/>
                <w:szCs w:val="21"/>
              </w:rPr>
              <w:t>.</w:t>
            </w:r>
            <w:r w:rsidRPr="008A1F59">
              <w:rPr>
                <w:rFonts w:hint="eastAsia"/>
                <w:kern w:val="0"/>
                <w:szCs w:val="21"/>
              </w:rPr>
              <w:t>样品的固定、浓缩过程（难点）</w:t>
            </w:r>
          </w:p>
        </w:tc>
        <w:tc>
          <w:tcPr>
            <w:tcW w:w="0" w:type="auto"/>
            <w:vMerge/>
            <w:vAlign w:val="center"/>
          </w:tcPr>
          <w:p w14:paraId="65535247" w14:textId="77777777" w:rsidR="00E83510" w:rsidRPr="00E057CC" w:rsidRDefault="00E83510" w:rsidP="00B61AD0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2EA1D212" w14:textId="6632E5CF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</w:tr>
      <w:tr w:rsidR="00570F31" w:rsidRPr="008A1F59" w14:paraId="5BE8180B" w14:textId="77777777" w:rsidTr="00E057CC">
        <w:trPr>
          <w:trHeight w:val="404"/>
        </w:trPr>
        <w:tc>
          <w:tcPr>
            <w:tcW w:w="0" w:type="auto"/>
            <w:vMerge/>
            <w:vAlign w:val="center"/>
          </w:tcPr>
          <w:p w14:paraId="62CFBC98" w14:textId="77777777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5682F90C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2C61D349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197E1F65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0D7EF29" w14:textId="6CAB4D47" w:rsidR="00E83510" w:rsidRPr="008A1F59" w:rsidRDefault="00E83510" w:rsidP="00047317">
            <w:pPr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3</w:t>
            </w:r>
            <w:r w:rsidRPr="008A1F59">
              <w:rPr>
                <w:kern w:val="0"/>
                <w:szCs w:val="21"/>
              </w:rPr>
              <w:t>.</w:t>
            </w:r>
            <w:r w:rsidRPr="008A1F59">
              <w:rPr>
                <w:rFonts w:hint="eastAsia"/>
                <w:kern w:val="0"/>
                <w:szCs w:val="21"/>
              </w:rPr>
              <w:t>藻类计数（难点）</w:t>
            </w:r>
          </w:p>
        </w:tc>
        <w:tc>
          <w:tcPr>
            <w:tcW w:w="0" w:type="auto"/>
            <w:vMerge/>
            <w:vAlign w:val="center"/>
          </w:tcPr>
          <w:p w14:paraId="31AF06D0" w14:textId="77777777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76FEB568" w14:textId="2DC24BE5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</w:tr>
      <w:tr w:rsidR="00E83510" w:rsidRPr="008A1F59" w14:paraId="2FFC07F1" w14:textId="77777777" w:rsidTr="00426F58">
        <w:trPr>
          <w:trHeight w:val="404"/>
        </w:trPr>
        <w:tc>
          <w:tcPr>
            <w:tcW w:w="0" w:type="auto"/>
            <w:vMerge/>
            <w:vAlign w:val="center"/>
          </w:tcPr>
          <w:p w14:paraId="5D38A5D0" w14:textId="77777777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613E1545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0A4263D1" w14:textId="5DCCF743" w:rsidR="00E83510" w:rsidRPr="008A1F59" w:rsidRDefault="00570F31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 w:rsidRPr="00E83510">
              <w:rPr>
                <w:rFonts w:hint="eastAsia"/>
                <w:kern w:val="0"/>
                <w:szCs w:val="21"/>
              </w:rPr>
              <w:t>实验要求：</w:t>
            </w:r>
            <w:r w:rsidRPr="00E83510">
              <w:rPr>
                <w:rFonts w:hint="eastAsia"/>
                <w:kern w:val="0"/>
                <w:szCs w:val="21"/>
              </w:rPr>
              <w:t>1.</w:t>
            </w:r>
            <w:r w:rsidRPr="00E83510">
              <w:rPr>
                <w:rFonts w:hint="eastAsia"/>
                <w:kern w:val="0"/>
                <w:szCs w:val="21"/>
              </w:rPr>
              <w:t>分组要求（</w:t>
            </w:r>
            <w:r w:rsidRPr="00E83510">
              <w:rPr>
                <w:rFonts w:hint="eastAsia"/>
                <w:kern w:val="0"/>
                <w:szCs w:val="21"/>
              </w:rPr>
              <w:t>10~12</w:t>
            </w:r>
            <w:r w:rsidRPr="00E83510">
              <w:rPr>
                <w:rFonts w:hint="eastAsia"/>
                <w:kern w:val="0"/>
                <w:szCs w:val="21"/>
              </w:rPr>
              <w:t>人</w:t>
            </w:r>
            <w:r w:rsidRPr="00E83510">
              <w:rPr>
                <w:rFonts w:hint="eastAsia"/>
                <w:kern w:val="0"/>
                <w:szCs w:val="21"/>
              </w:rPr>
              <w:t>1</w:t>
            </w:r>
            <w:r w:rsidRPr="00E83510">
              <w:rPr>
                <w:rFonts w:hint="eastAsia"/>
                <w:kern w:val="0"/>
                <w:szCs w:val="21"/>
              </w:rPr>
              <w:t>组）；</w:t>
            </w:r>
            <w:r w:rsidRPr="00E83510">
              <w:rPr>
                <w:rFonts w:hint="eastAsia"/>
                <w:kern w:val="0"/>
                <w:szCs w:val="21"/>
              </w:rPr>
              <w:t>2.</w:t>
            </w:r>
            <w:r w:rsidRPr="00E83510">
              <w:rPr>
                <w:rFonts w:hint="eastAsia"/>
                <w:kern w:val="0"/>
                <w:szCs w:val="21"/>
              </w:rPr>
              <w:t>实验准备：①仪器设备：</w:t>
            </w:r>
            <w:r w:rsidR="00AF3848" w:rsidRPr="00AF3848">
              <w:rPr>
                <w:rFonts w:hint="eastAsia"/>
                <w:kern w:val="0"/>
                <w:szCs w:val="21"/>
              </w:rPr>
              <w:t>显微镜，采水器（</w:t>
            </w:r>
            <w:r w:rsidR="00AF3848" w:rsidRPr="00AF3848">
              <w:rPr>
                <w:rFonts w:hint="eastAsia"/>
                <w:kern w:val="0"/>
                <w:szCs w:val="21"/>
              </w:rPr>
              <w:t>5L</w:t>
            </w:r>
            <w:r w:rsidR="00AF3848" w:rsidRPr="00AF3848">
              <w:rPr>
                <w:rFonts w:hint="eastAsia"/>
                <w:kern w:val="0"/>
                <w:szCs w:val="21"/>
              </w:rPr>
              <w:t>），温度计（精度</w:t>
            </w:r>
            <w:r w:rsidR="00AF3848" w:rsidRPr="00AF3848">
              <w:rPr>
                <w:rFonts w:hint="eastAsia"/>
                <w:kern w:val="0"/>
                <w:szCs w:val="21"/>
              </w:rPr>
              <w:t>0.1</w:t>
            </w:r>
            <w:r w:rsidR="00AF3848" w:rsidRPr="00AF3848">
              <w:rPr>
                <w:rFonts w:hint="eastAsia"/>
                <w:kern w:val="0"/>
                <w:szCs w:val="21"/>
              </w:rPr>
              <w:t>℃）</w:t>
            </w:r>
            <w:r>
              <w:rPr>
                <w:rFonts w:hint="eastAsia"/>
                <w:kern w:val="0"/>
                <w:szCs w:val="21"/>
              </w:rPr>
              <w:t>等</w:t>
            </w:r>
            <w:r w:rsidRPr="00E83510">
              <w:rPr>
                <w:rFonts w:hint="eastAsia"/>
                <w:kern w:val="0"/>
                <w:szCs w:val="21"/>
              </w:rPr>
              <w:t>；②药品试剂：</w:t>
            </w:r>
            <w:r w:rsidR="00AF3848" w:rsidRPr="00AF3848">
              <w:rPr>
                <w:rFonts w:hint="eastAsia"/>
                <w:kern w:val="0"/>
                <w:szCs w:val="21"/>
              </w:rPr>
              <w:lastRenderedPageBreak/>
              <w:t>1000ml</w:t>
            </w:r>
            <w:r w:rsidR="00AF3848" w:rsidRPr="00AF3848">
              <w:rPr>
                <w:rFonts w:hint="eastAsia"/>
                <w:kern w:val="0"/>
                <w:szCs w:val="21"/>
              </w:rPr>
              <w:t>水样瓶，</w:t>
            </w:r>
            <w:r w:rsidR="00AF3848" w:rsidRPr="00AF3848">
              <w:rPr>
                <w:rFonts w:hint="eastAsia"/>
                <w:kern w:val="0"/>
                <w:szCs w:val="21"/>
              </w:rPr>
              <w:t>50ml</w:t>
            </w:r>
            <w:r w:rsidR="00AF3848" w:rsidRPr="00AF3848">
              <w:rPr>
                <w:rFonts w:hint="eastAsia"/>
                <w:kern w:val="0"/>
                <w:szCs w:val="21"/>
              </w:rPr>
              <w:t>容量瓶或刻有</w:t>
            </w:r>
            <w:r w:rsidR="00AF3848" w:rsidRPr="00AF3848">
              <w:rPr>
                <w:rFonts w:hint="eastAsia"/>
                <w:kern w:val="0"/>
                <w:szCs w:val="21"/>
              </w:rPr>
              <w:t>50ml</w:t>
            </w:r>
            <w:r w:rsidR="00AF3848" w:rsidRPr="00AF3848">
              <w:rPr>
                <w:rFonts w:hint="eastAsia"/>
                <w:kern w:val="0"/>
                <w:szCs w:val="21"/>
              </w:rPr>
              <w:t>刻度线的玻璃或聚乙烯瓶，</w:t>
            </w:r>
            <w:r w:rsidR="00AF3848" w:rsidRPr="00AF3848">
              <w:rPr>
                <w:rFonts w:hint="eastAsia"/>
                <w:kern w:val="0"/>
                <w:szCs w:val="21"/>
              </w:rPr>
              <w:t>1000ml</w:t>
            </w:r>
            <w:r w:rsidR="00AF3848" w:rsidRPr="00AF3848">
              <w:rPr>
                <w:rFonts w:hint="eastAsia"/>
                <w:kern w:val="0"/>
                <w:szCs w:val="21"/>
              </w:rPr>
              <w:t>量筒，乳胶管（内径</w:t>
            </w:r>
            <w:r w:rsidR="00AF3848" w:rsidRPr="00AF3848">
              <w:rPr>
                <w:rFonts w:hint="eastAsia"/>
                <w:kern w:val="0"/>
                <w:szCs w:val="21"/>
              </w:rPr>
              <w:t>2mm</w:t>
            </w:r>
            <w:r w:rsidR="00AF3848" w:rsidRPr="00AF3848">
              <w:rPr>
                <w:rFonts w:hint="eastAsia"/>
                <w:kern w:val="0"/>
                <w:szCs w:val="21"/>
              </w:rPr>
              <w:t>）。碘化钾，碘，甲醛溶液。计数框</w:t>
            </w:r>
            <w:r>
              <w:rPr>
                <w:rFonts w:hint="eastAsia"/>
                <w:kern w:val="0"/>
                <w:szCs w:val="21"/>
              </w:rPr>
              <w:t>等</w:t>
            </w:r>
            <w:r w:rsidRPr="00E83510">
              <w:rPr>
                <w:rFonts w:hint="eastAsia"/>
                <w:kern w:val="0"/>
                <w:szCs w:val="21"/>
              </w:rPr>
              <w:t>；③样品：湖水；</w:t>
            </w:r>
            <w:r w:rsidRPr="00E83510">
              <w:rPr>
                <w:rFonts w:hint="eastAsia"/>
                <w:kern w:val="0"/>
                <w:szCs w:val="21"/>
              </w:rPr>
              <w:t xml:space="preserve">3. </w:t>
            </w:r>
            <w:r w:rsidRPr="00E83510">
              <w:rPr>
                <w:rFonts w:hint="eastAsia"/>
                <w:kern w:val="0"/>
                <w:szCs w:val="21"/>
              </w:rPr>
              <w:t>配制标准溶液（每组一组溶液）；</w:t>
            </w:r>
            <w:r w:rsidRPr="00E83510">
              <w:rPr>
                <w:rFonts w:hint="eastAsia"/>
                <w:kern w:val="0"/>
                <w:szCs w:val="21"/>
              </w:rPr>
              <w:t>4.</w:t>
            </w:r>
            <w:r w:rsidRPr="00E83510">
              <w:rPr>
                <w:rFonts w:hint="eastAsia"/>
                <w:kern w:val="0"/>
                <w:szCs w:val="21"/>
              </w:rPr>
              <w:t>预习要求：熟悉原理、方法步骤；提出实验中的问题、书写预习报告。</w:t>
            </w:r>
          </w:p>
        </w:tc>
      </w:tr>
      <w:tr w:rsidR="00570F31" w:rsidRPr="008A1F59" w14:paraId="43EE1E85" w14:textId="77777777" w:rsidTr="00E057CC">
        <w:trPr>
          <w:trHeight w:val="513"/>
        </w:trPr>
        <w:tc>
          <w:tcPr>
            <w:tcW w:w="0" w:type="auto"/>
            <w:vMerge w:val="restart"/>
            <w:vAlign w:val="center"/>
          </w:tcPr>
          <w:p w14:paraId="651CD5CA" w14:textId="34C97754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 w:rsidRPr="008A1F59">
              <w:rPr>
                <w:rFonts w:hint="eastAsia"/>
                <w:b/>
                <w:kern w:val="0"/>
                <w:sz w:val="20"/>
                <w:szCs w:val="21"/>
              </w:rPr>
              <w:lastRenderedPageBreak/>
              <w:t>7</w:t>
            </w:r>
          </w:p>
        </w:tc>
        <w:tc>
          <w:tcPr>
            <w:tcW w:w="0" w:type="auto"/>
            <w:vMerge w:val="restart"/>
            <w:vAlign w:val="center"/>
          </w:tcPr>
          <w:p w14:paraId="1E429BDF" w14:textId="040FED0E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高等植物的形态观察与鉴定</w:t>
            </w:r>
          </w:p>
        </w:tc>
        <w:tc>
          <w:tcPr>
            <w:tcW w:w="0" w:type="auto"/>
            <w:vMerge w:val="restart"/>
            <w:vAlign w:val="center"/>
          </w:tcPr>
          <w:p w14:paraId="7656EA5D" w14:textId="6C629406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演示性验证性</w:t>
            </w:r>
            <w:r w:rsidRPr="008A1F59">
              <w:rPr>
                <w:szCs w:val="21"/>
              </w:rPr>
              <w:t>综合性</w:t>
            </w:r>
          </w:p>
        </w:tc>
        <w:tc>
          <w:tcPr>
            <w:tcW w:w="0" w:type="auto"/>
            <w:vMerge w:val="restart"/>
            <w:vAlign w:val="center"/>
          </w:tcPr>
          <w:p w14:paraId="5A3EBCE0" w14:textId="68ECECEA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8A1F59">
              <w:rPr>
                <w:szCs w:val="21"/>
              </w:rPr>
              <w:t>必做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BBAF048" w14:textId="57EA9DF2" w:rsidR="00E83510" w:rsidRPr="008A1F59" w:rsidRDefault="00E83510" w:rsidP="00047317">
            <w:pPr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1</w:t>
            </w:r>
            <w:r w:rsidRPr="008A1F59">
              <w:rPr>
                <w:kern w:val="0"/>
                <w:szCs w:val="21"/>
              </w:rPr>
              <w:t>.</w:t>
            </w:r>
            <w:r w:rsidRPr="008A1F59">
              <w:rPr>
                <w:rFonts w:hint="eastAsia"/>
                <w:kern w:val="0"/>
                <w:szCs w:val="21"/>
              </w:rPr>
              <w:t>高等植物的营养器官和生殖器官的观察（重点）</w:t>
            </w:r>
          </w:p>
        </w:tc>
        <w:tc>
          <w:tcPr>
            <w:tcW w:w="0" w:type="auto"/>
            <w:vMerge w:val="restart"/>
            <w:vAlign w:val="center"/>
          </w:tcPr>
          <w:p w14:paraId="3780BEC7" w14:textId="7EEEAC62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 w:rsidRPr="008A1F59">
              <w:rPr>
                <w:rFonts w:hint="eastAsia"/>
                <w:b/>
                <w:kern w:val="0"/>
                <w:sz w:val="20"/>
                <w:szCs w:val="21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14:paraId="7DA0DFAE" w14:textId="4D53BF8A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 w:rsidRPr="008A1F59">
              <w:rPr>
                <w:b/>
                <w:kern w:val="0"/>
                <w:sz w:val="20"/>
                <w:szCs w:val="21"/>
              </w:rPr>
              <w:t>4</w:t>
            </w:r>
          </w:p>
        </w:tc>
      </w:tr>
      <w:tr w:rsidR="00570F31" w:rsidRPr="008A1F59" w14:paraId="58327C68" w14:textId="77777777" w:rsidTr="00E057CC">
        <w:trPr>
          <w:trHeight w:val="460"/>
        </w:trPr>
        <w:tc>
          <w:tcPr>
            <w:tcW w:w="0" w:type="auto"/>
            <w:vMerge/>
            <w:vAlign w:val="center"/>
          </w:tcPr>
          <w:p w14:paraId="1FE128BB" w14:textId="77777777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1BE44D53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1B534CAB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501DBC6D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931EF" w14:textId="11D28F97" w:rsidR="00E83510" w:rsidRPr="008A1F59" w:rsidRDefault="00E83510" w:rsidP="00047317">
            <w:pPr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2</w:t>
            </w:r>
            <w:r w:rsidRPr="008A1F59">
              <w:rPr>
                <w:kern w:val="0"/>
                <w:szCs w:val="21"/>
              </w:rPr>
              <w:t>.</w:t>
            </w:r>
            <w:r w:rsidRPr="008A1F59">
              <w:rPr>
                <w:rFonts w:hint="eastAsia"/>
                <w:kern w:val="0"/>
                <w:szCs w:val="21"/>
              </w:rPr>
              <w:t>高等植物的鉴定（难点）</w:t>
            </w:r>
          </w:p>
        </w:tc>
        <w:tc>
          <w:tcPr>
            <w:tcW w:w="0" w:type="auto"/>
            <w:vMerge/>
            <w:vAlign w:val="center"/>
          </w:tcPr>
          <w:p w14:paraId="32EB4336" w14:textId="77777777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16AD5AE5" w14:textId="7A93169F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</w:tr>
      <w:tr w:rsidR="00570F31" w:rsidRPr="008A1F59" w14:paraId="7A1C223E" w14:textId="77777777" w:rsidTr="00E057CC">
        <w:trPr>
          <w:trHeight w:val="501"/>
        </w:trPr>
        <w:tc>
          <w:tcPr>
            <w:tcW w:w="0" w:type="auto"/>
            <w:vMerge/>
            <w:vAlign w:val="center"/>
          </w:tcPr>
          <w:p w14:paraId="1121904F" w14:textId="77777777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4FA9D1EF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4FAB14D7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69D33DFA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E95933C" w14:textId="1BAED4DA" w:rsidR="00E83510" w:rsidRPr="008A1F59" w:rsidRDefault="00E83510" w:rsidP="00047317">
            <w:pPr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3</w:t>
            </w:r>
            <w:r w:rsidRPr="008A1F59">
              <w:rPr>
                <w:kern w:val="0"/>
                <w:szCs w:val="21"/>
              </w:rPr>
              <w:t>.</w:t>
            </w:r>
            <w:r w:rsidRPr="008A1F59">
              <w:rPr>
                <w:rFonts w:hint="eastAsia"/>
                <w:kern w:val="0"/>
                <w:szCs w:val="21"/>
              </w:rPr>
              <w:t>营养器官和生殖器官的绘制（难点）</w:t>
            </w:r>
          </w:p>
        </w:tc>
        <w:tc>
          <w:tcPr>
            <w:tcW w:w="0" w:type="auto"/>
            <w:vMerge/>
            <w:vAlign w:val="center"/>
          </w:tcPr>
          <w:p w14:paraId="35D100A0" w14:textId="77777777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1B3E302D" w14:textId="29E18D9F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</w:tr>
      <w:tr w:rsidR="00E83510" w:rsidRPr="008A1F59" w14:paraId="317B3861" w14:textId="77777777" w:rsidTr="005E67F3">
        <w:trPr>
          <w:trHeight w:val="501"/>
        </w:trPr>
        <w:tc>
          <w:tcPr>
            <w:tcW w:w="0" w:type="auto"/>
            <w:vMerge/>
            <w:vAlign w:val="center"/>
          </w:tcPr>
          <w:p w14:paraId="682B8961" w14:textId="77777777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69422B12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069C33C8" w14:textId="22DCE4D7" w:rsidR="00E83510" w:rsidRPr="008A1F59" w:rsidRDefault="00570F31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 w:rsidRPr="00E83510">
              <w:rPr>
                <w:rFonts w:hint="eastAsia"/>
                <w:kern w:val="0"/>
                <w:szCs w:val="21"/>
              </w:rPr>
              <w:t>实验要求：</w:t>
            </w:r>
            <w:r w:rsidRPr="00E83510">
              <w:rPr>
                <w:rFonts w:hint="eastAsia"/>
                <w:kern w:val="0"/>
                <w:szCs w:val="21"/>
              </w:rPr>
              <w:t>1.</w:t>
            </w:r>
            <w:r w:rsidRPr="00E83510">
              <w:rPr>
                <w:rFonts w:hint="eastAsia"/>
                <w:kern w:val="0"/>
                <w:szCs w:val="21"/>
              </w:rPr>
              <w:t>分组要求（</w:t>
            </w:r>
            <w:r w:rsidRPr="00E83510">
              <w:rPr>
                <w:rFonts w:hint="eastAsia"/>
                <w:kern w:val="0"/>
                <w:szCs w:val="21"/>
              </w:rPr>
              <w:t>10~12</w:t>
            </w:r>
            <w:r w:rsidRPr="00E83510">
              <w:rPr>
                <w:rFonts w:hint="eastAsia"/>
                <w:kern w:val="0"/>
                <w:szCs w:val="21"/>
              </w:rPr>
              <w:t>人</w:t>
            </w:r>
            <w:r w:rsidRPr="00E83510">
              <w:rPr>
                <w:rFonts w:hint="eastAsia"/>
                <w:kern w:val="0"/>
                <w:szCs w:val="21"/>
              </w:rPr>
              <w:t>1</w:t>
            </w:r>
            <w:r w:rsidRPr="00E83510">
              <w:rPr>
                <w:rFonts w:hint="eastAsia"/>
                <w:kern w:val="0"/>
                <w:szCs w:val="21"/>
              </w:rPr>
              <w:t>组）；</w:t>
            </w:r>
            <w:r w:rsidRPr="00E83510">
              <w:rPr>
                <w:rFonts w:hint="eastAsia"/>
                <w:kern w:val="0"/>
                <w:szCs w:val="21"/>
              </w:rPr>
              <w:t>2.</w:t>
            </w:r>
            <w:r w:rsidRPr="00E83510">
              <w:rPr>
                <w:rFonts w:hint="eastAsia"/>
                <w:kern w:val="0"/>
                <w:szCs w:val="21"/>
              </w:rPr>
              <w:t>实验准备：①仪器设备：</w:t>
            </w:r>
            <w:r>
              <w:rPr>
                <w:rFonts w:hint="eastAsia"/>
                <w:kern w:val="0"/>
                <w:szCs w:val="21"/>
              </w:rPr>
              <w:t>光学显微镜、生物切片等</w:t>
            </w:r>
            <w:r w:rsidRPr="00E83510">
              <w:rPr>
                <w:rFonts w:hint="eastAsia"/>
                <w:kern w:val="0"/>
                <w:szCs w:val="21"/>
              </w:rPr>
              <w:t>；②药品试剂：</w:t>
            </w:r>
            <w:r>
              <w:rPr>
                <w:rFonts w:hint="eastAsia"/>
                <w:kern w:val="0"/>
                <w:szCs w:val="21"/>
              </w:rPr>
              <w:t>香柏二甲苯等</w:t>
            </w:r>
            <w:r w:rsidRPr="00E83510">
              <w:rPr>
                <w:rFonts w:hint="eastAsia"/>
                <w:kern w:val="0"/>
                <w:szCs w:val="21"/>
              </w:rPr>
              <w:t>；③样品：</w:t>
            </w:r>
            <w:r w:rsidR="00AF3848">
              <w:rPr>
                <w:rFonts w:hint="eastAsia"/>
                <w:kern w:val="0"/>
                <w:szCs w:val="21"/>
              </w:rPr>
              <w:t>被子植物花、茎等组织</w:t>
            </w:r>
            <w:r w:rsidRPr="00E83510">
              <w:rPr>
                <w:rFonts w:hint="eastAsia"/>
                <w:kern w:val="0"/>
                <w:szCs w:val="21"/>
              </w:rPr>
              <w:t>；</w:t>
            </w:r>
            <w:r w:rsidR="00AF3848" w:rsidRPr="00E83510">
              <w:rPr>
                <w:rFonts w:hint="eastAsia"/>
                <w:kern w:val="0"/>
                <w:szCs w:val="21"/>
              </w:rPr>
              <w:t xml:space="preserve"> </w:t>
            </w:r>
            <w:r w:rsidRPr="00E83510">
              <w:rPr>
                <w:rFonts w:hint="eastAsia"/>
                <w:kern w:val="0"/>
                <w:szCs w:val="21"/>
              </w:rPr>
              <w:t>4.</w:t>
            </w:r>
            <w:r w:rsidRPr="00E83510">
              <w:rPr>
                <w:rFonts w:hint="eastAsia"/>
                <w:kern w:val="0"/>
                <w:szCs w:val="21"/>
              </w:rPr>
              <w:t>预习要求：熟悉原理、方法步骤；提出实验中的问题、书写预习报告。</w:t>
            </w:r>
          </w:p>
        </w:tc>
      </w:tr>
      <w:tr w:rsidR="00570F31" w:rsidRPr="008A1F59" w14:paraId="61DD8C46" w14:textId="77777777" w:rsidTr="00E057CC">
        <w:trPr>
          <w:trHeight w:val="665"/>
        </w:trPr>
        <w:tc>
          <w:tcPr>
            <w:tcW w:w="0" w:type="auto"/>
            <w:vMerge w:val="restart"/>
            <w:vAlign w:val="center"/>
          </w:tcPr>
          <w:p w14:paraId="731928C6" w14:textId="2FF39939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 w:rsidRPr="008A1F59">
              <w:rPr>
                <w:rFonts w:hint="eastAsia"/>
                <w:b/>
                <w:kern w:val="0"/>
                <w:sz w:val="20"/>
                <w:szCs w:val="21"/>
              </w:rPr>
              <w:t>8</w:t>
            </w:r>
          </w:p>
        </w:tc>
        <w:tc>
          <w:tcPr>
            <w:tcW w:w="0" w:type="auto"/>
            <w:vMerge w:val="restart"/>
            <w:vAlign w:val="center"/>
          </w:tcPr>
          <w:p w14:paraId="273E333C" w14:textId="751E53F8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重金属对小麦种子萌发的影响</w:t>
            </w:r>
          </w:p>
        </w:tc>
        <w:tc>
          <w:tcPr>
            <w:tcW w:w="0" w:type="auto"/>
            <w:vMerge w:val="restart"/>
            <w:vAlign w:val="center"/>
          </w:tcPr>
          <w:p w14:paraId="72F62D88" w14:textId="1CD5986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演示性验证性</w:t>
            </w:r>
            <w:r w:rsidRPr="008A1F59">
              <w:rPr>
                <w:szCs w:val="21"/>
              </w:rPr>
              <w:t>综合性</w:t>
            </w:r>
          </w:p>
        </w:tc>
        <w:tc>
          <w:tcPr>
            <w:tcW w:w="0" w:type="auto"/>
            <w:vMerge w:val="restart"/>
            <w:vAlign w:val="center"/>
          </w:tcPr>
          <w:p w14:paraId="0544B6A3" w14:textId="6449AE90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8A1F59">
              <w:rPr>
                <w:szCs w:val="21"/>
              </w:rPr>
              <w:t>必做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63C7EC0" w14:textId="1925B407" w:rsidR="00E83510" w:rsidRPr="008A1F59" w:rsidRDefault="00E83510" w:rsidP="00047317">
            <w:pPr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1</w:t>
            </w:r>
            <w:r w:rsidRPr="008A1F59">
              <w:rPr>
                <w:kern w:val="0"/>
                <w:szCs w:val="21"/>
              </w:rPr>
              <w:t>.</w:t>
            </w:r>
            <w:r w:rsidRPr="008A1F59">
              <w:rPr>
                <w:rFonts w:hint="eastAsia"/>
                <w:kern w:val="0"/>
                <w:szCs w:val="21"/>
              </w:rPr>
              <w:t>小麦种子在培养皿中的摆放（重点）</w:t>
            </w:r>
          </w:p>
        </w:tc>
        <w:tc>
          <w:tcPr>
            <w:tcW w:w="0" w:type="auto"/>
            <w:vMerge w:val="restart"/>
            <w:vAlign w:val="center"/>
          </w:tcPr>
          <w:p w14:paraId="7B42D051" w14:textId="25581806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 w:rsidRPr="008A1F59">
              <w:rPr>
                <w:rFonts w:hint="eastAsia"/>
                <w:b/>
                <w:kern w:val="0"/>
                <w:sz w:val="20"/>
                <w:szCs w:val="21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14:paraId="09D777BA" w14:textId="7E4DAD8D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 w:rsidRPr="008A1F59">
              <w:rPr>
                <w:b/>
                <w:kern w:val="0"/>
                <w:sz w:val="20"/>
                <w:szCs w:val="21"/>
              </w:rPr>
              <w:t>4</w:t>
            </w:r>
          </w:p>
        </w:tc>
      </w:tr>
      <w:tr w:rsidR="00570F31" w:rsidRPr="008A1F59" w14:paraId="117167EA" w14:textId="77777777" w:rsidTr="00E057CC">
        <w:trPr>
          <w:trHeight w:val="212"/>
        </w:trPr>
        <w:tc>
          <w:tcPr>
            <w:tcW w:w="0" w:type="auto"/>
            <w:vMerge/>
            <w:vAlign w:val="center"/>
          </w:tcPr>
          <w:p w14:paraId="01D2CAB6" w14:textId="77777777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0EB75FCB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7D1EE798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1F257B76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9F019" w14:textId="705A9A74" w:rsidR="00E83510" w:rsidRPr="008A1F59" w:rsidRDefault="00E83510" w:rsidP="00047317">
            <w:pPr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2</w:t>
            </w:r>
            <w:r w:rsidRPr="008A1F59">
              <w:rPr>
                <w:kern w:val="0"/>
                <w:szCs w:val="21"/>
              </w:rPr>
              <w:t>.</w:t>
            </w:r>
            <w:r w:rsidRPr="008A1F59">
              <w:rPr>
                <w:rFonts w:hint="eastAsia"/>
                <w:kern w:val="0"/>
                <w:szCs w:val="21"/>
              </w:rPr>
              <w:t>不同梯度硫酸铜溶液的配置（重点）</w:t>
            </w:r>
          </w:p>
        </w:tc>
        <w:tc>
          <w:tcPr>
            <w:tcW w:w="0" w:type="auto"/>
            <w:vMerge/>
            <w:vAlign w:val="center"/>
          </w:tcPr>
          <w:p w14:paraId="76CC1845" w14:textId="77777777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39BCC939" w14:textId="1EC5B1D9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</w:tr>
      <w:tr w:rsidR="00570F31" w:rsidRPr="008A1F59" w14:paraId="6DCE207B" w14:textId="77777777" w:rsidTr="00E057CC">
        <w:trPr>
          <w:trHeight w:val="238"/>
        </w:trPr>
        <w:tc>
          <w:tcPr>
            <w:tcW w:w="0" w:type="auto"/>
            <w:vMerge/>
            <w:vAlign w:val="center"/>
          </w:tcPr>
          <w:p w14:paraId="5256F235" w14:textId="77777777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6C96C20E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29F0F389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5FAF4ED3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9CB7C3F" w14:textId="53EB64B6" w:rsidR="00E83510" w:rsidRPr="008A1F59" w:rsidRDefault="00E83510" w:rsidP="00047317">
            <w:pPr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3</w:t>
            </w:r>
            <w:r w:rsidRPr="008A1F59">
              <w:rPr>
                <w:kern w:val="0"/>
                <w:szCs w:val="21"/>
              </w:rPr>
              <w:t>.</w:t>
            </w:r>
            <w:r w:rsidRPr="008A1F59">
              <w:rPr>
                <w:rFonts w:hint="eastAsia"/>
                <w:kern w:val="0"/>
                <w:szCs w:val="21"/>
              </w:rPr>
              <w:t>硫酸铜溶液的添加（重点）</w:t>
            </w:r>
          </w:p>
        </w:tc>
        <w:tc>
          <w:tcPr>
            <w:tcW w:w="0" w:type="auto"/>
            <w:vMerge/>
            <w:vAlign w:val="center"/>
          </w:tcPr>
          <w:p w14:paraId="452ABF1F" w14:textId="77777777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0E6A7467" w14:textId="5C61DD61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</w:tr>
      <w:tr w:rsidR="00E83510" w:rsidRPr="008A1F59" w14:paraId="36F3F70F" w14:textId="77777777" w:rsidTr="003302EE">
        <w:trPr>
          <w:trHeight w:val="238"/>
        </w:trPr>
        <w:tc>
          <w:tcPr>
            <w:tcW w:w="0" w:type="auto"/>
            <w:vMerge/>
            <w:vAlign w:val="center"/>
          </w:tcPr>
          <w:p w14:paraId="0DE372A9" w14:textId="77777777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69B265A1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1B5F6D62" w14:textId="0069935F" w:rsidR="00E83510" w:rsidRPr="008A1F59" w:rsidRDefault="00570F31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 w:rsidRPr="00E83510">
              <w:rPr>
                <w:rFonts w:hint="eastAsia"/>
                <w:kern w:val="0"/>
                <w:szCs w:val="21"/>
              </w:rPr>
              <w:t>实验要求：</w:t>
            </w:r>
            <w:r w:rsidRPr="00E83510">
              <w:rPr>
                <w:rFonts w:hint="eastAsia"/>
                <w:kern w:val="0"/>
                <w:szCs w:val="21"/>
              </w:rPr>
              <w:t>1.</w:t>
            </w:r>
            <w:r w:rsidRPr="00E83510">
              <w:rPr>
                <w:rFonts w:hint="eastAsia"/>
                <w:kern w:val="0"/>
                <w:szCs w:val="21"/>
              </w:rPr>
              <w:t>分组要求（</w:t>
            </w:r>
            <w:r w:rsidRPr="00E83510">
              <w:rPr>
                <w:rFonts w:hint="eastAsia"/>
                <w:kern w:val="0"/>
                <w:szCs w:val="21"/>
              </w:rPr>
              <w:t>10~12</w:t>
            </w:r>
            <w:r w:rsidRPr="00E83510">
              <w:rPr>
                <w:rFonts w:hint="eastAsia"/>
                <w:kern w:val="0"/>
                <w:szCs w:val="21"/>
              </w:rPr>
              <w:t>人</w:t>
            </w:r>
            <w:r w:rsidRPr="00E83510">
              <w:rPr>
                <w:rFonts w:hint="eastAsia"/>
                <w:kern w:val="0"/>
                <w:szCs w:val="21"/>
              </w:rPr>
              <w:t>1</w:t>
            </w:r>
            <w:r w:rsidRPr="00E83510">
              <w:rPr>
                <w:rFonts w:hint="eastAsia"/>
                <w:kern w:val="0"/>
                <w:szCs w:val="21"/>
              </w:rPr>
              <w:t>组）；</w:t>
            </w:r>
            <w:r w:rsidRPr="00E83510">
              <w:rPr>
                <w:rFonts w:hint="eastAsia"/>
                <w:kern w:val="0"/>
                <w:szCs w:val="21"/>
              </w:rPr>
              <w:t>2.</w:t>
            </w:r>
            <w:r w:rsidRPr="00E83510">
              <w:rPr>
                <w:rFonts w:hint="eastAsia"/>
                <w:kern w:val="0"/>
                <w:szCs w:val="21"/>
              </w:rPr>
              <w:t>实验准备：①仪器设备：</w:t>
            </w:r>
            <w:r w:rsidR="00AF3848" w:rsidRPr="00AF3848">
              <w:rPr>
                <w:rFonts w:hint="eastAsia"/>
                <w:kern w:val="0"/>
                <w:szCs w:val="21"/>
              </w:rPr>
              <w:t>培养皿、移液管、滤纸、镊子、洗耳球、尺子等</w:t>
            </w:r>
            <w:r w:rsidRPr="00E83510">
              <w:rPr>
                <w:rFonts w:hint="eastAsia"/>
                <w:kern w:val="0"/>
                <w:szCs w:val="21"/>
              </w:rPr>
              <w:t>；②药品试剂：</w:t>
            </w:r>
            <w:r w:rsidR="00AF3848">
              <w:rPr>
                <w:rFonts w:hint="eastAsia"/>
                <w:kern w:val="0"/>
                <w:szCs w:val="21"/>
              </w:rPr>
              <w:t>硫酸铜溶液</w:t>
            </w:r>
            <w:r>
              <w:rPr>
                <w:rFonts w:hint="eastAsia"/>
                <w:kern w:val="0"/>
                <w:szCs w:val="21"/>
              </w:rPr>
              <w:t>等</w:t>
            </w:r>
            <w:r w:rsidRPr="00E83510">
              <w:rPr>
                <w:rFonts w:hint="eastAsia"/>
                <w:kern w:val="0"/>
                <w:szCs w:val="21"/>
              </w:rPr>
              <w:t>；③样品：</w:t>
            </w:r>
            <w:r w:rsidR="00AF3848">
              <w:rPr>
                <w:rFonts w:hint="eastAsia"/>
                <w:kern w:val="0"/>
                <w:szCs w:val="21"/>
              </w:rPr>
              <w:t>小麦种子</w:t>
            </w:r>
            <w:r w:rsidRPr="00E83510">
              <w:rPr>
                <w:rFonts w:hint="eastAsia"/>
                <w:kern w:val="0"/>
                <w:szCs w:val="21"/>
              </w:rPr>
              <w:t>；</w:t>
            </w:r>
            <w:r w:rsidRPr="00E83510">
              <w:rPr>
                <w:rFonts w:hint="eastAsia"/>
                <w:kern w:val="0"/>
                <w:szCs w:val="21"/>
              </w:rPr>
              <w:t xml:space="preserve">3. </w:t>
            </w:r>
            <w:r w:rsidRPr="00E83510">
              <w:rPr>
                <w:rFonts w:hint="eastAsia"/>
                <w:kern w:val="0"/>
                <w:szCs w:val="21"/>
              </w:rPr>
              <w:t>配制标准溶液（每组一组溶液）；</w:t>
            </w:r>
            <w:r w:rsidRPr="00E83510">
              <w:rPr>
                <w:rFonts w:hint="eastAsia"/>
                <w:kern w:val="0"/>
                <w:szCs w:val="21"/>
              </w:rPr>
              <w:t>4.</w:t>
            </w:r>
            <w:r w:rsidRPr="00E83510">
              <w:rPr>
                <w:rFonts w:hint="eastAsia"/>
                <w:kern w:val="0"/>
                <w:szCs w:val="21"/>
              </w:rPr>
              <w:t>预习要求：熟悉原理、方法步骤；提出实验中的问题、书写预习报告。</w:t>
            </w:r>
          </w:p>
        </w:tc>
      </w:tr>
      <w:tr w:rsidR="00570F31" w:rsidRPr="008A1F59" w14:paraId="3043864C" w14:textId="77777777" w:rsidTr="00E057CC">
        <w:trPr>
          <w:trHeight w:val="411"/>
        </w:trPr>
        <w:tc>
          <w:tcPr>
            <w:tcW w:w="0" w:type="auto"/>
            <w:vMerge w:val="restart"/>
            <w:vAlign w:val="center"/>
          </w:tcPr>
          <w:p w14:paraId="63C3A119" w14:textId="2F49F307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 w:rsidRPr="008A1F59">
              <w:rPr>
                <w:rFonts w:hint="eastAsia"/>
                <w:b/>
                <w:kern w:val="0"/>
                <w:sz w:val="20"/>
                <w:szCs w:val="21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14:paraId="63081804" w14:textId="13ACD063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昆虫解剖观察与分类研究</w:t>
            </w:r>
          </w:p>
        </w:tc>
        <w:tc>
          <w:tcPr>
            <w:tcW w:w="0" w:type="auto"/>
            <w:vMerge w:val="restart"/>
            <w:vAlign w:val="center"/>
          </w:tcPr>
          <w:p w14:paraId="091ADC07" w14:textId="49446263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演示性</w:t>
            </w:r>
            <w:r w:rsidRPr="008A1F59">
              <w:rPr>
                <w:szCs w:val="21"/>
              </w:rPr>
              <w:t>验证性</w:t>
            </w:r>
          </w:p>
        </w:tc>
        <w:tc>
          <w:tcPr>
            <w:tcW w:w="0" w:type="auto"/>
            <w:vMerge w:val="restart"/>
            <w:vAlign w:val="center"/>
          </w:tcPr>
          <w:p w14:paraId="568D6433" w14:textId="79BAB72E" w:rsidR="00E83510" w:rsidRPr="008A1F59" w:rsidRDefault="00E83510" w:rsidP="003C5193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8A1F59">
              <w:rPr>
                <w:szCs w:val="21"/>
              </w:rPr>
              <w:t>必做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624941D" w14:textId="0C975143" w:rsidR="00E83510" w:rsidRPr="008A1F59" w:rsidRDefault="00E83510" w:rsidP="00047317">
            <w:pPr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1</w:t>
            </w:r>
            <w:r w:rsidRPr="008A1F59">
              <w:rPr>
                <w:kern w:val="0"/>
                <w:szCs w:val="21"/>
              </w:rPr>
              <w:t>.</w:t>
            </w:r>
            <w:r w:rsidRPr="008A1F59">
              <w:rPr>
                <w:rFonts w:hint="eastAsia"/>
                <w:kern w:val="0"/>
                <w:szCs w:val="21"/>
              </w:rPr>
              <w:t>蝗虫头、胸和腹的解剖（重点）</w:t>
            </w:r>
          </w:p>
        </w:tc>
        <w:tc>
          <w:tcPr>
            <w:tcW w:w="0" w:type="auto"/>
            <w:vMerge w:val="restart"/>
            <w:vAlign w:val="center"/>
          </w:tcPr>
          <w:p w14:paraId="680F6EA8" w14:textId="2014F000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14:paraId="1452CEE4" w14:textId="3288D7DC" w:rsidR="00E83510" w:rsidRPr="008A1F59" w:rsidRDefault="00E83510" w:rsidP="00B61AD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 w:rsidRPr="008A1F59">
              <w:rPr>
                <w:b/>
                <w:kern w:val="0"/>
                <w:sz w:val="20"/>
                <w:szCs w:val="21"/>
              </w:rPr>
              <w:t>4</w:t>
            </w:r>
          </w:p>
        </w:tc>
      </w:tr>
      <w:tr w:rsidR="00570F31" w:rsidRPr="008A1F59" w14:paraId="75823BEE" w14:textId="77777777" w:rsidTr="00E057CC">
        <w:trPr>
          <w:trHeight w:val="471"/>
        </w:trPr>
        <w:tc>
          <w:tcPr>
            <w:tcW w:w="0" w:type="auto"/>
            <w:vMerge/>
            <w:vAlign w:val="center"/>
          </w:tcPr>
          <w:p w14:paraId="72D8C0EC" w14:textId="77777777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006E1B78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14:paraId="1A455404" w14:textId="77777777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</w:tcPr>
          <w:p w14:paraId="7062EE75" w14:textId="77777777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657A9" w14:textId="5CF043DB" w:rsidR="00E83510" w:rsidRPr="008A1F59" w:rsidRDefault="00E83510" w:rsidP="00047317">
            <w:pPr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2</w:t>
            </w:r>
            <w:r w:rsidRPr="008A1F59">
              <w:rPr>
                <w:kern w:val="0"/>
                <w:szCs w:val="21"/>
              </w:rPr>
              <w:t>.</w:t>
            </w:r>
            <w:r w:rsidRPr="008A1F59">
              <w:rPr>
                <w:rFonts w:hint="eastAsia"/>
                <w:kern w:val="0"/>
                <w:szCs w:val="21"/>
              </w:rPr>
              <w:t>鉴定检索表的使用（难点）</w:t>
            </w:r>
          </w:p>
        </w:tc>
        <w:tc>
          <w:tcPr>
            <w:tcW w:w="0" w:type="auto"/>
            <w:vMerge/>
          </w:tcPr>
          <w:p w14:paraId="4CA7E9F6" w14:textId="77777777" w:rsidR="00E83510" w:rsidRPr="008A1F59" w:rsidRDefault="00E8351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</w:tcPr>
          <w:p w14:paraId="3C3DD9E1" w14:textId="6201490A" w:rsidR="00E83510" w:rsidRPr="008A1F59" w:rsidRDefault="00E8351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</w:tr>
      <w:tr w:rsidR="00570F31" w:rsidRPr="008A1F59" w14:paraId="1841A998" w14:textId="77777777" w:rsidTr="00E83510">
        <w:trPr>
          <w:trHeight w:val="408"/>
        </w:trPr>
        <w:tc>
          <w:tcPr>
            <w:tcW w:w="0" w:type="auto"/>
            <w:vMerge/>
            <w:vAlign w:val="center"/>
          </w:tcPr>
          <w:p w14:paraId="38665077" w14:textId="77777777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4829B03C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14:paraId="62C037A4" w14:textId="77777777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</w:tcPr>
          <w:p w14:paraId="5231ECC8" w14:textId="77777777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3F5A7" w14:textId="77B089D0" w:rsidR="00E83510" w:rsidRPr="008A1F59" w:rsidRDefault="00E83510" w:rsidP="00047317">
            <w:pPr>
              <w:spacing w:line="360" w:lineRule="auto"/>
              <w:jc w:val="left"/>
              <w:rPr>
                <w:kern w:val="0"/>
                <w:szCs w:val="21"/>
              </w:rPr>
            </w:pPr>
            <w:r w:rsidRPr="008A1F59">
              <w:rPr>
                <w:rFonts w:hint="eastAsia"/>
                <w:kern w:val="0"/>
                <w:szCs w:val="21"/>
              </w:rPr>
              <w:t>3</w:t>
            </w:r>
            <w:r w:rsidRPr="008A1F59">
              <w:rPr>
                <w:kern w:val="0"/>
                <w:szCs w:val="21"/>
              </w:rPr>
              <w:t>.</w:t>
            </w:r>
            <w:r w:rsidRPr="008A1F59">
              <w:rPr>
                <w:rFonts w:hint="eastAsia"/>
                <w:kern w:val="0"/>
                <w:szCs w:val="21"/>
              </w:rPr>
              <w:t>蝗虫形态的绘制（重点）</w:t>
            </w:r>
          </w:p>
        </w:tc>
        <w:tc>
          <w:tcPr>
            <w:tcW w:w="0" w:type="auto"/>
            <w:vMerge/>
          </w:tcPr>
          <w:p w14:paraId="5A85564C" w14:textId="77777777" w:rsidR="00E83510" w:rsidRPr="008A1F59" w:rsidRDefault="00E8351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</w:tcPr>
          <w:p w14:paraId="2313FECF" w14:textId="714C8D44" w:rsidR="00E83510" w:rsidRPr="008A1F59" w:rsidRDefault="00E8351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</w:tr>
      <w:tr w:rsidR="00E83510" w:rsidRPr="008A1F59" w14:paraId="7051A709" w14:textId="77777777" w:rsidTr="008760D8">
        <w:trPr>
          <w:trHeight w:val="408"/>
        </w:trPr>
        <w:tc>
          <w:tcPr>
            <w:tcW w:w="0" w:type="auto"/>
            <w:vMerge/>
            <w:vAlign w:val="center"/>
          </w:tcPr>
          <w:p w14:paraId="08D108A0" w14:textId="77777777" w:rsidR="00E83510" w:rsidRPr="008A1F59" w:rsidRDefault="00E83510" w:rsidP="003C5193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5644A675" w14:textId="77777777" w:rsidR="00E83510" w:rsidRPr="008A1F59" w:rsidRDefault="00E83510" w:rsidP="003C5193"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gridSpan w:val="5"/>
          </w:tcPr>
          <w:p w14:paraId="03445A87" w14:textId="2BCC072C" w:rsidR="00E83510" w:rsidRPr="008A1F59" w:rsidRDefault="00570F31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 w:rsidRPr="00E83510">
              <w:rPr>
                <w:rFonts w:hint="eastAsia"/>
                <w:kern w:val="0"/>
                <w:szCs w:val="21"/>
              </w:rPr>
              <w:t>实验要求：</w:t>
            </w:r>
            <w:r w:rsidRPr="00E83510">
              <w:rPr>
                <w:rFonts w:hint="eastAsia"/>
                <w:kern w:val="0"/>
                <w:szCs w:val="21"/>
              </w:rPr>
              <w:t>1.</w:t>
            </w:r>
            <w:r w:rsidRPr="00E83510">
              <w:rPr>
                <w:rFonts w:hint="eastAsia"/>
                <w:kern w:val="0"/>
                <w:szCs w:val="21"/>
              </w:rPr>
              <w:t>分组要求（</w:t>
            </w:r>
            <w:r w:rsidRPr="00E83510">
              <w:rPr>
                <w:rFonts w:hint="eastAsia"/>
                <w:kern w:val="0"/>
                <w:szCs w:val="21"/>
              </w:rPr>
              <w:t>10~12</w:t>
            </w:r>
            <w:r w:rsidRPr="00E83510">
              <w:rPr>
                <w:rFonts w:hint="eastAsia"/>
                <w:kern w:val="0"/>
                <w:szCs w:val="21"/>
              </w:rPr>
              <w:t>人</w:t>
            </w:r>
            <w:r w:rsidRPr="00E83510">
              <w:rPr>
                <w:rFonts w:hint="eastAsia"/>
                <w:kern w:val="0"/>
                <w:szCs w:val="21"/>
              </w:rPr>
              <w:t>1</w:t>
            </w:r>
            <w:r w:rsidRPr="00E83510">
              <w:rPr>
                <w:rFonts w:hint="eastAsia"/>
                <w:kern w:val="0"/>
                <w:szCs w:val="21"/>
              </w:rPr>
              <w:t>组）；</w:t>
            </w:r>
            <w:r w:rsidRPr="00E83510">
              <w:rPr>
                <w:rFonts w:hint="eastAsia"/>
                <w:kern w:val="0"/>
                <w:szCs w:val="21"/>
              </w:rPr>
              <w:t>2.</w:t>
            </w:r>
            <w:r w:rsidRPr="00E83510">
              <w:rPr>
                <w:rFonts w:hint="eastAsia"/>
                <w:kern w:val="0"/>
                <w:szCs w:val="21"/>
              </w:rPr>
              <w:t>实验准备：①仪器设备：</w:t>
            </w:r>
            <w:r w:rsidR="00AF3848">
              <w:rPr>
                <w:rFonts w:hint="eastAsia"/>
                <w:kern w:val="0"/>
                <w:szCs w:val="21"/>
              </w:rPr>
              <w:t>解剖</w:t>
            </w:r>
            <w:r>
              <w:rPr>
                <w:rFonts w:hint="eastAsia"/>
                <w:kern w:val="0"/>
                <w:szCs w:val="21"/>
              </w:rPr>
              <w:t>显微镜、</w:t>
            </w:r>
            <w:r w:rsidR="00AF3848">
              <w:rPr>
                <w:rFonts w:hint="eastAsia"/>
                <w:kern w:val="0"/>
                <w:szCs w:val="21"/>
              </w:rPr>
              <w:t>蜡盘、大头针</w:t>
            </w:r>
            <w:r>
              <w:rPr>
                <w:rFonts w:hint="eastAsia"/>
                <w:kern w:val="0"/>
                <w:szCs w:val="21"/>
              </w:rPr>
              <w:t>等</w:t>
            </w:r>
            <w:r w:rsidRPr="00E83510">
              <w:rPr>
                <w:rFonts w:hint="eastAsia"/>
                <w:kern w:val="0"/>
                <w:szCs w:val="21"/>
              </w:rPr>
              <w:t>；②药品试剂：</w:t>
            </w:r>
            <w:r>
              <w:rPr>
                <w:rFonts w:hint="eastAsia"/>
                <w:kern w:val="0"/>
                <w:szCs w:val="21"/>
              </w:rPr>
              <w:t>香柏二甲苯等</w:t>
            </w:r>
            <w:r w:rsidRPr="00E83510">
              <w:rPr>
                <w:rFonts w:hint="eastAsia"/>
                <w:kern w:val="0"/>
                <w:szCs w:val="21"/>
              </w:rPr>
              <w:t>；③样品：</w:t>
            </w:r>
            <w:r w:rsidR="00AF3848">
              <w:rPr>
                <w:rFonts w:hint="eastAsia"/>
                <w:kern w:val="0"/>
                <w:szCs w:val="21"/>
              </w:rPr>
              <w:t>蝗虫样品</w:t>
            </w:r>
            <w:r w:rsidRPr="00E83510">
              <w:rPr>
                <w:rFonts w:hint="eastAsia"/>
                <w:kern w:val="0"/>
                <w:szCs w:val="21"/>
              </w:rPr>
              <w:t>；</w:t>
            </w:r>
            <w:r w:rsidRPr="00E83510">
              <w:rPr>
                <w:rFonts w:hint="eastAsia"/>
                <w:kern w:val="0"/>
                <w:szCs w:val="21"/>
              </w:rPr>
              <w:t>4.</w:t>
            </w:r>
            <w:r w:rsidRPr="00E83510">
              <w:rPr>
                <w:rFonts w:hint="eastAsia"/>
                <w:kern w:val="0"/>
                <w:szCs w:val="21"/>
              </w:rPr>
              <w:t>预习要求：熟悉原理、方法步骤；提出实验中的问题、书写预习报告。</w:t>
            </w:r>
          </w:p>
        </w:tc>
      </w:tr>
    </w:tbl>
    <w:p w14:paraId="77EA9003" w14:textId="77777777" w:rsidR="00EE32EF" w:rsidRPr="008A1F59" w:rsidRDefault="00EE32EF">
      <w:pPr>
        <w:rPr>
          <w:rFonts w:ascii="Times New Roman" w:hAnsi="Times New Roman" w:cs="Times New Roman"/>
        </w:rPr>
        <w:sectPr w:rsidR="00EE32EF" w:rsidRPr="008A1F59" w:rsidSect="003638E2">
          <w:pgSz w:w="16838" w:h="11906" w:orient="landscape"/>
          <w:pgMar w:top="1418" w:right="1418" w:bottom="1418" w:left="1418" w:header="851" w:footer="992" w:gutter="0"/>
          <w:cols w:space="425"/>
          <w:docGrid w:linePitch="312"/>
        </w:sectPr>
      </w:pPr>
    </w:p>
    <w:p w14:paraId="7CA3C204" w14:textId="77777777" w:rsidR="00EE32EF" w:rsidRPr="008A1F59" w:rsidRDefault="005D167C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Lines="50" w:after="120"/>
        <w:ind w:left="0" w:firstLineChars="200" w:firstLine="562"/>
        <w:jc w:val="left"/>
        <w:rPr>
          <w:rFonts w:ascii="Times New Roman" w:eastAsia="黑体" w:hAnsi="Times New Roman" w:cs="Times New Roman" w:hint="default"/>
          <w:kern w:val="0"/>
        </w:rPr>
      </w:pPr>
      <w:r w:rsidRPr="008A1F59">
        <w:rPr>
          <w:rFonts w:ascii="Times New Roman" w:eastAsia="黑体" w:hAnsi="Times New Roman" w:cs="Times New Roman" w:hint="default"/>
          <w:kern w:val="0"/>
        </w:rPr>
        <w:lastRenderedPageBreak/>
        <w:t>四、</w:t>
      </w:r>
      <w:r w:rsidRPr="008A1F59">
        <w:rPr>
          <w:rFonts w:ascii="Times New Roman" w:eastAsia="黑体" w:hAnsi="Times New Roman" w:cs="Times New Roman"/>
          <w:kern w:val="0"/>
        </w:rPr>
        <w:t>课程考核</w:t>
      </w:r>
    </w:p>
    <w:p w14:paraId="31570844" w14:textId="325EA7CA" w:rsidR="00EE32EF" w:rsidRPr="008A1F59" w:rsidRDefault="005D167C">
      <w:pPr>
        <w:kinsoku w:val="0"/>
        <w:overflowPunct w:val="0"/>
        <w:autoSpaceDE w:val="0"/>
        <w:autoSpaceDN w:val="0"/>
        <w:adjustRightInd w:val="0"/>
        <w:spacing w:before="168" w:line="420" w:lineRule="exact"/>
        <w:ind w:right="737" w:firstLineChars="200" w:firstLine="482"/>
        <w:rPr>
          <w:rFonts w:ascii="Times" w:eastAsia="宋体" w:hAnsi="Times" w:cs="Times"/>
          <w:sz w:val="24"/>
          <w:szCs w:val="21"/>
        </w:rPr>
      </w:pPr>
      <w:r w:rsidRPr="008A1F59">
        <w:rPr>
          <w:rFonts w:ascii="黑体" w:eastAsia="黑体" w:hAnsi="黑体" w:cs="黑体" w:hint="eastAsia"/>
          <w:b/>
          <w:sz w:val="24"/>
          <w:szCs w:val="24"/>
        </w:rPr>
        <w:t>（一）考核内容与考核方式</w:t>
      </w:r>
    </w:p>
    <w:p w14:paraId="72E4F96F" w14:textId="4B49235B" w:rsidR="00EE32EF" w:rsidRPr="008A1F59" w:rsidRDefault="005D167C">
      <w:pPr>
        <w:pStyle w:val="a5"/>
        <w:kinsoku w:val="0"/>
        <w:overflowPunct w:val="0"/>
        <w:spacing w:before="66"/>
        <w:jc w:val="center"/>
        <w:rPr>
          <w:rFonts w:ascii="Times" w:hAnsi="Times" w:cs="Times"/>
          <w:szCs w:val="21"/>
        </w:rPr>
      </w:pPr>
      <w:r w:rsidRPr="008A1F59">
        <w:rPr>
          <w:rFonts w:ascii="Times New Roman" w:cs="Times New Roman" w:hint="eastAsia"/>
          <w:b/>
          <w:sz w:val="21"/>
          <w:szCs w:val="21"/>
        </w:rPr>
        <w:t>表</w:t>
      </w:r>
      <w:r w:rsidRPr="008A1F59">
        <w:rPr>
          <w:rFonts w:ascii="Times New Roman" w:cs="Times New Roman" w:hint="eastAsia"/>
          <w:b/>
          <w:sz w:val="21"/>
          <w:szCs w:val="21"/>
        </w:rPr>
        <w:t>4</w:t>
      </w:r>
      <w:r w:rsidR="00E057CC">
        <w:rPr>
          <w:rFonts w:ascii="Times New Roman" w:cs="Times New Roman" w:hint="eastAsia"/>
          <w:b/>
          <w:sz w:val="21"/>
          <w:szCs w:val="21"/>
        </w:rPr>
        <w:t>-1</w:t>
      </w:r>
      <w:r w:rsidRPr="008A1F59">
        <w:rPr>
          <w:rFonts w:ascii="Times New Roman" w:cs="Times New Roman" w:hint="eastAsia"/>
          <w:b/>
          <w:sz w:val="21"/>
          <w:szCs w:val="21"/>
        </w:rPr>
        <w:t xml:space="preserve"> </w:t>
      </w:r>
      <w:r w:rsidRPr="008A1F59">
        <w:rPr>
          <w:rFonts w:ascii="Times New Roman" w:cs="Times New Roman" w:hint="eastAsia"/>
          <w:b/>
          <w:sz w:val="21"/>
          <w:szCs w:val="21"/>
        </w:rPr>
        <w:t>课程目标、考核内容与考核方式对应关系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1058"/>
        <w:gridCol w:w="3161"/>
        <w:gridCol w:w="2126"/>
        <w:gridCol w:w="1418"/>
        <w:gridCol w:w="1519"/>
      </w:tblGrid>
      <w:tr w:rsidR="008A1F59" w:rsidRPr="008A1F59" w14:paraId="007FA28D" w14:textId="77777777" w:rsidTr="00F727A4">
        <w:trPr>
          <w:trHeight w:val="623"/>
        </w:trPr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5420445" w14:textId="77777777" w:rsidR="00EE32EF" w:rsidRPr="008A1F59" w:rsidRDefault="005D167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明黑等宽" w:eastAsia="明黑等宽" w:cs="明黑等宽" w:hint="default"/>
                <w:b/>
                <w:sz w:val="22"/>
                <w:szCs w:val="22"/>
              </w:rPr>
            </w:pPr>
            <w:r w:rsidRPr="008A1F59">
              <w:rPr>
                <w:rFonts w:ascii="明黑等宽" w:eastAsia="明黑等宽" w:cs="明黑等宽"/>
                <w:b/>
                <w:sz w:val="22"/>
                <w:szCs w:val="22"/>
              </w:rPr>
              <w:t>课程目标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0AAA91A" w14:textId="77777777" w:rsidR="00EE32EF" w:rsidRPr="008A1F59" w:rsidRDefault="005D167C" w:rsidP="00F45AB0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明黑等宽" w:eastAsia="明黑等宽" w:cs="明黑等宽" w:hint="default"/>
                <w:b/>
                <w:sz w:val="22"/>
                <w:szCs w:val="22"/>
              </w:rPr>
            </w:pPr>
            <w:r w:rsidRPr="008A1F59">
              <w:rPr>
                <w:rFonts w:ascii="明黑等宽" w:eastAsia="明黑等宽" w:cs="明黑等宽"/>
                <w:b/>
                <w:sz w:val="22"/>
                <w:szCs w:val="22"/>
              </w:rPr>
              <w:t>考核内容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E2622B7" w14:textId="77777777" w:rsidR="00EE32EF" w:rsidRPr="008A1F59" w:rsidRDefault="005D167C" w:rsidP="00F727A4">
            <w:pPr>
              <w:pStyle w:val="TableParagraph"/>
              <w:kinsoku w:val="0"/>
              <w:overflowPunct w:val="0"/>
              <w:spacing w:before="15"/>
              <w:ind w:left="129"/>
              <w:jc w:val="center"/>
              <w:rPr>
                <w:rFonts w:ascii="明黑等宽" w:eastAsia="明黑等宽" w:cs="明黑等宽" w:hint="default"/>
                <w:b/>
                <w:sz w:val="22"/>
                <w:szCs w:val="22"/>
              </w:rPr>
            </w:pPr>
            <w:r w:rsidRPr="008A1F59">
              <w:rPr>
                <w:rFonts w:ascii="明黑等宽" w:eastAsia="明黑等宽" w:cs="明黑等宽"/>
                <w:b/>
                <w:sz w:val="22"/>
                <w:szCs w:val="22"/>
              </w:rPr>
              <w:t>所属</w:t>
            </w:r>
          </w:p>
          <w:p w14:paraId="680E78E8" w14:textId="586F7C95" w:rsidR="00EE32EF" w:rsidRPr="008A1F59" w:rsidRDefault="005D167C" w:rsidP="00F727A4">
            <w:pPr>
              <w:pStyle w:val="TableParagraph"/>
              <w:kinsoku w:val="0"/>
              <w:overflowPunct w:val="0"/>
              <w:spacing w:before="30" w:line="277" w:lineRule="exact"/>
              <w:ind w:left="129"/>
              <w:jc w:val="center"/>
              <w:rPr>
                <w:rFonts w:ascii="明黑等宽" w:eastAsia="明黑等宽" w:cs="明黑等宽" w:hint="default"/>
                <w:b/>
                <w:sz w:val="22"/>
                <w:szCs w:val="22"/>
              </w:rPr>
            </w:pPr>
            <w:r w:rsidRPr="008A1F59">
              <w:rPr>
                <w:rFonts w:ascii="明黑等宽" w:eastAsia="明黑等宽" w:cs="明黑等宽"/>
                <w:b/>
                <w:sz w:val="22"/>
                <w:szCs w:val="22"/>
              </w:rPr>
              <w:t>学习</w:t>
            </w:r>
            <w:r w:rsidR="00E057CC">
              <w:rPr>
                <w:rFonts w:ascii="明黑等宽" w:eastAsia="明黑等宽" w:cs="明黑等宽"/>
                <w:b/>
                <w:sz w:val="22"/>
                <w:szCs w:val="22"/>
              </w:rPr>
              <w:t>模块/</w:t>
            </w:r>
            <w:r w:rsidRPr="008A1F59">
              <w:rPr>
                <w:rFonts w:ascii="明黑等宽" w:eastAsia="明黑等宽" w:cs="明黑等宽"/>
                <w:b/>
                <w:sz w:val="22"/>
                <w:szCs w:val="22"/>
              </w:rPr>
              <w:t>项目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E413F7D" w14:textId="77777777" w:rsidR="00EE32EF" w:rsidRPr="008A1F59" w:rsidRDefault="005D167C" w:rsidP="00F727A4">
            <w:pPr>
              <w:pStyle w:val="TableParagraph"/>
              <w:kinsoku w:val="0"/>
              <w:overflowPunct w:val="0"/>
              <w:spacing w:before="171"/>
              <w:ind w:left="185" w:right="177"/>
              <w:jc w:val="center"/>
              <w:rPr>
                <w:rFonts w:ascii="明黑等宽" w:eastAsia="明黑等宽" w:cs="明黑等宽" w:hint="default"/>
                <w:b/>
                <w:sz w:val="22"/>
                <w:szCs w:val="22"/>
              </w:rPr>
            </w:pPr>
            <w:r w:rsidRPr="008A1F59">
              <w:rPr>
                <w:rFonts w:ascii="明黑等宽" w:eastAsia="明黑等宽" w:cs="明黑等宽"/>
                <w:b/>
                <w:sz w:val="22"/>
                <w:szCs w:val="22"/>
              </w:rPr>
              <w:t>考核占比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82D64C4" w14:textId="77777777" w:rsidR="00EE32EF" w:rsidRPr="008A1F59" w:rsidRDefault="005D167C">
            <w:pPr>
              <w:pStyle w:val="TableParagraph"/>
              <w:kinsoku w:val="0"/>
              <w:overflowPunct w:val="0"/>
              <w:spacing w:before="15"/>
              <w:ind w:left="201"/>
              <w:jc w:val="both"/>
              <w:rPr>
                <w:rFonts w:ascii="明黑等宽" w:eastAsia="明黑等宽" w:cs="明黑等宽" w:hint="default"/>
                <w:b/>
                <w:sz w:val="22"/>
                <w:szCs w:val="22"/>
              </w:rPr>
            </w:pPr>
            <w:r w:rsidRPr="008A1F59">
              <w:rPr>
                <w:rFonts w:ascii="明黑等宽" w:eastAsia="明黑等宽" w:cs="明黑等宽"/>
                <w:b/>
                <w:sz w:val="22"/>
                <w:szCs w:val="22"/>
              </w:rPr>
              <w:t>考核方式</w:t>
            </w:r>
          </w:p>
        </w:tc>
      </w:tr>
      <w:tr w:rsidR="00E83510" w:rsidRPr="008A1F59" w14:paraId="22E89927" w14:textId="77777777" w:rsidTr="00F727A4">
        <w:trPr>
          <w:trHeight w:val="312"/>
        </w:trPr>
        <w:tc>
          <w:tcPr>
            <w:tcW w:w="5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846DFDF" w14:textId="77777777" w:rsidR="00E83510" w:rsidRPr="008A1F59" w:rsidRDefault="00E83510" w:rsidP="00375293">
            <w:pPr>
              <w:pStyle w:val="TableParagraph"/>
              <w:kinsoku w:val="0"/>
              <w:overflowPunct w:val="0"/>
              <w:spacing w:line="278" w:lineRule="auto"/>
              <w:ind w:right="98"/>
              <w:jc w:val="center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课程目标 1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2075E41" w14:textId="58A8F582" w:rsidR="00E83510" w:rsidRPr="008A1F59" w:rsidRDefault="00E83510" w:rsidP="00F45AB0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1.显微镜的使用</w:t>
            </w:r>
          </w:p>
        </w:tc>
        <w:tc>
          <w:tcPr>
            <w:tcW w:w="1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FB7C158" w14:textId="55F582FB" w:rsidR="00E83510" w:rsidRPr="00047317" w:rsidRDefault="00E83510" w:rsidP="00F727A4">
            <w:pPr>
              <w:pStyle w:val="TableParagraph"/>
              <w:kinsoku w:val="0"/>
              <w:overflowPunct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</w:rPr>
              <w:t>/2/3/4/5/6/7/8/9</w:t>
            </w: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7815616" w14:textId="63C0878B" w:rsidR="00E83510" w:rsidRPr="008A1F59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  <w:r w:rsidRPr="008A1F59">
              <w:rPr>
                <w:sz w:val="21"/>
                <w:szCs w:val="21"/>
              </w:rPr>
              <w:t>%</w:t>
            </w:r>
          </w:p>
        </w:tc>
        <w:tc>
          <w:tcPr>
            <w:tcW w:w="8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AD801D0" w14:textId="77777777" w:rsidR="00E83510" w:rsidRPr="00047317" w:rsidRDefault="00E83510" w:rsidP="00047317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  <w:r w:rsidRPr="00047317">
              <w:rPr>
                <w:sz w:val="21"/>
                <w:szCs w:val="21"/>
              </w:rPr>
              <w:t>视频学习</w:t>
            </w:r>
          </w:p>
          <w:p w14:paraId="4F526F34" w14:textId="3DF3BE4A" w:rsidR="00E83510" w:rsidRPr="00047317" w:rsidRDefault="00E83510" w:rsidP="00047317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  <w:r w:rsidRPr="00047317">
              <w:rPr>
                <w:sz w:val="21"/>
                <w:szCs w:val="21"/>
              </w:rPr>
              <w:t>实验操作</w:t>
            </w:r>
          </w:p>
          <w:p w14:paraId="47D0736B" w14:textId="2880F496" w:rsidR="00E83510" w:rsidRPr="00047317" w:rsidRDefault="00E83510" w:rsidP="00047317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  <w:r w:rsidRPr="00047317">
              <w:rPr>
                <w:sz w:val="21"/>
                <w:szCs w:val="21"/>
              </w:rPr>
              <w:t>实验报告</w:t>
            </w:r>
          </w:p>
        </w:tc>
      </w:tr>
      <w:tr w:rsidR="00E83510" w:rsidRPr="008A1F59" w14:paraId="7F5A02C5" w14:textId="77777777" w:rsidTr="00F727A4">
        <w:trPr>
          <w:trHeight w:val="311"/>
        </w:trPr>
        <w:tc>
          <w:tcPr>
            <w:tcW w:w="5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048395F" w14:textId="77777777" w:rsidR="00E83510" w:rsidRPr="008A1F59" w:rsidRDefault="00E8351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DCDC0EF" w14:textId="6B08717B" w:rsidR="00E83510" w:rsidRPr="008A1F59" w:rsidRDefault="00E83510" w:rsidP="00F45AB0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2.生物切片观察</w:t>
            </w: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96F7F58" w14:textId="77777777" w:rsidR="00E83510" w:rsidRPr="00047317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57529D0" w14:textId="77777777" w:rsidR="00E83510" w:rsidRPr="008A1F59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AD1D80C" w14:textId="77777777" w:rsidR="00E83510" w:rsidRPr="00047317" w:rsidRDefault="00E83510" w:rsidP="00047317">
            <w:pPr>
              <w:autoSpaceDE w:val="0"/>
              <w:autoSpaceDN w:val="0"/>
              <w:adjustRightInd w:val="0"/>
              <w:spacing w:before="23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</w:p>
        </w:tc>
      </w:tr>
      <w:tr w:rsidR="00E83510" w:rsidRPr="008A1F59" w14:paraId="30FDB2B2" w14:textId="77777777" w:rsidTr="00F727A4">
        <w:trPr>
          <w:trHeight w:val="314"/>
        </w:trPr>
        <w:tc>
          <w:tcPr>
            <w:tcW w:w="5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B294B88" w14:textId="77777777" w:rsidR="00E83510" w:rsidRPr="008A1F59" w:rsidRDefault="00E8351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A4385EF" w14:textId="2CA916FF" w:rsidR="00E83510" w:rsidRPr="008A1F59" w:rsidRDefault="00E83510" w:rsidP="00F45AB0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3.实验习惯</w:t>
            </w: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B760062" w14:textId="77777777" w:rsidR="00E83510" w:rsidRPr="00047317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8F99249" w14:textId="77777777" w:rsidR="00E83510" w:rsidRPr="008A1F59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96DB676" w14:textId="77777777" w:rsidR="00E83510" w:rsidRPr="00047317" w:rsidRDefault="00E83510" w:rsidP="00047317">
            <w:pPr>
              <w:autoSpaceDE w:val="0"/>
              <w:autoSpaceDN w:val="0"/>
              <w:adjustRightInd w:val="0"/>
              <w:spacing w:before="23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</w:p>
        </w:tc>
      </w:tr>
      <w:tr w:rsidR="00E83510" w:rsidRPr="008A1F59" w14:paraId="5A3FC394" w14:textId="77777777" w:rsidTr="00F727A4">
        <w:trPr>
          <w:trHeight w:val="314"/>
        </w:trPr>
        <w:tc>
          <w:tcPr>
            <w:tcW w:w="5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5DAE74D" w14:textId="77777777" w:rsidR="00E83510" w:rsidRPr="008A1F59" w:rsidRDefault="00E8351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9E85B67" w14:textId="4B7D678A" w:rsidR="00E83510" w:rsidRPr="008A1F59" w:rsidRDefault="00E83510" w:rsidP="00F45AB0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4</w:t>
            </w:r>
            <w:r w:rsidRPr="008A1F59">
              <w:rPr>
                <w:rFonts w:hint="default"/>
                <w:sz w:val="21"/>
                <w:szCs w:val="21"/>
              </w:rPr>
              <w:t>.</w:t>
            </w:r>
            <w:r w:rsidRPr="008A1F59">
              <w:rPr>
                <w:sz w:val="21"/>
                <w:szCs w:val="21"/>
              </w:rPr>
              <w:t>测微尺的使用</w:t>
            </w: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2073D83" w14:textId="68470880" w:rsidR="00E83510" w:rsidRPr="00047317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ACF7BD1" w14:textId="77777777" w:rsidR="00E83510" w:rsidRPr="008A1F59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4CDE7BB" w14:textId="77777777" w:rsidR="00E83510" w:rsidRPr="00047317" w:rsidRDefault="00E83510" w:rsidP="00047317">
            <w:pPr>
              <w:autoSpaceDE w:val="0"/>
              <w:autoSpaceDN w:val="0"/>
              <w:adjustRightInd w:val="0"/>
              <w:spacing w:before="23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</w:p>
        </w:tc>
      </w:tr>
      <w:tr w:rsidR="00E83510" w:rsidRPr="008A1F59" w14:paraId="682C295B" w14:textId="77777777" w:rsidTr="00F727A4">
        <w:trPr>
          <w:trHeight w:val="314"/>
        </w:trPr>
        <w:tc>
          <w:tcPr>
            <w:tcW w:w="5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36FD670" w14:textId="77777777" w:rsidR="00E83510" w:rsidRPr="008A1F59" w:rsidRDefault="00E8351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4826A91" w14:textId="018DE937" w:rsidR="00E83510" w:rsidRPr="008A1F59" w:rsidRDefault="00E83510" w:rsidP="00F45AB0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5</w:t>
            </w:r>
            <w:r w:rsidRPr="008A1F59">
              <w:rPr>
                <w:rFonts w:hint="default"/>
                <w:sz w:val="21"/>
                <w:szCs w:val="21"/>
              </w:rPr>
              <w:t>.</w:t>
            </w:r>
            <w:r w:rsidRPr="008A1F59">
              <w:rPr>
                <w:sz w:val="21"/>
                <w:szCs w:val="21"/>
              </w:rPr>
              <w:t>培养液的选择和配置</w:t>
            </w: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A3F1B64" w14:textId="081E089F" w:rsidR="00E83510" w:rsidRPr="00047317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20A6F38" w14:textId="77777777" w:rsidR="00E83510" w:rsidRPr="008A1F59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5599168" w14:textId="77777777" w:rsidR="00E83510" w:rsidRPr="00047317" w:rsidRDefault="00E83510" w:rsidP="00047317">
            <w:pPr>
              <w:autoSpaceDE w:val="0"/>
              <w:autoSpaceDN w:val="0"/>
              <w:adjustRightInd w:val="0"/>
              <w:spacing w:before="23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</w:p>
        </w:tc>
      </w:tr>
      <w:tr w:rsidR="00E83510" w:rsidRPr="008A1F59" w14:paraId="3375124F" w14:textId="77777777" w:rsidTr="00F727A4">
        <w:trPr>
          <w:trHeight w:val="314"/>
        </w:trPr>
        <w:tc>
          <w:tcPr>
            <w:tcW w:w="5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0263CC3" w14:textId="77777777" w:rsidR="00E83510" w:rsidRPr="008A1F59" w:rsidRDefault="00E8351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5F5B253" w14:textId="639D24E8" w:rsidR="00E83510" w:rsidRPr="008A1F59" w:rsidRDefault="00E83510" w:rsidP="00F45AB0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6</w:t>
            </w:r>
            <w:r w:rsidRPr="008A1F59">
              <w:rPr>
                <w:rFonts w:hint="default"/>
                <w:sz w:val="21"/>
                <w:szCs w:val="21"/>
              </w:rPr>
              <w:t>.</w:t>
            </w:r>
            <w:r w:rsidRPr="008A1F59">
              <w:rPr>
                <w:sz w:val="21"/>
                <w:szCs w:val="21"/>
              </w:rPr>
              <w:t>道平板</w:t>
            </w: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DC6D771" w14:textId="033D6161" w:rsidR="00E83510" w:rsidRPr="00047317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043FA38" w14:textId="77777777" w:rsidR="00E83510" w:rsidRPr="008A1F59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AE30CF6" w14:textId="77777777" w:rsidR="00E83510" w:rsidRPr="00047317" w:rsidRDefault="00E83510" w:rsidP="00047317">
            <w:pPr>
              <w:autoSpaceDE w:val="0"/>
              <w:autoSpaceDN w:val="0"/>
              <w:adjustRightInd w:val="0"/>
              <w:spacing w:before="23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</w:p>
        </w:tc>
      </w:tr>
      <w:tr w:rsidR="00E83510" w:rsidRPr="008A1F59" w14:paraId="7EDA163D" w14:textId="77777777" w:rsidTr="00F727A4">
        <w:trPr>
          <w:trHeight w:val="314"/>
        </w:trPr>
        <w:tc>
          <w:tcPr>
            <w:tcW w:w="5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3CADBF7" w14:textId="77777777" w:rsidR="00E83510" w:rsidRPr="008A1F59" w:rsidRDefault="00E8351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86571F6" w14:textId="24650E50" w:rsidR="00E83510" w:rsidRPr="008A1F59" w:rsidRDefault="00E83510" w:rsidP="00F45AB0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7</w:t>
            </w:r>
            <w:r w:rsidRPr="008A1F59">
              <w:rPr>
                <w:rFonts w:hint="default"/>
                <w:sz w:val="21"/>
                <w:szCs w:val="21"/>
              </w:rPr>
              <w:t>.</w:t>
            </w:r>
            <w:r w:rsidRPr="008A1F59">
              <w:rPr>
                <w:sz w:val="21"/>
                <w:szCs w:val="21"/>
              </w:rPr>
              <w:t>划线接种</w:t>
            </w: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6D1E566" w14:textId="77777777" w:rsidR="00E83510" w:rsidRPr="00047317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D5A5DC9" w14:textId="77777777" w:rsidR="00E83510" w:rsidRPr="008A1F59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ECCB8CB" w14:textId="77777777" w:rsidR="00E83510" w:rsidRPr="00047317" w:rsidRDefault="00E83510" w:rsidP="00047317">
            <w:pPr>
              <w:autoSpaceDE w:val="0"/>
              <w:autoSpaceDN w:val="0"/>
              <w:adjustRightInd w:val="0"/>
              <w:spacing w:before="23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</w:p>
        </w:tc>
      </w:tr>
      <w:tr w:rsidR="00E83510" w:rsidRPr="008A1F59" w14:paraId="6F93AB05" w14:textId="77777777" w:rsidTr="00F727A4">
        <w:trPr>
          <w:trHeight w:val="314"/>
        </w:trPr>
        <w:tc>
          <w:tcPr>
            <w:tcW w:w="5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CC4B812" w14:textId="77777777" w:rsidR="00E83510" w:rsidRPr="008A1F59" w:rsidRDefault="00E8351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1D68473" w14:textId="40E40B67" w:rsidR="00E83510" w:rsidRPr="008A1F59" w:rsidRDefault="00E83510" w:rsidP="00F45AB0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8</w:t>
            </w:r>
            <w:r w:rsidRPr="008A1F59">
              <w:rPr>
                <w:rFonts w:hint="default"/>
                <w:sz w:val="21"/>
                <w:szCs w:val="21"/>
              </w:rPr>
              <w:t>.</w:t>
            </w:r>
            <w:r w:rsidRPr="008A1F59">
              <w:rPr>
                <w:sz w:val="21"/>
                <w:szCs w:val="21"/>
              </w:rPr>
              <w:t>培养基的密封</w:t>
            </w: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DA3F7A2" w14:textId="77777777" w:rsidR="00E83510" w:rsidRPr="00047317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65FE31C" w14:textId="77777777" w:rsidR="00E83510" w:rsidRPr="008A1F59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7987A2C" w14:textId="77777777" w:rsidR="00E83510" w:rsidRPr="00047317" w:rsidRDefault="00E83510" w:rsidP="00047317">
            <w:pPr>
              <w:autoSpaceDE w:val="0"/>
              <w:autoSpaceDN w:val="0"/>
              <w:adjustRightInd w:val="0"/>
              <w:spacing w:before="23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</w:p>
        </w:tc>
      </w:tr>
      <w:tr w:rsidR="00E83510" w:rsidRPr="008A1F59" w14:paraId="11AEDB64" w14:textId="77777777" w:rsidTr="00F727A4">
        <w:trPr>
          <w:trHeight w:val="314"/>
        </w:trPr>
        <w:tc>
          <w:tcPr>
            <w:tcW w:w="5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F849700" w14:textId="77777777" w:rsidR="00E83510" w:rsidRPr="008A1F59" w:rsidRDefault="00E8351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CA193CB" w14:textId="2DC0423C" w:rsidR="00E83510" w:rsidRPr="008A1F59" w:rsidRDefault="00E83510" w:rsidP="00F45AB0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9</w:t>
            </w:r>
            <w:r w:rsidRPr="008A1F59">
              <w:rPr>
                <w:rFonts w:hint="default"/>
                <w:sz w:val="21"/>
                <w:szCs w:val="21"/>
              </w:rPr>
              <w:t>.</w:t>
            </w:r>
            <w:r w:rsidRPr="008A1F59">
              <w:rPr>
                <w:sz w:val="21"/>
                <w:szCs w:val="21"/>
              </w:rPr>
              <w:t>染液的配置</w:t>
            </w: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DAFC6D0" w14:textId="64CD80C1" w:rsidR="00E83510" w:rsidRPr="00047317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B6ADAFA" w14:textId="77777777" w:rsidR="00E83510" w:rsidRPr="008A1F59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D5F7240" w14:textId="77777777" w:rsidR="00E83510" w:rsidRPr="00047317" w:rsidRDefault="00E83510" w:rsidP="00047317">
            <w:pPr>
              <w:autoSpaceDE w:val="0"/>
              <w:autoSpaceDN w:val="0"/>
              <w:adjustRightInd w:val="0"/>
              <w:spacing w:before="23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</w:p>
        </w:tc>
      </w:tr>
      <w:tr w:rsidR="00E83510" w:rsidRPr="008A1F59" w14:paraId="5A8528D9" w14:textId="77777777" w:rsidTr="00F727A4">
        <w:trPr>
          <w:trHeight w:val="314"/>
        </w:trPr>
        <w:tc>
          <w:tcPr>
            <w:tcW w:w="5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1C11DF8" w14:textId="77777777" w:rsidR="00E83510" w:rsidRPr="008A1F59" w:rsidRDefault="00E8351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8A78332" w14:textId="13AED770" w:rsidR="00E83510" w:rsidRPr="008A1F59" w:rsidRDefault="00E83510" w:rsidP="00F45AB0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1</w:t>
            </w:r>
            <w:r w:rsidRPr="008A1F59">
              <w:rPr>
                <w:rFonts w:hint="default"/>
                <w:sz w:val="21"/>
                <w:szCs w:val="21"/>
              </w:rPr>
              <w:t>0.</w:t>
            </w:r>
            <w:r w:rsidRPr="008A1F59">
              <w:rPr>
                <w:sz w:val="21"/>
                <w:szCs w:val="21"/>
              </w:rPr>
              <w:t>染色过程</w:t>
            </w: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D60CF4F" w14:textId="77777777" w:rsidR="00E83510" w:rsidRPr="00047317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5FDE1BD" w14:textId="77777777" w:rsidR="00E83510" w:rsidRPr="008A1F59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7C9F9E9" w14:textId="77777777" w:rsidR="00E83510" w:rsidRPr="00047317" w:rsidRDefault="00E83510" w:rsidP="00047317">
            <w:pPr>
              <w:autoSpaceDE w:val="0"/>
              <w:autoSpaceDN w:val="0"/>
              <w:adjustRightInd w:val="0"/>
              <w:spacing w:before="23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</w:p>
        </w:tc>
      </w:tr>
      <w:tr w:rsidR="00E83510" w:rsidRPr="008A1F59" w14:paraId="3808907A" w14:textId="77777777" w:rsidTr="00F727A4">
        <w:trPr>
          <w:trHeight w:val="314"/>
        </w:trPr>
        <w:tc>
          <w:tcPr>
            <w:tcW w:w="5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D097321" w14:textId="77777777" w:rsidR="00E83510" w:rsidRPr="008A1F59" w:rsidRDefault="00E8351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E9272AF" w14:textId="4DC221B0" w:rsidR="00E83510" w:rsidRPr="008A1F59" w:rsidRDefault="00E83510" w:rsidP="00F45AB0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1</w:t>
            </w:r>
            <w:r w:rsidRPr="008A1F59">
              <w:rPr>
                <w:rFonts w:hint="default"/>
                <w:sz w:val="21"/>
                <w:szCs w:val="21"/>
              </w:rPr>
              <w:t>1.</w:t>
            </w:r>
            <w:r w:rsidRPr="008A1F59">
              <w:rPr>
                <w:sz w:val="21"/>
                <w:szCs w:val="21"/>
              </w:rPr>
              <w:t>镜检</w:t>
            </w: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346782C" w14:textId="77777777" w:rsidR="00E83510" w:rsidRPr="00047317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17CE63C" w14:textId="77777777" w:rsidR="00E83510" w:rsidRPr="008A1F59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F9952C0" w14:textId="77777777" w:rsidR="00E83510" w:rsidRPr="00047317" w:rsidRDefault="00E83510" w:rsidP="00047317">
            <w:pPr>
              <w:autoSpaceDE w:val="0"/>
              <w:autoSpaceDN w:val="0"/>
              <w:adjustRightInd w:val="0"/>
              <w:spacing w:before="23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</w:p>
        </w:tc>
      </w:tr>
      <w:tr w:rsidR="00E83510" w:rsidRPr="008A1F59" w14:paraId="5F51474E" w14:textId="77777777" w:rsidTr="00F727A4">
        <w:trPr>
          <w:trHeight w:val="314"/>
        </w:trPr>
        <w:tc>
          <w:tcPr>
            <w:tcW w:w="5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1552812" w14:textId="77777777" w:rsidR="00E83510" w:rsidRPr="008A1F59" w:rsidRDefault="00E8351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AEF3425" w14:textId="74FE3B38" w:rsidR="00E83510" w:rsidRPr="008A1F59" w:rsidRDefault="00E83510" w:rsidP="00F45AB0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1</w:t>
            </w:r>
            <w:r w:rsidRPr="008A1F59">
              <w:rPr>
                <w:rFonts w:hint="default"/>
                <w:sz w:val="21"/>
                <w:szCs w:val="21"/>
              </w:rPr>
              <w:t>2.</w:t>
            </w:r>
            <w:r w:rsidRPr="008A1F59">
              <w:rPr>
                <w:sz w:val="21"/>
                <w:szCs w:val="21"/>
              </w:rPr>
              <w:t>微藻样品的采集</w:t>
            </w: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5B06826" w14:textId="3AD16700" w:rsidR="00E83510" w:rsidRPr="00047317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B986BA0" w14:textId="77777777" w:rsidR="00E83510" w:rsidRPr="008A1F59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165894D" w14:textId="77777777" w:rsidR="00E83510" w:rsidRPr="00047317" w:rsidRDefault="00E83510" w:rsidP="00047317">
            <w:pPr>
              <w:autoSpaceDE w:val="0"/>
              <w:autoSpaceDN w:val="0"/>
              <w:adjustRightInd w:val="0"/>
              <w:spacing w:before="23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</w:p>
        </w:tc>
      </w:tr>
      <w:tr w:rsidR="00E83510" w:rsidRPr="008A1F59" w14:paraId="04C4A587" w14:textId="77777777" w:rsidTr="00F727A4">
        <w:trPr>
          <w:trHeight w:val="314"/>
        </w:trPr>
        <w:tc>
          <w:tcPr>
            <w:tcW w:w="5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21CD9E1" w14:textId="77777777" w:rsidR="00E83510" w:rsidRPr="008A1F59" w:rsidRDefault="00E8351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7DF5BA3" w14:textId="256BD9F6" w:rsidR="00E83510" w:rsidRPr="008A1F59" w:rsidRDefault="00E83510" w:rsidP="00F45AB0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1</w:t>
            </w:r>
            <w:r w:rsidRPr="008A1F59">
              <w:rPr>
                <w:rFonts w:hint="default"/>
                <w:sz w:val="21"/>
                <w:szCs w:val="21"/>
              </w:rPr>
              <w:t>3.</w:t>
            </w:r>
            <w:r w:rsidRPr="008A1F59">
              <w:rPr>
                <w:sz w:val="21"/>
                <w:szCs w:val="21"/>
              </w:rPr>
              <w:t>样品固定与浓缩</w:t>
            </w: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ECB6051" w14:textId="77777777" w:rsidR="00E83510" w:rsidRPr="00047317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B3AF70A" w14:textId="77777777" w:rsidR="00E83510" w:rsidRPr="008A1F59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0241EF7" w14:textId="77777777" w:rsidR="00E83510" w:rsidRPr="00047317" w:rsidRDefault="00E83510" w:rsidP="00047317">
            <w:pPr>
              <w:autoSpaceDE w:val="0"/>
              <w:autoSpaceDN w:val="0"/>
              <w:adjustRightInd w:val="0"/>
              <w:spacing w:before="23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</w:p>
        </w:tc>
      </w:tr>
      <w:tr w:rsidR="00E83510" w:rsidRPr="008A1F59" w14:paraId="100DF940" w14:textId="77777777" w:rsidTr="00F727A4">
        <w:trPr>
          <w:trHeight w:val="314"/>
        </w:trPr>
        <w:tc>
          <w:tcPr>
            <w:tcW w:w="5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8B8863F" w14:textId="77777777" w:rsidR="00E83510" w:rsidRPr="008A1F59" w:rsidRDefault="00E8351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A02CA92" w14:textId="268DA095" w:rsidR="00E83510" w:rsidRPr="008A1F59" w:rsidRDefault="00E83510" w:rsidP="00F45AB0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1</w:t>
            </w:r>
            <w:r w:rsidRPr="008A1F59">
              <w:rPr>
                <w:rFonts w:hint="default"/>
                <w:sz w:val="21"/>
                <w:szCs w:val="21"/>
              </w:rPr>
              <w:t>4.</w:t>
            </w:r>
            <w:r w:rsidRPr="008A1F59">
              <w:rPr>
                <w:sz w:val="21"/>
                <w:szCs w:val="21"/>
              </w:rPr>
              <w:t>高等植物器官的观察</w:t>
            </w: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82218E8" w14:textId="0E693149" w:rsidR="00E83510" w:rsidRPr="00047317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F225C43" w14:textId="77777777" w:rsidR="00E83510" w:rsidRPr="008A1F59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43A6A54" w14:textId="77777777" w:rsidR="00E83510" w:rsidRPr="00047317" w:rsidRDefault="00E83510" w:rsidP="00047317">
            <w:pPr>
              <w:autoSpaceDE w:val="0"/>
              <w:autoSpaceDN w:val="0"/>
              <w:adjustRightInd w:val="0"/>
              <w:spacing w:before="23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</w:p>
        </w:tc>
      </w:tr>
      <w:tr w:rsidR="00E83510" w:rsidRPr="008A1F59" w14:paraId="2E1BB4CC" w14:textId="77777777" w:rsidTr="00F727A4">
        <w:trPr>
          <w:trHeight w:val="314"/>
        </w:trPr>
        <w:tc>
          <w:tcPr>
            <w:tcW w:w="5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5928AB3" w14:textId="77777777" w:rsidR="00E83510" w:rsidRPr="008A1F59" w:rsidRDefault="00E8351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1DFD0AA" w14:textId="38CD1102" w:rsidR="00E83510" w:rsidRPr="008A1F59" w:rsidRDefault="00E83510" w:rsidP="00F45AB0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1</w:t>
            </w:r>
            <w:r w:rsidRPr="008A1F59">
              <w:rPr>
                <w:rFonts w:hint="default"/>
                <w:sz w:val="21"/>
                <w:szCs w:val="21"/>
              </w:rPr>
              <w:t>5.</w:t>
            </w:r>
            <w:r w:rsidRPr="008A1F59">
              <w:rPr>
                <w:sz w:val="21"/>
                <w:szCs w:val="21"/>
              </w:rPr>
              <w:t>高等植物鉴定</w:t>
            </w: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254E937" w14:textId="77777777" w:rsidR="00E83510" w:rsidRPr="00047317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E83CC8E" w14:textId="77777777" w:rsidR="00E83510" w:rsidRPr="008A1F59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14B3ACE" w14:textId="77777777" w:rsidR="00E83510" w:rsidRPr="00047317" w:rsidRDefault="00E83510" w:rsidP="00047317">
            <w:pPr>
              <w:autoSpaceDE w:val="0"/>
              <w:autoSpaceDN w:val="0"/>
              <w:adjustRightInd w:val="0"/>
              <w:spacing w:before="23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</w:p>
        </w:tc>
      </w:tr>
      <w:tr w:rsidR="00E83510" w:rsidRPr="008A1F59" w14:paraId="6BD89652" w14:textId="77777777" w:rsidTr="00F727A4">
        <w:trPr>
          <w:trHeight w:val="314"/>
        </w:trPr>
        <w:tc>
          <w:tcPr>
            <w:tcW w:w="5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D6099D9" w14:textId="77777777" w:rsidR="00E83510" w:rsidRPr="008A1F59" w:rsidRDefault="00E8351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DFB0700" w14:textId="0530AFC8" w:rsidR="00E83510" w:rsidRPr="008A1F59" w:rsidRDefault="00E83510" w:rsidP="00F45AB0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1</w:t>
            </w:r>
            <w:r w:rsidRPr="008A1F59">
              <w:rPr>
                <w:rFonts w:hint="default"/>
                <w:sz w:val="21"/>
                <w:szCs w:val="21"/>
              </w:rPr>
              <w:t>6.</w:t>
            </w:r>
            <w:r w:rsidRPr="008A1F59">
              <w:rPr>
                <w:sz w:val="21"/>
                <w:szCs w:val="21"/>
              </w:rPr>
              <w:t>小麦种子在培养皿中的摆放</w:t>
            </w: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2487DCB" w14:textId="74947F87" w:rsidR="00E83510" w:rsidRPr="00047317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20E92B7" w14:textId="77777777" w:rsidR="00E83510" w:rsidRPr="008A1F59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41F3246" w14:textId="77777777" w:rsidR="00E83510" w:rsidRPr="00047317" w:rsidRDefault="00E83510" w:rsidP="00047317">
            <w:pPr>
              <w:autoSpaceDE w:val="0"/>
              <w:autoSpaceDN w:val="0"/>
              <w:adjustRightInd w:val="0"/>
              <w:spacing w:before="23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</w:p>
        </w:tc>
      </w:tr>
      <w:tr w:rsidR="00E83510" w:rsidRPr="008A1F59" w14:paraId="5C90F374" w14:textId="77777777" w:rsidTr="00F727A4">
        <w:trPr>
          <w:trHeight w:val="314"/>
        </w:trPr>
        <w:tc>
          <w:tcPr>
            <w:tcW w:w="5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66D7D41" w14:textId="77777777" w:rsidR="00E83510" w:rsidRPr="008A1F59" w:rsidRDefault="00E8351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16AF98F" w14:textId="78EF08D6" w:rsidR="00E83510" w:rsidRPr="008A1F59" w:rsidRDefault="00E83510" w:rsidP="00F45AB0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1</w:t>
            </w:r>
            <w:r w:rsidRPr="008A1F59">
              <w:rPr>
                <w:rFonts w:hint="default"/>
                <w:sz w:val="21"/>
                <w:szCs w:val="21"/>
              </w:rPr>
              <w:t>7.</w:t>
            </w:r>
            <w:r w:rsidRPr="008A1F59">
              <w:rPr>
                <w:sz w:val="21"/>
                <w:szCs w:val="21"/>
              </w:rPr>
              <w:t>不同梯度硫酸铜的配制</w:t>
            </w: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FF4BFB6" w14:textId="77777777" w:rsidR="00E83510" w:rsidRPr="00047317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B6B7E03" w14:textId="77777777" w:rsidR="00E83510" w:rsidRPr="008A1F59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5CE0B36" w14:textId="77777777" w:rsidR="00E83510" w:rsidRPr="00047317" w:rsidRDefault="00E83510" w:rsidP="00047317">
            <w:pPr>
              <w:autoSpaceDE w:val="0"/>
              <w:autoSpaceDN w:val="0"/>
              <w:adjustRightInd w:val="0"/>
              <w:spacing w:before="23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</w:p>
        </w:tc>
      </w:tr>
      <w:tr w:rsidR="00E83510" w:rsidRPr="008A1F59" w14:paraId="14111AA6" w14:textId="77777777" w:rsidTr="00F727A4">
        <w:trPr>
          <w:trHeight w:val="314"/>
        </w:trPr>
        <w:tc>
          <w:tcPr>
            <w:tcW w:w="5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A8C861A" w14:textId="77777777" w:rsidR="00E83510" w:rsidRPr="008A1F59" w:rsidRDefault="00E8351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C016438" w14:textId="21E38207" w:rsidR="00E83510" w:rsidRPr="008A1F59" w:rsidRDefault="00E83510" w:rsidP="00F45AB0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1</w:t>
            </w:r>
            <w:r w:rsidRPr="008A1F59">
              <w:rPr>
                <w:rFonts w:hint="default"/>
                <w:sz w:val="21"/>
                <w:szCs w:val="21"/>
              </w:rPr>
              <w:t>8.</w:t>
            </w:r>
            <w:r w:rsidRPr="008A1F59">
              <w:rPr>
                <w:sz w:val="21"/>
                <w:szCs w:val="21"/>
              </w:rPr>
              <w:t>硫酸铜溶液的定时添加</w:t>
            </w: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C6E8AD6" w14:textId="77777777" w:rsidR="00E83510" w:rsidRPr="00047317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7D1336C" w14:textId="77777777" w:rsidR="00E83510" w:rsidRPr="008A1F59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FAE7D7D" w14:textId="77777777" w:rsidR="00E83510" w:rsidRPr="00047317" w:rsidRDefault="00E83510" w:rsidP="00047317">
            <w:pPr>
              <w:autoSpaceDE w:val="0"/>
              <w:autoSpaceDN w:val="0"/>
              <w:adjustRightInd w:val="0"/>
              <w:spacing w:before="23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</w:p>
        </w:tc>
      </w:tr>
      <w:tr w:rsidR="00E83510" w:rsidRPr="008A1F59" w14:paraId="15B2AAE3" w14:textId="77777777" w:rsidTr="00F727A4">
        <w:trPr>
          <w:trHeight w:val="314"/>
        </w:trPr>
        <w:tc>
          <w:tcPr>
            <w:tcW w:w="5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4C277FC" w14:textId="77777777" w:rsidR="00E83510" w:rsidRPr="008A1F59" w:rsidRDefault="00E8351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381C2BB" w14:textId="2F89E42F" w:rsidR="00E83510" w:rsidRPr="008A1F59" w:rsidRDefault="00E83510" w:rsidP="00F45AB0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1</w:t>
            </w:r>
            <w:r w:rsidRPr="008A1F59">
              <w:rPr>
                <w:rFonts w:hint="default"/>
                <w:sz w:val="21"/>
                <w:szCs w:val="21"/>
              </w:rPr>
              <w:t>9.</w:t>
            </w:r>
            <w:r w:rsidRPr="008A1F59">
              <w:rPr>
                <w:sz w:val="21"/>
                <w:szCs w:val="21"/>
              </w:rPr>
              <w:t>蝗虫解剖与绘制</w:t>
            </w: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4186503" w14:textId="7FED5F37" w:rsidR="00E83510" w:rsidRPr="00047317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6E7FF34" w14:textId="77777777" w:rsidR="00E83510" w:rsidRPr="008A1F59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D3642F0" w14:textId="77777777" w:rsidR="00E83510" w:rsidRPr="00047317" w:rsidRDefault="00E83510" w:rsidP="00047317">
            <w:pPr>
              <w:autoSpaceDE w:val="0"/>
              <w:autoSpaceDN w:val="0"/>
              <w:adjustRightInd w:val="0"/>
              <w:spacing w:before="23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</w:p>
        </w:tc>
      </w:tr>
      <w:tr w:rsidR="00E83510" w:rsidRPr="008A1F59" w14:paraId="522A7197" w14:textId="77777777" w:rsidTr="00F727A4">
        <w:trPr>
          <w:trHeight w:val="356"/>
        </w:trPr>
        <w:tc>
          <w:tcPr>
            <w:tcW w:w="5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A9A585A" w14:textId="77777777" w:rsidR="00E83510" w:rsidRPr="008A1F59" w:rsidRDefault="00E8351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7E3C2BD7" w14:textId="13A08B6E" w:rsidR="00E83510" w:rsidRPr="008A1F59" w:rsidRDefault="00E83510" w:rsidP="00F45AB0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2</w:t>
            </w:r>
            <w:r w:rsidRPr="008A1F59">
              <w:rPr>
                <w:rFonts w:hint="default"/>
                <w:sz w:val="21"/>
                <w:szCs w:val="21"/>
              </w:rPr>
              <w:t>0.</w:t>
            </w:r>
            <w:r w:rsidRPr="008A1F59">
              <w:rPr>
                <w:sz w:val="21"/>
                <w:szCs w:val="21"/>
              </w:rPr>
              <w:t>鉴定检索表的使用</w:t>
            </w:r>
          </w:p>
        </w:tc>
        <w:tc>
          <w:tcPr>
            <w:tcW w:w="1145" w:type="pct"/>
            <w:vMerge/>
            <w:tcBorders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656ACB51" w14:textId="77777777" w:rsidR="00E83510" w:rsidRPr="00047317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4D06D823" w14:textId="77777777" w:rsidR="00E83510" w:rsidRPr="008A1F59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A9E9E45" w14:textId="77777777" w:rsidR="00E83510" w:rsidRPr="00047317" w:rsidRDefault="00E83510" w:rsidP="00047317">
            <w:pPr>
              <w:autoSpaceDE w:val="0"/>
              <w:autoSpaceDN w:val="0"/>
              <w:adjustRightInd w:val="0"/>
              <w:spacing w:before="23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</w:p>
        </w:tc>
      </w:tr>
      <w:tr w:rsidR="00E83510" w:rsidRPr="008A1F59" w14:paraId="415E592C" w14:textId="77777777" w:rsidTr="00F727A4">
        <w:trPr>
          <w:trHeight w:val="311"/>
        </w:trPr>
        <w:tc>
          <w:tcPr>
            <w:tcW w:w="5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8C2DEB2" w14:textId="77777777" w:rsidR="00E83510" w:rsidRPr="008A1F59" w:rsidRDefault="00E83510" w:rsidP="00375293">
            <w:pPr>
              <w:pStyle w:val="TableParagraph"/>
              <w:kinsoku w:val="0"/>
              <w:overflowPunct w:val="0"/>
              <w:spacing w:line="278" w:lineRule="auto"/>
              <w:ind w:right="98"/>
              <w:jc w:val="center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课程目标 2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6E617D3" w14:textId="44121118" w:rsidR="00E83510" w:rsidRPr="008A1F59" w:rsidRDefault="00E83510" w:rsidP="00F45AB0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1.微生物体积的计算</w:t>
            </w:r>
          </w:p>
        </w:tc>
        <w:tc>
          <w:tcPr>
            <w:tcW w:w="1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42CC63A" w14:textId="3FC9E974" w:rsidR="00E83510" w:rsidRPr="00047317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default"/>
                <w:sz w:val="21"/>
                <w:szCs w:val="21"/>
              </w:rPr>
              <w:t>/3/6/7</w:t>
            </w: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4BD9157" w14:textId="49CD1101" w:rsidR="00E83510" w:rsidRPr="008A1F59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27.5</w:t>
            </w:r>
            <w:r w:rsidRPr="008A1F59">
              <w:rPr>
                <w:sz w:val="21"/>
                <w:szCs w:val="21"/>
              </w:rPr>
              <w:t>%</w:t>
            </w:r>
          </w:p>
        </w:tc>
        <w:tc>
          <w:tcPr>
            <w:tcW w:w="8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657E881" w14:textId="2EEB6BE6" w:rsidR="00E83510" w:rsidRPr="00047317" w:rsidRDefault="00E83510" w:rsidP="00047317">
            <w:pPr>
              <w:pStyle w:val="TableParagraph"/>
              <w:kinsoku w:val="0"/>
              <w:overflowPunct w:val="0"/>
              <w:spacing w:before="23"/>
              <w:ind w:firstLineChars="100" w:firstLine="210"/>
              <w:rPr>
                <w:rFonts w:hint="default"/>
                <w:sz w:val="21"/>
                <w:szCs w:val="21"/>
              </w:rPr>
            </w:pPr>
            <w:r w:rsidRPr="00047317">
              <w:rPr>
                <w:sz w:val="21"/>
                <w:szCs w:val="21"/>
              </w:rPr>
              <w:t>视频学习</w:t>
            </w:r>
          </w:p>
          <w:p w14:paraId="357F671E" w14:textId="77777777" w:rsidR="00E83510" w:rsidRPr="00047317" w:rsidRDefault="00E83510" w:rsidP="00047317">
            <w:pPr>
              <w:pStyle w:val="TableParagraph"/>
              <w:kinsoku w:val="0"/>
              <w:overflowPunct w:val="0"/>
              <w:spacing w:before="23"/>
              <w:ind w:firstLineChars="100" w:firstLine="210"/>
              <w:rPr>
                <w:rFonts w:hint="default"/>
                <w:sz w:val="21"/>
                <w:szCs w:val="21"/>
              </w:rPr>
            </w:pPr>
            <w:r w:rsidRPr="00047317">
              <w:rPr>
                <w:sz w:val="21"/>
                <w:szCs w:val="21"/>
              </w:rPr>
              <w:t>实验操作</w:t>
            </w:r>
          </w:p>
          <w:p w14:paraId="177D6A29" w14:textId="73A3C3F6" w:rsidR="00E83510" w:rsidRPr="00047317" w:rsidRDefault="00E83510" w:rsidP="00047317">
            <w:pPr>
              <w:pStyle w:val="TableParagraph"/>
              <w:tabs>
                <w:tab w:val="left" w:pos="455"/>
              </w:tabs>
              <w:kinsoku w:val="0"/>
              <w:overflowPunct w:val="0"/>
              <w:spacing w:before="23"/>
              <w:ind w:firstLineChars="100" w:firstLine="210"/>
              <w:rPr>
                <w:rFonts w:hint="default"/>
                <w:sz w:val="21"/>
                <w:szCs w:val="21"/>
              </w:rPr>
            </w:pPr>
            <w:r w:rsidRPr="00047317">
              <w:rPr>
                <w:sz w:val="21"/>
                <w:szCs w:val="21"/>
              </w:rPr>
              <w:t>实验报告</w:t>
            </w:r>
          </w:p>
        </w:tc>
      </w:tr>
      <w:tr w:rsidR="00E83510" w:rsidRPr="008A1F59" w14:paraId="2D860934" w14:textId="77777777" w:rsidTr="00F727A4">
        <w:trPr>
          <w:trHeight w:val="311"/>
        </w:trPr>
        <w:tc>
          <w:tcPr>
            <w:tcW w:w="5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B8FC240" w14:textId="77777777" w:rsidR="00E83510" w:rsidRPr="008A1F59" w:rsidRDefault="00E8351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51C0637" w14:textId="29FF79F4" w:rsidR="00E83510" w:rsidRPr="008A1F59" w:rsidRDefault="00E83510" w:rsidP="00F45AB0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2.灭菌锅的使用</w:t>
            </w: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F273437" w14:textId="3A5EFB99" w:rsidR="00E83510" w:rsidRPr="00047317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E0AD95A" w14:textId="77777777" w:rsidR="00E83510" w:rsidRPr="008A1F59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1413474" w14:textId="77777777" w:rsidR="00E83510" w:rsidRPr="00047317" w:rsidRDefault="00E83510" w:rsidP="00047317">
            <w:pPr>
              <w:autoSpaceDE w:val="0"/>
              <w:autoSpaceDN w:val="0"/>
              <w:adjustRightInd w:val="0"/>
              <w:spacing w:before="23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</w:p>
        </w:tc>
      </w:tr>
      <w:tr w:rsidR="00E83510" w:rsidRPr="008A1F59" w14:paraId="10AAE8CE" w14:textId="77777777" w:rsidTr="00F727A4">
        <w:trPr>
          <w:trHeight w:val="311"/>
        </w:trPr>
        <w:tc>
          <w:tcPr>
            <w:tcW w:w="5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A1BD92D" w14:textId="77777777" w:rsidR="00E83510" w:rsidRPr="008A1F59" w:rsidRDefault="00E8351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967392F" w14:textId="19C01303" w:rsidR="00E83510" w:rsidRPr="008A1F59" w:rsidRDefault="00E83510" w:rsidP="00F45AB0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3.藻类计数</w:t>
            </w:r>
          </w:p>
        </w:tc>
        <w:tc>
          <w:tcPr>
            <w:tcW w:w="114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809B5DD" w14:textId="68E6EBB4" w:rsidR="00E83510" w:rsidRPr="00047317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792A770" w14:textId="77777777" w:rsidR="00E83510" w:rsidRPr="008A1F59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02E70D2" w14:textId="77777777" w:rsidR="00E83510" w:rsidRPr="00047317" w:rsidRDefault="00E83510" w:rsidP="00047317">
            <w:pPr>
              <w:autoSpaceDE w:val="0"/>
              <w:autoSpaceDN w:val="0"/>
              <w:adjustRightInd w:val="0"/>
              <w:spacing w:before="23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</w:p>
        </w:tc>
      </w:tr>
      <w:tr w:rsidR="00E83510" w:rsidRPr="008A1F59" w14:paraId="768B44BC" w14:textId="77777777" w:rsidTr="00F727A4">
        <w:trPr>
          <w:trHeight w:val="311"/>
        </w:trPr>
        <w:tc>
          <w:tcPr>
            <w:tcW w:w="5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7B1E961" w14:textId="77777777" w:rsidR="00E83510" w:rsidRPr="008A1F59" w:rsidRDefault="00E83510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F52D51B" w14:textId="05D23627" w:rsidR="00E83510" w:rsidRPr="008A1F59" w:rsidRDefault="00E83510" w:rsidP="00F45AB0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4</w:t>
            </w:r>
            <w:r w:rsidRPr="008A1F59">
              <w:rPr>
                <w:rFonts w:hint="default"/>
                <w:sz w:val="21"/>
                <w:szCs w:val="21"/>
              </w:rPr>
              <w:t>.</w:t>
            </w:r>
            <w:r w:rsidRPr="008A1F59">
              <w:rPr>
                <w:sz w:val="21"/>
                <w:szCs w:val="21"/>
              </w:rPr>
              <w:t>高等植物器官绘制</w:t>
            </w:r>
          </w:p>
        </w:tc>
        <w:tc>
          <w:tcPr>
            <w:tcW w:w="11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7C658EA" w14:textId="7DED5165" w:rsidR="00E83510" w:rsidRPr="00047317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F4DC879" w14:textId="77777777" w:rsidR="00E83510" w:rsidRPr="008A1F59" w:rsidRDefault="00E83510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6109E06" w14:textId="77777777" w:rsidR="00E83510" w:rsidRPr="00047317" w:rsidRDefault="00E83510" w:rsidP="00047317">
            <w:pPr>
              <w:autoSpaceDE w:val="0"/>
              <w:autoSpaceDN w:val="0"/>
              <w:adjustRightInd w:val="0"/>
              <w:spacing w:before="23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</w:p>
        </w:tc>
      </w:tr>
      <w:tr w:rsidR="008A1F59" w:rsidRPr="008A1F59" w14:paraId="4E2BCC59" w14:textId="77777777" w:rsidTr="00F727A4">
        <w:trPr>
          <w:trHeight w:val="492"/>
        </w:trPr>
        <w:tc>
          <w:tcPr>
            <w:tcW w:w="5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7AA8EEB" w14:textId="77777777" w:rsidR="00EE32EF" w:rsidRPr="008A1F59" w:rsidRDefault="005D167C" w:rsidP="00375293">
            <w:pPr>
              <w:pStyle w:val="TableParagraph"/>
              <w:kinsoku w:val="0"/>
              <w:overflowPunct w:val="0"/>
              <w:spacing w:line="278" w:lineRule="auto"/>
              <w:ind w:right="98"/>
              <w:jc w:val="center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课程目标 3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5399E98" w14:textId="57A656E9" w:rsidR="00EE32EF" w:rsidRPr="008A1F59" w:rsidRDefault="005D167C" w:rsidP="00F45AB0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1.</w:t>
            </w:r>
            <w:r w:rsidR="00724AA6" w:rsidRPr="008A1F59">
              <w:rPr>
                <w:sz w:val="21"/>
                <w:szCs w:val="21"/>
              </w:rPr>
              <w:t>实验协作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2E86032A" w14:textId="5FE59D7B" w:rsidR="00EE32EF" w:rsidRPr="00047317" w:rsidRDefault="00724AA6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  <w:r w:rsidRPr="00047317">
              <w:rPr>
                <w:sz w:val="21"/>
                <w:szCs w:val="21"/>
              </w:rPr>
              <w:t>6</w:t>
            </w: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663422D8" w14:textId="0CE0EDCE" w:rsidR="00EE32EF" w:rsidRPr="008A1F59" w:rsidRDefault="00F7714D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30.5</w:t>
            </w:r>
            <w:r w:rsidR="008A1F59" w:rsidRPr="008A1F59">
              <w:rPr>
                <w:sz w:val="21"/>
                <w:szCs w:val="21"/>
              </w:rPr>
              <w:t>%</w:t>
            </w:r>
          </w:p>
        </w:tc>
        <w:tc>
          <w:tcPr>
            <w:tcW w:w="8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6CA19AF1" w14:textId="77777777" w:rsidR="00B61AD0" w:rsidRPr="00047317" w:rsidRDefault="00B61AD0" w:rsidP="00047317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047317">
              <w:rPr>
                <w:sz w:val="21"/>
                <w:szCs w:val="21"/>
              </w:rPr>
              <w:t>视频学习</w:t>
            </w:r>
          </w:p>
          <w:p w14:paraId="0EC20305" w14:textId="77777777" w:rsidR="00B61AD0" w:rsidRPr="00047317" w:rsidRDefault="00B61AD0" w:rsidP="00047317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047317">
              <w:rPr>
                <w:sz w:val="21"/>
                <w:szCs w:val="21"/>
              </w:rPr>
              <w:t>实验操作</w:t>
            </w:r>
          </w:p>
          <w:p w14:paraId="7929A855" w14:textId="43FA86D8" w:rsidR="00EE32EF" w:rsidRPr="00047317" w:rsidRDefault="00B61AD0" w:rsidP="00047317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047317">
              <w:rPr>
                <w:sz w:val="21"/>
                <w:szCs w:val="21"/>
              </w:rPr>
              <w:t>实验报告</w:t>
            </w:r>
          </w:p>
        </w:tc>
      </w:tr>
      <w:tr w:rsidR="00F727A4" w:rsidRPr="008A1F59" w14:paraId="09156F8E" w14:textId="77777777" w:rsidTr="00F727A4">
        <w:trPr>
          <w:trHeight w:val="419"/>
        </w:trPr>
        <w:tc>
          <w:tcPr>
            <w:tcW w:w="5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14B5BC3" w14:textId="77777777" w:rsidR="00724AA6" w:rsidRPr="008A1F59" w:rsidRDefault="00724AA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430BEAC2" w14:textId="5C2D7689" w:rsidR="00724AA6" w:rsidRPr="008A1F59" w:rsidRDefault="00724AA6" w:rsidP="00F45AB0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2.实验沟通交流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3B39E0AE" w14:textId="06D7629C" w:rsidR="00724AA6" w:rsidRPr="00047317" w:rsidRDefault="00724AA6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  <w:r w:rsidRPr="00047317">
              <w:rPr>
                <w:sz w:val="21"/>
                <w:szCs w:val="21"/>
              </w:rPr>
              <w:t>3</w:t>
            </w:r>
          </w:p>
        </w:tc>
        <w:tc>
          <w:tcPr>
            <w:tcW w:w="7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366D4E1A" w14:textId="77777777" w:rsidR="00724AA6" w:rsidRPr="008A1F59" w:rsidRDefault="00724AA6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1A59FB96" w14:textId="77777777" w:rsidR="00724AA6" w:rsidRPr="00047317" w:rsidRDefault="00724AA6" w:rsidP="00047317">
            <w:pPr>
              <w:autoSpaceDE w:val="0"/>
              <w:autoSpaceDN w:val="0"/>
              <w:adjustRightInd w:val="0"/>
              <w:spacing w:before="23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</w:p>
        </w:tc>
      </w:tr>
      <w:tr w:rsidR="00F727A4" w:rsidRPr="008A1F59" w14:paraId="190AB777" w14:textId="77777777" w:rsidTr="00F727A4">
        <w:trPr>
          <w:trHeight w:val="563"/>
        </w:trPr>
        <w:tc>
          <w:tcPr>
            <w:tcW w:w="5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B3FE6D6" w14:textId="77777777" w:rsidR="00F727A4" w:rsidRPr="008A1F59" w:rsidRDefault="00F727A4" w:rsidP="00375293">
            <w:pPr>
              <w:pStyle w:val="TableParagraph"/>
              <w:kinsoku w:val="0"/>
              <w:overflowPunct w:val="0"/>
              <w:spacing w:line="278" w:lineRule="auto"/>
              <w:ind w:right="98"/>
              <w:jc w:val="center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课程目标 4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4D8758E9" w14:textId="531BBC6A" w:rsidR="00F727A4" w:rsidRPr="008A1F59" w:rsidRDefault="00F727A4" w:rsidP="00F45AB0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1.工程素质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5C6AD32F" w14:textId="6673F1C9" w:rsidR="00F727A4" w:rsidRPr="00047317" w:rsidRDefault="00F727A4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3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0934AB89" w14:textId="6E268503" w:rsidR="00F727A4" w:rsidRPr="008A1F59" w:rsidRDefault="00F727A4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8A1F59">
              <w:rPr>
                <w:sz w:val="21"/>
                <w:szCs w:val="21"/>
              </w:rPr>
              <w:t>%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D13F6DD" w14:textId="77777777" w:rsidR="00F727A4" w:rsidRPr="00047317" w:rsidRDefault="00F727A4" w:rsidP="00047317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047317">
              <w:rPr>
                <w:sz w:val="21"/>
                <w:szCs w:val="21"/>
              </w:rPr>
              <w:t>视频学习</w:t>
            </w:r>
          </w:p>
          <w:p w14:paraId="01F279CB" w14:textId="77777777" w:rsidR="00F727A4" w:rsidRPr="00047317" w:rsidRDefault="00F727A4" w:rsidP="00047317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047317">
              <w:rPr>
                <w:sz w:val="21"/>
                <w:szCs w:val="21"/>
              </w:rPr>
              <w:t>实验操作</w:t>
            </w:r>
          </w:p>
          <w:p w14:paraId="44A56B1B" w14:textId="4E371DD0" w:rsidR="00F727A4" w:rsidRPr="00047317" w:rsidRDefault="00F727A4" w:rsidP="00047317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047317">
              <w:rPr>
                <w:sz w:val="21"/>
                <w:szCs w:val="21"/>
              </w:rPr>
              <w:t>实验报告</w:t>
            </w:r>
          </w:p>
        </w:tc>
      </w:tr>
      <w:tr w:rsidR="00F727A4" w:rsidRPr="008A1F59" w14:paraId="31A10146" w14:textId="77777777" w:rsidTr="00F727A4">
        <w:trPr>
          <w:trHeight w:val="415"/>
        </w:trPr>
        <w:tc>
          <w:tcPr>
            <w:tcW w:w="5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B2CFCBD" w14:textId="77777777" w:rsidR="00F727A4" w:rsidRPr="008A1F59" w:rsidRDefault="00F727A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7E8B475" w14:textId="28CBB99E" w:rsidR="00F727A4" w:rsidRPr="008A1F59" w:rsidRDefault="00F727A4" w:rsidP="00F45AB0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2.创新精神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55F9F28" w14:textId="090FA389" w:rsidR="00F727A4" w:rsidRPr="00047317" w:rsidRDefault="00F727A4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50699347" w14:textId="77777777" w:rsidR="00F727A4" w:rsidRPr="008A1F59" w:rsidRDefault="00F727A4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D43EB26" w14:textId="77777777" w:rsidR="00F727A4" w:rsidRPr="00047317" w:rsidRDefault="00F727A4" w:rsidP="00047317">
            <w:pPr>
              <w:autoSpaceDE w:val="0"/>
              <w:autoSpaceDN w:val="0"/>
              <w:adjustRightInd w:val="0"/>
              <w:spacing w:before="23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</w:p>
        </w:tc>
      </w:tr>
      <w:tr w:rsidR="00F727A4" w:rsidRPr="008A1F59" w14:paraId="08F15FA5" w14:textId="77777777" w:rsidTr="00F727A4">
        <w:trPr>
          <w:trHeight w:val="311"/>
        </w:trPr>
        <w:tc>
          <w:tcPr>
            <w:tcW w:w="5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F839484" w14:textId="77777777" w:rsidR="00F727A4" w:rsidRPr="008A1F59" w:rsidRDefault="00F727A4" w:rsidP="00375293">
            <w:pPr>
              <w:pStyle w:val="TableParagraph"/>
              <w:kinsoku w:val="0"/>
              <w:overflowPunct w:val="0"/>
              <w:spacing w:line="278" w:lineRule="auto"/>
              <w:ind w:right="98"/>
              <w:jc w:val="center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课程目标 5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25E57B86" w14:textId="65920E03" w:rsidR="00F727A4" w:rsidRPr="008A1F59" w:rsidRDefault="00F727A4" w:rsidP="00F45AB0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1.实验习惯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6FC088FC" w14:textId="28E7DF50" w:rsidR="00F727A4" w:rsidRPr="00047317" w:rsidRDefault="00F727A4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5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48542C6C" w14:textId="4FF7CC76" w:rsidR="00F727A4" w:rsidRPr="008A1F59" w:rsidRDefault="00F727A4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Pr="008A1F59">
              <w:rPr>
                <w:sz w:val="21"/>
                <w:szCs w:val="21"/>
              </w:rPr>
              <w:t>%</w:t>
            </w:r>
          </w:p>
        </w:tc>
        <w:tc>
          <w:tcPr>
            <w:tcW w:w="8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37F8FD4" w14:textId="77777777" w:rsidR="00F727A4" w:rsidRPr="00047317" w:rsidRDefault="00F727A4" w:rsidP="00047317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047317">
              <w:rPr>
                <w:sz w:val="21"/>
                <w:szCs w:val="21"/>
              </w:rPr>
              <w:t>视频学习</w:t>
            </w:r>
          </w:p>
          <w:p w14:paraId="3FBD8BA3" w14:textId="77777777" w:rsidR="00F727A4" w:rsidRPr="00047317" w:rsidRDefault="00F727A4" w:rsidP="00047317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047317">
              <w:rPr>
                <w:sz w:val="21"/>
                <w:szCs w:val="21"/>
              </w:rPr>
              <w:t>实验操作</w:t>
            </w:r>
          </w:p>
          <w:p w14:paraId="60391542" w14:textId="65A2BAF6" w:rsidR="00F727A4" w:rsidRPr="00047317" w:rsidRDefault="00F727A4" w:rsidP="00047317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047317">
              <w:rPr>
                <w:sz w:val="21"/>
                <w:szCs w:val="21"/>
              </w:rPr>
              <w:t>实验报告</w:t>
            </w:r>
          </w:p>
        </w:tc>
      </w:tr>
      <w:tr w:rsidR="00F727A4" w:rsidRPr="008A1F59" w14:paraId="40E85C5B" w14:textId="77777777" w:rsidTr="00F727A4">
        <w:trPr>
          <w:trHeight w:val="382"/>
        </w:trPr>
        <w:tc>
          <w:tcPr>
            <w:tcW w:w="5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14:paraId="2EEEE82D" w14:textId="77777777" w:rsidR="00F727A4" w:rsidRPr="008A1F59" w:rsidRDefault="00F727A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1E4DD8C5" w14:textId="3CAFE90E" w:rsidR="00F727A4" w:rsidRPr="008A1F59" w:rsidRDefault="00F727A4" w:rsidP="00F45AB0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 w:rsidRPr="008A1F59">
              <w:rPr>
                <w:sz w:val="21"/>
                <w:szCs w:val="21"/>
              </w:rPr>
              <w:t>2.可持续发展能力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2B81CFEA" w14:textId="626EC931" w:rsidR="00F727A4" w:rsidRPr="00047317" w:rsidRDefault="00F727A4" w:rsidP="00F727A4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7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2E120F63" w14:textId="77777777" w:rsidR="00F727A4" w:rsidRPr="008A1F59" w:rsidRDefault="00F727A4" w:rsidP="00F727A4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5E51878" w14:textId="77777777" w:rsidR="00F727A4" w:rsidRPr="008A1F59" w:rsidRDefault="00F727A4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</w:tbl>
    <w:p w14:paraId="1234DDA8" w14:textId="77777777" w:rsidR="00E057CC" w:rsidRDefault="00E057CC" w:rsidP="00E057CC">
      <w:pPr>
        <w:kinsoku w:val="0"/>
        <w:overflowPunct w:val="0"/>
        <w:autoSpaceDE w:val="0"/>
        <w:autoSpaceDN w:val="0"/>
        <w:adjustRightInd w:val="0"/>
        <w:spacing w:before="66"/>
        <w:jc w:val="center"/>
        <w:rPr>
          <w:rFonts w:ascii="Times New Roman" w:eastAsia="宋体" w:hAnsi="Times New Roman" w:cs="Times New Roman"/>
          <w:b/>
          <w:kern w:val="0"/>
          <w:szCs w:val="21"/>
          <w:lang w:val="x-none"/>
        </w:rPr>
      </w:pPr>
    </w:p>
    <w:p w14:paraId="59E80740" w14:textId="77777777" w:rsidR="00F727A4" w:rsidRDefault="00F727A4" w:rsidP="00E057CC">
      <w:pPr>
        <w:kinsoku w:val="0"/>
        <w:overflowPunct w:val="0"/>
        <w:autoSpaceDE w:val="0"/>
        <w:autoSpaceDN w:val="0"/>
        <w:adjustRightInd w:val="0"/>
        <w:spacing w:before="66"/>
        <w:jc w:val="center"/>
        <w:rPr>
          <w:rFonts w:ascii="Times New Roman" w:eastAsia="宋体" w:hAnsi="Times New Roman" w:cs="Times New Roman"/>
          <w:b/>
          <w:kern w:val="0"/>
          <w:szCs w:val="21"/>
          <w:lang w:val="x-none" w:eastAsia="x-none"/>
        </w:rPr>
      </w:pPr>
    </w:p>
    <w:p w14:paraId="65A06127" w14:textId="77777777" w:rsidR="00F727A4" w:rsidRDefault="00F727A4" w:rsidP="00E057CC">
      <w:pPr>
        <w:kinsoku w:val="0"/>
        <w:overflowPunct w:val="0"/>
        <w:autoSpaceDE w:val="0"/>
        <w:autoSpaceDN w:val="0"/>
        <w:adjustRightInd w:val="0"/>
        <w:spacing w:before="66"/>
        <w:jc w:val="center"/>
        <w:rPr>
          <w:rFonts w:ascii="Times New Roman" w:eastAsia="宋体" w:hAnsi="Times New Roman" w:cs="Times New Roman"/>
          <w:b/>
          <w:kern w:val="0"/>
          <w:szCs w:val="21"/>
          <w:lang w:val="x-none" w:eastAsia="x-none"/>
        </w:rPr>
      </w:pPr>
    </w:p>
    <w:p w14:paraId="4C73275E" w14:textId="77777777" w:rsidR="00F727A4" w:rsidRDefault="00F727A4" w:rsidP="00E057CC">
      <w:pPr>
        <w:kinsoku w:val="0"/>
        <w:overflowPunct w:val="0"/>
        <w:autoSpaceDE w:val="0"/>
        <w:autoSpaceDN w:val="0"/>
        <w:adjustRightInd w:val="0"/>
        <w:spacing w:before="66"/>
        <w:jc w:val="center"/>
        <w:rPr>
          <w:rFonts w:ascii="Times New Roman" w:eastAsia="宋体" w:hAnsi="Times New Roman" w:cs="Times New Roman"/>
          <w:b/>
          <w:kern w:val="0"/>
          <w:szCs w:val="21"/>
          <w:lang w:val="x-none" w:eastAsia="x-none"/>
        </w:rPr>
      </w:pPr>
    </w:p>
    <w:p w14:paraId="4C57EC1A" w14:textId="54BC075C" w:rsidR="00E057CC" w:rsidRPr="00E057CC" w:rsidRDefault="00E057CC" w:rsidP="00E057CC">
      <w:pPr>
        <w:kinsoku w:val="0"/>
        <w:overflowPunct w:val="0"/>
        <w:autoSpaceDE w:val="0"/>
        <w:autoSpaceDN w:val="0"/>
        <w:adjustRightInd w:val="0"/>
        <w:spacing w:before="66"/>
        <w:jc w:val="center"/>
        <w:rPr>
          <w:rFonts w:ascii="Times New Roman" w:eastAsia="黑体" w:hAnsi="Times New Roman" w:cs="Times New Roman"/>
          <w:kern w:val="0"/>
          <w:sz w:val="22"/>
          <w:szCs w:val="20"/>
          <w:lang w:val="x-none" w:eastAsia="x-none"/>
        </w:rPr>
      </w:pPr>
      <w:r w:rsidRPr="00E057CC">
        <w:rPr>
          <w:rFonts w:ascii="Times New Roman" w:eastAsia="宋体" w:hAnsi="Times New Roman" w:cs="Times New Roman" w:hint="eastAsia"/>
          <w:b/>
          <w:kern w:val="0"/>
          <w:szCs w:val="21"/>
          <w:lang w:val="x-none" w:eastAsia="x-none"/>
        </w:rPr>
        <w:lastRenderedPageBreak/>
        <w:t>表</w:t>
      </w:r>
      <w:r w:rsidRPr="00E057CC">
        <w:rPr>
          <w:rFonts w:ascii="Times New Roman" w:eastAsia="宋体" w:hAnsi="Times New Roman" w:cs="Times New Roman"/>
          <w:b/>
          <w:kern w:val="0"/>
          <w:szCs w:val="21"/>
          <w:lang w:val="x-none" w:eastAsia="x-none"/>
        </w:rPr>
        <w:t xml:space="preserve">4-2 </w:t>
      </w:r>
      <w:r w:rsidRPr="00E057CC">
        <w:rPr>
          <w:rFonts w:ascii="Times New Roman" w:eastAsia="宋体" w:hAnsi="Times New Roman" w:cs="Times New Roman" w:hint="eastAsia"/>
          <w:b/>
          <w:kern w:val="0"/>
          <w:szCs w:val="21"/>
          <w:lang w:val="x-none" w:eastAsia="x-none"/>
        </w:rPr>
        <w:t>课程目标与考核方式矩阵关系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1445"/>
        <w:gridCol w:w="1559"/>
        <w:gridCol w:w="1772"/>
        <w:gridCol w:w="1133"/>
        <w:gridCol w:w="2549"/>
      </w:tblGrid>
      <w:tr w:rsidR="00E057CC" w:rsidRPr="00E057CC" w14:paraId="5375A54F" w14:textId="77777777" w:rsidTr="00E057CC">
        <w:trPr>
          <w:trHeight w:val="120"/>
          <w:jc w:val="center"/>
        </w:trPr>
        <w:tc>
          <w:tcPr>
            <w:tcW w:w="751" w:type="dxa"/>
            <w:vMerge w:val="restart"/>
            <w:vAlign w:val="center"/>
          </w:tcPr>
          <w:p w14:paraId="6409766A" w14:textId="77777777" w:rsidR="00E057CC" w:rsidRPr="00E057CC" w:rsidRDefault="00E057CC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7C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课程</w:t>
            </w:r>
          </w:p>
          <w:p w14:paraId="5A109999" w14:textId="77777777" w:rsidR="00E057CC" w:rsidRPr="00E057CC" w:rsidRDefault="00E057CC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7C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目标</w:t>
            </w:r>
          </w:p>
        </w:tc>
        <w:tc>
          <w:tcPr>
            <w:tcW w:w="5909" w:type="dxa"/>
            <w:gridSpan w:val="4"/>
            <w:vAlign w:val="center"/>
          </w:tcPr>
          <w:p w14:paraId="49E15B4C" w14:textId="77777777" w:rsidR="00E057CC" w:rsidRPr="00E057CC" w:rsidRDefault="00E057CC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E057C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考核方式</w:t>
            </w:r>
          </w:p>
        </w:tc>
        <w:tc>
          <w:tcPr>
            <w:tcW w:w="2549" w:type="dxa"/>
            <w:vMerge w:val="restart"/>
            <w:vAlign w:val="center"/>
          </w:tcPr>
          <w:p w14:paraId="65784ED8" w14:textId="28C48A14" w:rsidR="00E057CC" w:rsidRPr="00E057CC" w:rsidRDefault="00E057CC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7C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考核占比</w:t>
            </w:r>
          </w:p>
        </w:tc>
      </w:tr>
      <w:tr w:rsidR="00E057CC" w:rsidRPr="00E057CC" w14:paraId="1106F46C" w14:textId="77777777" w:rsidTr="00E057CC">
        <w:trPr>
          <w:trHeight w:val="120"/>
          <w:jc w:val="center"/>
        </w:trPr>
        <w:tc>
          <w:tcPr>
            <w:tcW w:w="751" w:type="dxa"/>
            <w:vMerge/>
            <w:vAlign w:val="center"/>
          </w:tcPr>
          <w:p w14:paraId="6353B6AB" w14:textId="77777777" w:rsidR="00E057CC" w:rsidRPr="00E057CC" w:rsidRDefault="00E057CC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776" w:type="dxa"/>
            <w:gridSpan w:val="3"/>
            <w:vAlign w:val="center"/>
          </w:tcPr>
          <w:p w14:paraId="1D939856" w14:textId="575DD2D0" w:rsidR="00E057CC" w:rsidRPr="00E057CC" w:rsidRDefault="00E057CC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过程成绩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 w:rsidRPr="00E057C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%</w:t>
            </w:r>
          </w:p>
        </w:tc>
        <w:tc>
          <w:tcPr>
            <w:tcW w:w="1133" w:type="dxa"/>
            <w:vAlign w:val="center"/>
          </w:tcPr>
          <w:p w14:paraId="4247E965" w14:textId="47800E29" w:rsidR="00E057CC" w:rsidRPr="00E057CC" w:rsidRDefault="00E057CC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期末成绩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 w:rsidRPr="00E057C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%</w:t>
            </w:r>
          </w:p>
        </w:tc>
        <w:tc>
          <w:tcPr>
            <w:tcW w:w="2549" w:type="dxa"/>
            <w:vMerge/>
            <w:vAlign w:val="center"/>
          </w:tcPr>
          <w:p w14:paraId="5BD18C79" w14:textId="77777777" w:rsidR="00E057CC" w:rsidRPr="00E057CC" w:rsidRDefault="00E057CC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55DB2" w:rsidRPr="00E057CC" w14:paraId="3AC6962C" w14:textId="77777777" w:rsidTr="00655DB2">
        <w:trPr>
          <w:trHeight w:val="911"/>
          <w:jc w:val="center"/>
        </w:trPr>
        <w:tc>
          <w:tcPr>
            <w:tcW w:w="751" w:type="dxa"/>
            <w:vMerge/>
            <w:vAlign w:val="center"/>
          </w:tcPr>
          <w:p w14:paraId="52DB8D61" w14:textId="77777777" w:rsidR="00655DB2" w:rsidRPr="00E057CC" w:rsidRDefault="00655DB2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4BCB9A47" w14:textId="64E5B832" w:rsidR="00655DB2" w:rsidRPr="00E057CC" w:rsidRDefault="00655DB2" w:rsidP="00655DB2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课后作业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0%</w:t>
            </w:r>
          </w:p>
        </w:tc>
        <w:tc>
          <w:tcPr>
            <w:tcW w:w="1559" w:type="dxa"/>
            <w:vAlign w:val="center"/>
          </w:tcPr>
          <w:p w14:paraId="5A63E1B0" w14:textId="14A72F22" w:rsidR="00655DB2" w:rsidRPr="00E057CC" w:rsidRDefault="00655DB2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视频</w:t>
            </w:r>
            <w:r w:rsidRPr="00E057C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学习</w:t>
            </w:r>
          </w:p>
          <w:p w14:paraId="5CEA800A" w14:textId="4EE3CCD6" w:rsidR="00655DB2" w:rsidRPr="00E057CC" w:rsidRDefault="00655DB2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0%</w:t>
            </w:r>
          </w:p>
        </w:tc>
        <w:tc>
          <w:tcPr>
            <w:tcW w:w="1772" w:type="dxa"/>
            <w:vAlign w:val="center"/>
          </w:tcPr>
          <w:p w14:paraId="66715BDE" w14:textId="45EDA2BA" w:rsidR="00655DB2" w:rsidRPr="00E057CC" w:rsidRDefault="00655DB2" w:rsidP="00655DB2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讨论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0%</w:t>
            </w:r>
          </w:p>
        </w:tc>
        <w:tc>
          <w:tcPr>
            <w:tcW w:w="1133" w:type="dxa"/>
            <w:vAlign w:val="center"/>
          </w:tcPr>
          <w:p w14:paraId="2B3EEF34" w14:textId="3D07383C" w:rsidR="00655DB2" w:rsidRPr="00E057CC" w:rsidRDefault="00655DB2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实验报告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  <w:r w:rsidRPr="00E057C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%</w:t>
            </w:r>
          </w:p>
        </w:tc>
        <w:tc>
          <w:tcPr>
            <w:tcW w:w="2549" w:type="dxa"/>
            <w:vMerge/>
            <w:vAlign w:val="center"/>
          </w:tcPr>
          <w:p w14:paraId="286B6320" w14:textId="77777777" w:rsidR="00655DB2" w:rsidRPr="00E057CC" w:rsidRDefault="00655DB2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55DB2" w:rsidRPr="00E057CC" w14:paraId="1E0041B8" w14:textId="77777777" w:rsidTr="00655DB2">
        <w:trPr>
          <w:trHeight w:val="545"/>
          <w:jc w:val="center"/>
        </w:trPr>
        <w:tc>
          <w:tcPr>
            <w:tcW w:w="751" w:type="dxa"/>
            <w:vAlign w:val="center"/>
          </w:tcPr>
          <w:p w14:paraId="3FCE8966" w14:textId="77777777" w:rsidR="00655DB2" w:rsidRPr="00E057CC" w:rsidRDefault="00655DB2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7C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课程目标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445" w:type="dxa"/>
            <w:vAlign w:val="center"/>
          </w:tcPr>
          <w:p w14:paraId="7179D336" w14:textId="77777777" w:rsidR="00655DB2" w:rsidRPr="00E057CC" w:rsidRDefault="00655DB2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30%</w:t>
            </w:r>
          </w:p>
        </w:tc>
        <w:tc>
          <w:tcPr>
            <w:tcW w:w="1559" w:type="dxa"/>
            <w:vAlign w:val="center"/>
          </w:tcPr>
          <w:p w14:paraId="69A8B18E" w14:textId="3B36CE65" w:rsidR="00655DB2" w:rsidRPr="00E057CC" w:rsidRDefault="00655DB2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35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%</w:t>
            </w:r>
          </w:p>
        </w:tc>
        <w:tc>
          <w:tcPr>
            <w:tcW w:w="1772" w:type="dxa"/>
            <w:vAlign w:val="center"/>
          </w:tcPr>
          <w:p w14:paraId="1A37F2DA" w14:textId="41FC9B23" w:rsidR="00655DB2" w:rsidRPr="00E057CC" w:rsidRDefault="00655DB2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0%</w:t>
            </w:r>
          </w:p>
        </w:tc>
        <w:tc>
          <w:tcPr>
            <w:tcW w:w="1133" w:type="dxa"/>
            <w:vAlign w:val="center"/>
          </w:tcPr>
          <w:p w14:paraId="6F6C6597" w14:textId="12398644" w:rsidR="00655DB2" w:rsidRPr="00E057CC" w:rsidRDefault="00655DB2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25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%</w:t>
            </w:r>
          </w:p>
        </w:tc>
        <w:tc>
          <w:tcPr>
            <w:tcW w:w="2549" w:type="dxa"/>
            <w:vAlign w:val="center"/>
          </w:tcPr>
          <w:p w14:paraId="2C824E3D" w14:textId="1A095F4C" w:rsidR="00655DB2" w:rsidRPr="00E057CC" w:rsidRDefault="00655DB2" w:rsidP="00655DB2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26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% = (30%*</w:t>
            </w:r>
            <w:r w:rsidRP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0% + 3</w:t>
            </w:r>
            <w:r w:rsidRP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%*</w:t>
            </w:r>
            <w:r w:rsidRP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0% + </w:t>
            </w:r>
            <w:r w:rsidRP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0%*</w:t>
            </w:r>
            <w:r w:rsidRP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 w:rsidRPr="00F52099">
              <w:rPr>
                <w:rFonts w:ascii="Times New Roman" w:eastAsia="宋体" w:hAnsi="Times New Roman" w:cs="Times New Roman"/>
                <w:kern w:val="0"/>
                <w:szCs w:val="21"/>
              </w:rPr>
              <w:t>0%)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* </w:t>
            </w:r>
            <w:r w:rsidRP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0% + 2</w:t>
            </w:r>
            <w:r w:rsidRP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%*</w:t>
            </w:r>
            <w:r w:rsidRP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0% </w:t>
            </w:r>
          </w:p>
        </w:tc>
      </w:tr>
      <w:tr w:rsidR="00655DB2" w:rsidRPr="00E057CC" w14:paraId="6B244567" w14:textId="77777777" w:rsidTr="00655DB2">
        <w:trPr>
          <w:trHeight w:val="613"/>
          <w:jc w:val="center"/>
        </w:trPr>
        <w:tc>
          <w:tcPr>
            <w:tcW w:w="751" w:type="dxa"/>
            <w:vAlign w:val="center"/>
          </w:tcPr>
          <w:p w14:paraId="0AE5F53B" w14:textId="77777777" w:rsidR="00655DB2" w:rsidRPr="00E057CC" w:rsidRDefault="00655DB2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7C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课程目标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445" w:type="dxa"/>
            <w:vAlign w:val="center"/>
          </w:tcPr>
          <w:p w14:paraId="32FD938E" w14:textId="415C8C69" w:rsidR="00655DB2" w:rsidRPr="00E057CC" w:rsidRDefault="00655DB2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15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%</w:t>
            </w:r>
          </w:p>
        </w:tc>
        <w:tc>
          <w:tcPr>
            <w:tcW w:w="1559" w:type="dxa"/>
            <w:vAlign w:val="center"/>
          </w:tcPr>
          <w:p w14:paraId="45126E20" w14:textId="6FEAF3B5" w:rsidR="00655DB2" w:rsidRPr="00E057CC" w:rsidRDefault="00655DB2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15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%</w:t>
            </w:r>
          </w:p>
        </w:tc>
        <w:tc>
          <w:tcPr>
            <w:tcW w:w="1772" w:type="dxa"/>
            <w:vAlign w:val="center"/>
          </w:tcPr>
          <w:p w14:paraId="77E1F3D4" w14:textId="0DB7A858" w:rsidR="00655DB2" w:rsidRPr="00E057CC" w:rsidRDefault="00655DB2" w:rsidP="00655DB2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40%</w:t>
            </w:r>
          </w:p>
        </w:tc>
        <w:tc>
          <w:tcPr>
            <w:tcW w:w="1133" w:type="dxa"/>
            <w:vAlign w:val="center"/>
          </w:tcPr>
          <w:p w14:paraId="325416B6" w14:textId="36500890" w:rsidR="00655DB2" w:rsidRPr="00E057CC" w:rsidRDefault="00655DB2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30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%</w:t>
            </w:r>
          </w:p>
        </w:tc>
        <w:tc>
          <w:tcPr>
            <w:tcW w:w="2549" w:type="dxa"/>
            <w:vAlign w:val="center"/>
          </w:tcPr>
          <w:p w14:paraId="5EF7FFFC" w14:textId="4C40783E" w:rsidR="00655DB2" w:rsidRPr="00E057CC" w:rsidRDefault="00655DB2" w:rsidP="00F52099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27.5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% = (</w:t>
            </w:r>
            <w:r w:rsidR="00F52099" w:rsidRP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15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%*</w:t>
            </w:r>
            <w:r w:rsidR="00F52099" w:rsidRP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0% + </w:t>
            </w:r>
            <w:r w:rsidR="00F52099" w:rsidRP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15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%*</w:t>
            </w:r>
            <w:r w:rsidR="00F52099" w:rsidRP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0% + 40%*</w:t>
            </w:r>
            <w:r w:rsidR="00F52099" w:rsidRP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 w:rsidR="00F52099" w:rsidRPr="00F52099">
              <w:rPr>
                <w:rFonts w:ascii="Times New Roman" w:eastAsia="宋体" w:hAnsi="Times New Roman" w:cs="Times New Roman"/>
                <w:kern w:val="0"/>
                <w:szCs w:val="21"/>
              </w:rPr>
              <w:t>0%)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* </w:t>
            </w:r>
            <w:r w:rsidR="00F52099" w:rsidRP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0% +</w:t>
            </w:r>
            <w:r w:rsidR="00F52099" w:rsidRP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0%*</w:t>
            </w:r>
            <w:r w:rsidR="00F52099" w:rsidRP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 w:rsidRPr="00E057C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%</w:t>
            </w:r>
          </w:p>
        </w:tc>
      </w:tr>
      <w:tr w:rsidR="00655DB2" w:rsidRPr="00E057CC" w14:paraId="20FAAF4C" w14:textId="77777777" w:rsidTr="00655DB2">
        <w:trPr>
          <w:trHeight w:val="620"/>
          <w:jc w:val="center"/>
        </w:trPr>
        <w:tc>
          <w:tcPr>
            <w:tcW w:w="751" w:type="dxa"/>
            <w:vAlign w:val="center"/>
          </w:tcPr>
          <w:p w14:paraId="69877EF8" w14:textId="77777777" w:rsidR="00655DB2" w:rsidRPr="00E057CC" w:rsidRDefault="00655DB2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7C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课程目标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445" w:type="dxa"/>
            <w:vAlign w:val="center"/>
          </w:tcPr>
          <w:p w14:paraId="0E1EE85B" w14:textId="77777777" w:rsidR="00655DB2" w:rsidRPr="00E057CC" w:rsidRDefault="00655DB2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30%</w:t>
            </w:r>
          </w:p>
        </w:tc>
        <w:tc>
          <w:tcPr>
            <w:tcW w:w="1559" w:type="dxa"/>
            <w:vAlign w:val="center"/>
          </w:tcPr>
          <w:p w14:paraId="52C4B2FD" w14:textId="57A15412" w:rsidR="00655DB2" w:rsidRPr="00E057CC" w:rsidRDefault="00655DB2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0%</w:t>
            </w:r>
          </w:p>
        </w:tc>
        <w:tc>
          <w:tcPr>
            <w:tcW w:w="1772" w:type="dxa"/>
            <w:vAlign w:val="center"/>
          </w:tcPr>
          <w:p w14:paraId="098E1798" w14:textId="674897F6" w:rsidR="00655DB2" w:rsidRPr="00E057CC" w:rsidRDefault="00655DB2" w:rsidP="00655DB2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0%</w:t>
            </w:r>
          </w:p>
        </w:tc>
        <w:tc>
          <w:tcPr>
            <w:tcW w:w="1133" w:type="dxa"/>
            <w:vAlign w:val="center"/>
          </w:tcPr>
          <w:p w14:paraId="2B2BE3A2" w14:textId="61BB0BF9" w:rsidR="00655DB2" w:rsidRPr="00E057CC" w:rsidRDefault="00655DB2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25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%</w:t>
            </w:r>
          </w:p>
        </w:tc>
        <w:tc>
          <w:tcPr>
            <w:tcW w:w="2549" w:type="dxa"/>
            <w:vAlign w:val="center"/>
          </w:tcPr>
          <w:p w14:paraId="4DC88748" w14:textId="606133D3" w:rsidR="00655DB2" w:rsidRPr="00E057CC" w:rsidRDefault="00655DB2" w:rsidP="00F52099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30.5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% = (30%*</w:t>
            </w:r>
            <w:r w:rsid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0% + </w:t>
            </w:r>
            <w:r w:rsid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0%*</w:t>
            </w:r>
            <w:r w:rsid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0% + </w:t>
            </w:r>
            <w:r w:rsid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0%*</w:t>
            </w:r>
            <w:r w:rsid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0%) * </w:t>
            </w:r>
            <w:r w:rsid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0%+ </w:t>
            </w:r>
            <w:r w:rsid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25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%*</w:t>
            </w:r>
            <w:r w:rsid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 w:rsidRPr="00E057C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%</w:t>
            </w:r>
          </w:p>
        </w:tc>
      </w:tr>
      <w:tr w:rsidR="00655DB2" w:rsidRPr="00E057CC" w14:paraId="0A5A270D" w14:textId="77777777" w:rsidTr="00655DB2">
        <w:trPr>
          <w:trHeight w:val="620"/>
          <w:jc w:val="center"/>
        </w:trPr>
        <w:tc>
          <w:tcPr>
            <w:tcW w:w="751" w:type="dxa"/>
            <w:vAlign w:val="center"/>
          </w:tcPr>
          <w:p w14:paraId="5DD9452C" w14:textId="1150326F" w:rsidR="00655DB2" w:rsidRPr="00E057CC" w:rsidRDefault="00655DB2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7C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课程目标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1445" w:type="dxa"/>
            <w:vAlign w:val="center"/>
          </w:tcPr>
          <w:p w14:paraId="733F9EB2" w14:textId="3B331E5B" w:rsidR="00655DB2" w:rsidRPr="00E057CC" w:rsidRDefault="00655DB2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0%</w:t>
            </w:r>
          </w:p>
        </w:tc>
        <w:tc>
          <w:tcPr>
            <w:tcW w:w="1559" w:type="dxa"/>
            <w:vAlign w:val="center"/>
          </w:tcPr>
          <w:p w14:paraId="6AB7FA36" w14:textId="78E70C9C" w:rsidR="00655DB2" w:rsidRPr="00E057CC" w:rsidRDefault="00655DB2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0%</w:t>
            </w:r>
          </w:p>
        </w:tc>
        <w:tc>
          <w:tcPr>
            <w:tcW w:w="1772" w:type="dxa"/>
            <w:vAlign w:val="center"/>
          </w:tcPr>
          <w:p w14:paraId="3772ECE4" w14:textId="52DBA472" w:rsidR="00655DB2" w:rsidRPr="00E057CC" w:rsidRDefault="00655DB2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0%</w:t>
            </w:r>
          </w:p>
        </w:tc>
        <w:tc>
          <w:tcPr>
            <w:tcW w:w="1133" w:type="dxa"/>
            <w:vAlign w:val="center"/>
          </w:tcPr>
          <w:p w14:paraId="4EF6CB02" w14:textId="7C454043" w:rsidR="00655DB2" w:rsidRPr="00E057CC" w:rsidRDefault="00655DB2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%</w:t>
            </w:r>
          </w:p>
        </w:tc>
        <w:tc>
          <w:tcPr>
            <w:tcW w:w="2549" w:type="dxa"/>
            <w:vAlign w:val="center"/>
          </w:tcPr>
          <w:p w14:paraId="6CD6DFF2" w14:textId="1D77BE27" w:rsidR="00655DB2" w:rsidRPr="00E057CC" w:rsidRDefault="00655DB2" w:rsidP="00F52099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% = (</w:t>
            </w:r>
            <w:r w:rsid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0%*</w:t>
            </w:r>
            <w:r w:rsid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0% + </w:t>
            </w:r>
            <w:r w:rsid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0%*</w:t>
            </w:r>
            <w:r w:rsid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0% +0%*</w:t>
            </w:r>
            <w:r w:rsid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0%) * </w:t>
            </w:r>
            <w:r w:rsid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0%+ 0%*</w:t>
            </w:r>
            <w:r w:rsid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 w:rsidRPr="00E057C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%</w:t>
            </w:r>
          </w:p>
        </w:tc>
      </w:tr>
      <w:tr w:rsidR="00655DB2" w:rsidRPr="00E057CC" w14:paraId="2D4436FE" w14:textId="77777777" w:rsidTr="00655DB2">
        <w:trPr>
          <w:trHeight w:val="620"/>
          <w:jc w:val="center"/>
        </w:trPr>
        <w:tc>
          <w:tcPr>
            <w:tcW w:w="751" w:type="dxa"/>
            <w:vAlign w:val="center"/>
          </w:tcPr>
          <w:p w14:paraId="4671462D" w14:textId="6AE8266B" w:rsidR="00655DB2" w:rsidRPr="00E057CC" w:rsidRDefault="00655DB2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7C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课程目标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1445" w:type="dxa"/>
            <w:vAlign w:val="center"/>
          </w:tcPr>
          <w:p w14:paraId="029E16FA" w14:textId="4D31AF8F" w:rsidR="00655DB2" w:rsidRPr="00E057CC" w:rsidRDefault="00655DB2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%</w:t>
            </w:r>
          </w:p>
        </w:tc>
        <w:tc>
          <w:tcPr>
            <w:tcW w:w="1559" w:type="dxa"/>
            <w:vAlign w:val="center"/>
          </w:tcPr>
          <w:p w14:paraId="05E41425" w14:textId="0628D420" w:rsidR="00655DB2" w:rsidRPr="00E057CC" w:rsidRDefault="00655DB2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0%</w:t>
            </w:r>
          </w:p>
        </w:tc>
        <w:tc>
          <w:tcPr>
            <w:tcW w:w="1772" w:type="dxa"/>
            <w:vAlign w:val="center"/>
          </w:tcPr>
          <w:p w14:paraId="146F1EF4" w14:textId="675E7490" w:rsidR="00655DB2" w:rsidRPr="00E057CC" w:rsidRDefault="00655DB2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0%</w:t>
            </w:r>
          </w:p>
        </w:tc>
        <w:tc>
          <w:tcPr>
            <w:tcW w:w="1133" w:type="dxa"/>
            <w:vAlign w:val="center"/>
          </w:tcPr>
          <w:p w14:paraId="06033ADE" w14:textId="06DD6F81" w:rsidR="00655DB2" w:rsidRPr="00E057CC" w:rsidRDefault="00655DB2" w:rsidP="00E057CC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%</w:t>
            </w:r>
          </w:p>
        </w:tc>
        <w:tc>
          <w:tcPr>
            <w:tcW w:w="2549" w:type="dxa"/>
            <w:vAlign w:val="center"/>
          </w:tcPr>
          <w:p w14:paraId="44F605AA" w14:textId="3E122317" w:rsidR="00655DB2" w:rsidRPr="00E057CC" w:rsidRDefault="00655DB2" w:rsidP="00F52099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11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% =(</w:t>
            </w:r>
            <w:r w:rsid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%*</w:t>
            </w:r>
            <w:r w:rsid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0% +</w:t>
            </w:r>
            <w:r w:rsidR="00F5209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0%*</w:t>
            </w:r>
            <w:r w:rsid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0% +</w:t>
            </w:r>
            <w:r w:rsidR="00F5209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0%*</w:t>
            </w:r>
            <w:r w:rsid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0%) * </w:t>
            </w:r>
            <w:r w:rsid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0%</w:t>
            </w:r>
            <w:r w:rsidR="00F5209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+ 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0%*</w:t>
            </w:r>
            <w:r w:rsidR="00F5209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 w:rsidRPr="00E057CC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 w:rsidRPr="00E057C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%</w:t>
            </w:r>
          </w:p>
        </w:tc>
      </w:tr>
    </w:tbl>
    <w:p w14:paraId="171A488B" w14:textId="77777777" w:rsidR="00F727A4" w:rsidRDefault="00F727A4" w:rsidP="00655DB2">
      <w:pPr>
        <w:kinsoku w:val="0"/>
        <w:overflowPunct w:val="0"/>
        <w:autoSpaceDE w:val="0"/>
        <w:autoSpaceDN w:val="0"/>
        <w:adjustRightInd w:val="0"/>
        <w:spacing w:before="8"/>
        <w:ind w:firstLineChars="100" w:firstLine="241"/>
        <w:rPr>
          <w:rFonts w:ascii="黑体" w:eastAsia="黑体" w:hAnsi="黑体" w:cs="黑体"/>
          <w:b/>
          <w:sz w:val="24"/>
          <w:szCs w:val="24"/>
        </w:rPr>
      </w:pPr>
    </w:p>
    <w:p w14:paraId="4BDBF24A" w14:textId="78BA1DE8" w:rsidR="00EE32EF" w:rsidRPr="008A1F59" w:rsidRDefault="005D167C" w:rsidP="00655DB2">
      <w:pPr>
        <w:kinsoku w:val="0"/>
        <w:overflowPunct w:val="0"/>
        <w:autoSpaceDE w:val="0"/>
        <w:autoSpaceDN w:val="0"/>
        <w:adjustRightInd w:val="0"/>
        <w:spacing w:before="8"/>
        <w:ind w:firstLineChars="100" w:firstLine="241"/>
        <w:rPr>
          <w:rFonts w:ascii="黑体" w:eastAsia="黑体" w:hAnsi="黑体" w:cs="黑体"/>
          <w:b/>
          <w:sz w:val="24"/>
          <w:szCs w:val="24"/>
        </w:rPr>
      </w:pPr>
      <w:r w:rsidRPr="008A1F59">
        <w:rPr>
          <w:rFonts w:ascii="黑体" w:eastAsia="黑体" w:hAnsi="黑体" w:cs="黑体" w:hint="eastAsia"/>
          <w:b/>
          <w:sz w:val="24"/>
          <w:szCs w:val="24"/>
        </w:rPr>
        <w:t>（二）成绩评定</w:t>
      </w:r>
    </w:p>
    <w:p w14:paraId="4FEAD0E8" w14:textId="6AD21224" w:rsidR="00EE32EF" w:rsidRPr="008A1F59" w:rsidRDefault="005D167C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Times" w:eastAsia="宋体" w:hAnsi="Times New Roman" w:cs="Times"/>
          <w:b/>
          <w:kern w:val="0"/>
          <w:sz w:val="24"/>
          <w:szCs w:val="24"/>
        </w:rPr>
      </w:pPr>
      <w:r w:rsidRPr="008A1F59">
        <w:rPr>
          <w:rFonts w:ascii="Times" w:eastAsia="宋体" w:hAnsi="Times" w:cs="Times"/>
          <w:b/>
          <w:kern w:val="0"/>
          <w:sz w:val="24"/>
          <w:szCs w:val="24"/>
        </w:rPr>
        <w:t>1</w:t>
      </w:r>
      <w:r w:rsidRPr="008A1F59">
        <w:rPr>
          <w:rFonts w:ascii="Times" w:eastAsia="宋体" w:hAnsi="Times New Roman" w:cs="Times"/>
          <w:b/>
          <w:kern w:val="0"/>
          <w:sz w:val="24"/>
          <w:szCs w:val="24"/>
        </w:rPr>
        <w:t>.</w:t>
      </w:r>
      <w:r w:rsidR="00F727A4">
        <w:rPr>
          <w:rFonts w:ascii="Times" w:eastAsia="宋体" w:hAnsi="Times" w:cs="Times" w:hint="eastAsia"/>
          <w:b/>
          <w:kern w:val="0"/>
          <w:sz w:val="24"/>
          <w:szCs w:val="24"/>
        </w:rPr>
        <w:t>过程</w:t>
      </w:r>
      <w:r w:rsidRPr="008A1F59">
        <w:rPr>
          <w:rFonts w:ascii="Times" w:eastAsia="宋体" w:hAnsi="Times" w:cs="Times" w:hint="eastAsia"/>
          <w:b/>
          <w:kern w:val="0"/>
          <w:sz w:val="24"/>
          <w:szCs w:val="24"/>
        </w:rPr>
        <w:t>成绩评定</w:t>
      </w:r>
    </w:p>
    <w:p w14:paraId="57B3AD73" w14:textId="0C74F792" w:rsidR="00EE32EF" w:rsidRPr="00757F59" w:rsidRDefault="00F727A4" w:rsidP="00757F59">
      <w:pPr>
        <w:autoSpaceDE w:val="0"/>
        <w:autoSpaceDN w:val="0"/>
        <w:adjustRightInd w:val="0"/>
        <w:snapToGrid w:val="0"/>
        <w:spacing w:line="400" w:lineRule="exact"/>
        <w:ind w:firstLineChars="200" w:firstLine="420"/>
        <w:jc w:val="left"/>
        <w:rPr>
          <w:rFonts w:ascii="Times" w:eastAsia="宋体" w:hAnsi="Times New Roman" w:cs="Times"/>
          <w:kern w:val="0"/>
          <w:szCs w:val="21"/>
        </w:rPr>
      </w:pPr>
      <w:r>
        <w:rPr>
          <w:rFonts w:ascii="Times" w:eastAsia="宋体" w:hAnsi="Times" w:cs="Times" w:hint="eastAsia"/>
          <w:kern w:val="0"/>
          <w:szCs w:val="21"/>
        </w:rPr>
        <w:t>过程</w:t>
      </w:r>
      <w:r w:rsidR="005D167C" w:rsidRPr="00757F59">
        <w:rPr>
          <w:rFonts w:ascii="Times" w:eastAsia="宋体" w:hAnsi="Times" w:cs="Times" w:hint="eastAsia"/>
          <w:kern w:val="0"/>
          <w:szCs w:val="21"/>
        </w:rPr>
        <w:t>成绩（</w:t>
      </w:r>
      <w:r w:rsidR="005D167C" w:rsidRPr="00757F59">
        <w:rPr>
          <w:rFonts w:ascii="Times" w:eastAsia="宋体" w:hAnsi="Times" w:cs="Times"/>
          <w:kern w:val="0"/>
          <w:szCs w:val="21"/>
        </w:rPr>
        <w:t>100%</w:t>
      </w:r>
      <w:r w:rsidR="005D167C" w:rsidRPr="00757F59">
        <w:rPr>
          <w:rFonts w:ascii="Times" w:eastAsia="宋体" w:hAnsi="Times" w:cs="Times" w:hint="eastAsia"/>
          <w:kern w:val="0"/>
          <w:szCs w:val="21"/>
        </w:rPr>
        <w:t>）</w:t>
      </w:r>
      <w:r w:rsidR="005D167C" w:rsidRPr="00757F59">
        <w:rPr>
          <w:rFonts w:ascii="Times" w:eastAsia="宋体" w:hAnsi="Times" w:cs="Times"/>
          <w:kern w:val="0"/>
          <w:szCs w:val="21"/>
        </w:rPr>
        <w:t>=</w:t>
      </w:r>
      <w:r w:rsidR="00605309" w:rsidRPr="00757F59">
        <w:rPr>
          <w:rFonts w:ascii="Times" w:eastAsia="宋体" w:hAnsi="Times" w:cs="Times" w:hint="eastAsia"/>
          <w:kern w:val="0"/>
          <w:szCs w:val="21"/>
        </w:rPr>
        <w:t>课后作业</w:t>
      </w:r>
      <w:r w:rsidR="005D167C" w:rsidRPr="00757F59">
        <w:rPr>
          <w:rFonts w:ascii="Times" w:eastAsia="宋体" w:hAnsi="Times" w:cs="Times" w:hint="eastAsia"/>
          <w:kern w:val="0"/>
          <w:szCs w:val="21"/>
        </w:rPr>
        <w:t>（</w:t>
      </w:r>
      <w:r w:rsidR="00605309" w:rsidRPr="00757F59">
        <w:rPr>
          <w:rFonts w:ascii="Times" w:eastAsia="宋体" w:hAnsi="Times" w:cs="Times"/>
          <w:kern w:val="0"/>
          <w:szCs w:val="21"/>
        </w:rPr>
        <w:t>40</w:t>
      </w:r>
      <w:r w:rsidR="005D167C" w:rsidRPr="00757F59">
        <w:rPr>
          <w:rFonts w:ascii="Times" w:eastAsia="宋体" w:hAnsi="Times" w:cs="Times"/>
          <w:kern w:val="0"/>
          <w:szCs w:val="21"/>
        </w:rPr>
        <w:t>%</w:t>
      </w:r>
      <w:r w:rsidR="005D167C" w:rsidRPr="00757F59">
        <w:rPr>
          <w:rFonts w:ascii="Times" w:eastAsia="宋体" w:hAnsi="Times" w:cs="Times" w:hint="eastAsia"/>
          <w:kern w:val="0"/>
          <w:szCs w:val="21"/>
        </w:rPr>
        <w:t>）</w:t>
      </w:r>
      <w:r w:rsidR="005D167C" w:rsidRPr="00757F59">
        <w:rPr>
          <w:rFonts w:ascii="Times" w:eastAsia="宋体" w:hAnsi="Times" w:cs="Times"/>
          <w:kern w:val="0"/>
          <w:szCs w:val="21"/>
        </w:rPr>
        <w:t>+</w:t>
      </w:r>
      <w:r w:rsidR="00605309" w:rsidRPr="00757F59">
        <w:rPr>
          <w:rFonts w:ascii="Times" w:eastAsia="宋体" w:hAnsi="Times" w:cs="Times" w:hint="eastAsia"/>
          <w:kern w:val="0"/>
          <w:szCs w:val="21"/>
        </w:rPr>
        <w:t>视频学习</w:t>
      </w:r>
      <w:r w:rsidR="005D167C" w:rsidRPr="00757F59">
        <w:rPr>
          <w:rFonts w:ascii="Times" w:eastAsia="宋体" w:hAnsi="Times" w:cs="Times" w:hint="eastAsia"/>
          <w:kern w:val="0"/>
          <w:szCs w:val="21"/>
        </w:rPr>
        <w:t>（</w:t>
      </w:r>
      <w:r w:rsidR="00605309" w:rsidRPr="00757F59">
        <w:rPr>
          <w:rFonts w:ascii="Times" w:eastAsia="宋体" w:hAnsi="Times" w:cs="Times"/>
          <w:kern w:val="0"/>
          <w:szCs w:val="21"/>
        </w:rPr>
        <w:t>20</w:t>
      </w:r>
      <w:r w:rsidR="005D167C" w:rsidRPr="00757F59">
        <w:rPr>
          <w:rFonts w:ascii="Times" w:eastAsia="宋体" w:hAnsi="Times" w:cs="Times"/>
          <w:kern w:val="0"/>
          <w:szCs w:val="21"/>
        </w:rPr>
        <w:t>%</w:t>
      </w:r>
      <w:r w:rsidR="005D167C" w:rsidRPr="00757F59">
        <w:rPr>
          <w:rFonts w:ascii="Times" w:eastAsia="宋体" w:hAnsi="Times" w:cs="Times" w:hint="eastAsia"/>
          <w:kern w:val="0"/>
          <w:szCs w:val="21"/>
        </w:rPr>
        <w:t>）</w:t>
      </w:r>
      <w:r w:rsidR="005D167C" w:rsidRPr="00757F59">
        <w:rPr>
          <w:rFonts w:ascii="Times" w:eastAsia="宋体" w:hAnsi="Times" w:cs="Times"/>
          <w:kern w:val="0"/>
          <w:szCs w:val="21"/>
        </w:rPr>
        <w:t>+</w:t>
      </w:r>
      <w:r w:rsidR="00605309" w:rsidRPr="00757F59">
        <w:rPr>
          <w:rFonts w:ascii="Times" w:eastAsia="宋体" w:hAnsi="Times" w:cs="Times" w:hint="eastAsia"/>
          <w:kern w:val="0"/>
          <w:szCs w:val="21"/>
        </w:rPr>
        <w:t>讨论（</w:t>
      </w:r>
      <w:r w:rsidR="00605309" w:rsidRPr="00757F59">
        <w:rPr>
          <w:rFonts w:ascii="Times" w:eastAsia="宋体" w:hAnsi="Times" w:cs="Times" w:hint="eastAsia"/>
          <w:kern w:val="0"/>
          <w:szCs w:val="21"/>
        </w:rPr>
        <w:t>4</w:t>
      </w:r>
      <w:r w:rsidR="00605309" w:rsidRPr="00757F59">
        <w:rPr>
          <w:rFonts w:ascii="Times" w:eastAsia="宋体" w:hAnsi="Times" w:cs="Times"/>
          <w:kern w:val="0"/>
          <w:szCs w:val="21"/>
        </w:rPr>
        <w:t>0</w:t>
      </w:r>
      <w:r w:rsidR="00605309" w:rsidRPr="00757F59">
        <w:rPr>
          <w:rFonts w:ascii="Times" w:eastAsia="宋体" w:hAnsi="Times" w:cs="Times" w:hint="eastAsia"/>
          <w:kern w:val="0"/>
          <w:szCs w:val="21"/>
        </w:rPr>
        <w:t>%</w:t>
      </w:r>
      <w:r w:rsidR="00605309" w:rsidRPr="00757F59">
        <w:rPr>
          <w:rFonts w:ascii="Times" w:eastAsia="宋体" w:hAnsi="Times" w:cs="Times" w:hint="eastAsia"/>
          <w:kern w:val="0"/>
          <w:szCs w:val="21"/>
        </w:rPr>
        <w:t>）</w:t>
      </w:r>
    </w:p>
    <w:p w14:paraId="07A0D919" w14:textId="1566B74A" w:rsidR="00605309" w:rsidRPr="00757F59" w:rsidRDefault="00757F59" w:rsidP="00757F59">
      <w:pPr>
        <w:autoSpaceDE w:val="0"/>
        <w:autoSpaceDN w:val="0"/>
        <w:adjustRightInd w:val="0"/>
        <w:snapToGrid w:val="0"/>
        <w:spacing w:line="400" w:lineRule="exact"/>
        <w:ind w:firstLineChars="200" w:firstLine="420"/>
        <w:jc w:val="left"/>
        <w:rPr>
          <w:rFonts w:ascii="Times" w:eastAsia="宋体" w:hAnsi="Times" w:cs="Times"/>
          <w:kern w:val="0"/>
          <w:szCs w:val="21"/>
        </w:rPr>
      </w:pPr>
      <w:r w:rsidRPr="00757F59">
        <w:rPr>
          <w:rFonts w:ascii="Times" w:eastAsia="宋体" w:hAnsi="Times" w:cs="Times" w:hint="eastAsia"/>
          <w:kern w:val="0"/>
          <w:szCs w:val="21"/>
        </w:rPr>
        <w:t>（</w:t>
      </w:r>
      <w:r w:rsidRPr="00757F59">
        <w:rPr>
          <w:rFonts w:ascii="Times" w:eastAsia="宋体" w:hAnsi="Times" w:cs="Times" w:hint="eastAsia"/>
          <w:kern w:val="0"/>
          <w:szCs w:val="21"/>
        </w:rPr>
        <w:t>1</w:t>
      </w:r>
      <w:r w:rsidRPr="00757F59">
        <w:rPr>
          <w:rFonts w:ascii="Times" w:eastAsia="宋体" w:hAnsi="Times" w:cs="Times" w:hint="eastAsia"/>
          <w:kern w:val="0"/>
          <w:szCs w:val="21"/>
        </w:rPr>
        <w:t>）</w:t>
      </w:r>
      <w:r w:rsidR="00605309" w:rsidRPr="00757F59">
        <w:rPr>
          <w:rFonts w:ascii="Times" w:eastAsia="宋体" w:hAnsi="Times" w:cs="Times" w:hint="eastAsia"/>
          <w:kern w:val="0"/>
          <w:szCs w:val="21"/>
        </w:rPr>
        <w:t>课后作业</w:t>
      </w:r>
      <w:r w:rsidRPr="00757F59">
        <w:rPr>
          <w:rFonts w:ascii="Times" w:eastAsia="宋体" w:hAnsi="Times" w:cs="Times" w:hint="eastAsia"/>
          <w:kern w:val="0"/>
          <w:szCs w:val="21"/>
        </w:rPr>
        <w:t>（</w:t>
      </w:r>
      <w:r w:rsidRPr="00757F59">
        <w:rPr>
          <w:rFonts w:ascii="Times" w:eastAsia="宋体" w:hAnsi="Times" w:cs="Times"/>
          <w:kern w:val="0"/>
          <w:szCs w:val="21"/>
        </w:rPr>
        <w:t>40%</w:t>
      </w:r>
      <w:r w:rsidRPr="00757F59">
        <w:rPr>
          <w:rFonts w:ascii="Times" w:eastAsia="宋体" w:hAnsi="Times" w:cs="Times" w:hint="eastAsia"/>
          <w:kern w:val="0"/>
          <w:szCs w:val="21"/>
        </w:rPr>
        <w:t>）</w:t>
      </w:r>
      <w:r w:rsidR="00605309" w:rsidRPr="00757F59">
        <w:rPr>
          <w:rFonts w:ascii="Times" w:eastAsia="宋体" w:hAnsi="Times" w:cs="Times" w:hint="eastAsia"/>
          <w:kern w:val="0"/>
          <w:szCs w:val="21"/>
        </w:rPr>
        <w:t>：包括每次实验过程中的操作照片、实验结束后清洁的桌面照片等</w:t>
      </w:r>
      <w:r w:rsidRPr="00757F59">
        <w:rPr>
          <w:rFonts w:ascii="Times" w:eastAsia="宋体" w:hAnsi="Times" w:cs="Times" w:hint="eastAsia"/>
          <w:kern w:val="0"/>
          <w:szCs w:val="21"/>
        </w:rPr>
        <w:t>（目标</w:t>
      </w:r>
      <w:r w:rsidRPr="00757F59">
        <w:rPr>
          <w:rFonts w:ascii="Times" w:eastAsia="宋体" w:hAnsi="Times" w:cs="Times" w:hint="eastAsia"/>
          <w:kern w:val="0"/>
          <w:szCs w:val="21"/>
        </w:rPr>
        <w:t>1</w:t>
      </w:r>
      <w:r w:rsidRPr="00757F59">
        <w:rPr>
          <w:rFonts w:ascii="Times" w:eastAsia="宋体" w:hAnsi="Times" w:cs="Times" w:hint="eastAsia"/>
          <w:kern w:val="0"/>
          <w:szCs w:val="21"/>
        </w:rPr>
        <w:t>：</w:t>
      </w:r>
      <w:r w:rsidRPr="00757F59">
        <w:rPr>
          <w:rFonts w:ascii="Times" w:eastAsia="宋体" w:hAnsi="Times" w:cs="Times" w:hint="eastAsia"/>
          <w:kern w:val="0"/>
          <w:szCs w:val="21"/>
        </w:rPr>
        <w:t>30%</w:t>
      </w:r>
      <w:r w:rsidRPr="00757F59">
        <w:rPr>
          <w:rFonts w:ascii="Times" w:eastAsia="宋体" w:hAnsi="Times" w:cs="Times" w:hint="eastAsia"/>
          <w:kern w:val="0"/>
          <w:szCs w:val="21"/>
        </w:rPr>
        <w:t>，目标</w:t>
      </w:r>
      <w:r w:rsidRPr="00757F59">
        <w:rPr>
          <w:rFonts w:ascii="Times" w:eastAsia="宋体" w:hAnsi="Times" w:cs="Times" w:hint="eastAsia"/>
          <w:kern w:val="0"/>
          <w:szCs w:val="21"/>
        </w:rPr>
        <w:t>2</w:t>
      </w:r>
      <w:r w:rsidRPr="00757F59">
        <w:rPr>
          <w:rFonts w:ascii="Times" w:eastAsia="宋体" w:hAnsi="Times" w:cs="Times" w:hint="eastAsia"/>
          <w:kern w:val="0"/>
          <w:szCs w:val="21"/>
        </w:rPr>
        <w:t>：</w:t>
      </w:r>
      <w:r w:rsidRPr="00757F59">
        <w:rPr>
          <w:rFonts w:ascii="Times" w:eastAsia="宋体" w:hAnsi="Times" w:cs="Times" w:hint="eastAsia"/>
          <w:kern w:val="0"/>
          <w:szCs w:val="21"/>
        </w:rPr>
        <w:t>15%</w:t>
      </w:r>
      <w:r w:rsidRPr="00757F59">
        <w:rPr>
          <w:rFonts w:ascii="Times" w:eastAsia="宋体" w:hAnsi="Times" w:cs="Times" w:hint="eastAsia"/>
          <w:kern w:val="0"/>
          <w:szCs w:val="21"/>
        </w:rPr>
        <w:t>，目标</w:t>
      </w:r>
      <w:r w:rsidRPr="00757F59">
        <w:rPr>
          <w:rFonts w:ascii="Times" w:eastAsia="宋体" w:hAnsi="Times" w:cs="Times" w:hint="eastAsia"/>
          <w:kern w:val="0"/>
          <w:szCs w:val="21"/>
        </w:rPr>
        <w:t>3</w:t>
      </w:r>
      <w:r w:rsidRPr="00757F59">
        <w:rPr>
          <w:rFonts w:ascii="Times" w:eastAsia="宋体" w:hAnsi="Times" w:cs="Times" w:hint="eastAsia"/>
          <w:kern w:val="0"/>
          <w:szCs w:val="21"/>
        </w:rPr>
        <w:t>：</w:t>
      </w:r>
      <w:r w:rsidRPr="00757F59">
        <w:rPr>
          <w:rFonts w:ascii="Times" w:eastAsia="宋体" w:hAnsi="Times" w:cs="Times" w:hint="eastAsia"/>
          <w:kern w:val="0"/>
          <w:szCs w:val="21"/>
        </w:rPr>
        <w:t>30%</w:t>
      </w:r>
      <w:r w:rsidRPr="00757F59">
        <w:rPr>
          <w:rFonts w:ascii="Times" w:eastAsia="宋体" w:hAnsi="Times" w:cs="Times" w:hint="eastAsia"/>
          <w:kern w:val="0"/>
          <w:szCs w:val="21"/>
        </w:rPr>
        <w:t>，目标</w:t>
      </w:r>
      <w:r w:rsidRPr="00757F59">
        <w:rPr>
          <w:rFonts w:ascii="Times" w:eastAsia="宋体" w:hAnsi="Times" w:cs="Times" w:hint="eastAsia"/>
          <w:kern w:val="0"/>
          <w:szCs w:val="21"/>
        </w:rPr>
        <w:t>4</w:t>
      </w:r>
      <w:r w:rsidRPr="00757F59">
        <w:rPr>
          <w:rFonts w:ascii="Times" w:eastAsia="宋体" w:hAnsi="Times" w:cs="Times" w:hint="eastAsia"/>
          <w:kern w:val="0"/>
          <w:szCs w:val="21"/>
        </w:rPr>
        <w:t>：</w:t>
      </w:r>
      <w:r w:rsidRPr="00757F59">
        <w:rPr>
          <w:rFonts w:ascii="Times" w:eastAsia="宋体" w:hAnsi="Times" w:cs="Times" w:hint="eastAsia"/>
          <w:kern w:val="0"/>
          <w:szCs w:val="21"/>
        </w:rPr>
        <w:t>20%</w:t>
      </w:r>
      <w:r w:rsidRPr="00757F59">
        <w:rPr>
          <w:rFonts w:ascii="Times" w:eastAsia="宋体" w:hAnsi="Times" w:cs="Times" w:hint="eastAsia"/>
          <w:kern w:val="0"/>
          <w:szCs w:val="21"/>
        </w:rPr>
        <w:t>；目标</w:t>
      </w:r>
      <w:r w:rsidRPr="00757F59">
        <w:rPr>
          <w:rFonts w:ascii="Times" w:eastAsia="宋体" w:hAnsi="Times" w:cs="Times" w:hint="eastAsia"/>
          <w:kern w:val="0"/>
          <w:szCs w:val="21"/>
        </w:rPr>
        <w:t>5</w:t>
      </w:r>
      <w:r w:rsidRPr="00757F59">
        <w:rPr>
          <w:rFonts w:ascii="Times" w:eastAsia="宋体" w:hAnsi="Times" w:cs="Times" w:hint="eastAsia"/>
          <w:kern w:val="0"/>
          <w:szCs w:val="21"/>
        </w:rPr>
        <w:t>：</w:t>
      </w:r>
      <w:r w:rsidRPr="00757F59">
        <w:rPr>
          <w:rFonts w:ascii="Times" w:eastAsia="宋体" w:hAnsi="Times" w:cs="Times" w:hint="eastAsia"/>
          <w:kern w:val="0"/>
          <w:szCs w:val="21"/>
        </w:rPr>
        <w:t>5%</w:t>
      </w:r>
      <w:r w:rsidRPr="00757F59">
        <w:rPr>
          <w:rFonts w:ascii="Times" w:eastAsia="宋体" w:hAnsi="Times" w:cs="Times" w:hint="eastAsia"/>
          <w:kern w:val="0"/>
          <w:szCs w:val="21"/>
        </w:rPr>
        <w:t>）。</w:t>
      </w:r>
    </w:p>
    <w:p w14:paraId="50BF32DF" w14:textId="45041509" w:rsidR="00605309" w:rsidRPr="00757F59" w:rsidRDefault="00757F59" w:rsidP="00757F59">
      <w:pPr>
        <w:autoSpaceDE w:val="0"/>
        <w:autoSpaceDN w:val="0"/>
        <w:adjustRightInd w:val="0"/>
        <w:snapToGrid w:val="0"/>
        <w:spacing w:line="400" w:lineRule="exact"/>
        <w:ind w:firstLineChars="200" w:firstLine="420"/>
        <w:jc w:val="left"/>
        <w:rPr>
          <w:rFonts w:ascii="Times" w:eastAsia="宋体" w:hAnsi="Times" w:cs="Times"/>
          <w:kern w:val="0"/>
          <w:szCs w:val="21"/>
        </w:rPr>
      </w:pPr>
      <w:r w:rsidRPr="00757F59">
        <w:rPr>
          <w:rFonts w:ascii="Times" w:eastAsia="宋体" w:hAnsi="Times" w:cs="Times" w:hint="eastAsia"/>
          <w:kern w:val="0"/>
          <w:szCs w:val="21"/>
        </w:rPr>
        <w:t>（</w:t>
      </w:r>
      <w:r w:rsidRPr="00757F59">
        <w:rPr>
          <w:rFonts w:ascii="Times" w:eastAsia="宋体" w:hAnsi="Times" w:cs="Times" w:hint="eastAsia"/>
          <w:kern w:val="0"/>
          <w:szCs w:val="21"/>
        </w:rPr>
        <w:t>2</w:t>
      </w:r>
      <w:r w:rsidRPr="00757F59">
        <w:rPr>
          <w:rFonts w:ascii="Times" w:eastAsia="宋体" w:hAnsi="Times" w:cs="Times" w:hint="eastAsia"/>
          <w:kern w:val="0"/>
          <w:szCs w:val="21"/>
        </w:rPr>
        <w:t>）</w:t>
      </w:r>
      <w:r w:rsidR="00605309" w:rsidRPr="00757F59">
        <w:rPr>
          <w:rFonts w:ascii="Times" w:eastAsia="宋体" w:hAnsi="Times" w:cs="Times" w:hint="eastAsia"/>
          <w:kern w:val="0"/>
          <w:szCs w:val="21"/>
        </w:rPr>
        <w:t>视频学习</w:t>
      </w:r>
      <w:r w:rsidRPr="00757F59">
        <w:rPr>
          <w:rFonts w:ascii="Times" w:eastAsia="宋体" w:hAnsi="Times" w:cs="Times" w:hint="eastAsia"/>
          <w:kern w:val="0"/>
          <w:szCs w:val="21"/>
        </w:rPr>
        <w:t>（</w:t>
      </w:r>
      <w:r w:rsidRPr="00757F59">
        <w:rPr>
          <w:rFonts w:ascii="Times" w:eastAsia="宋体" w:hAnsi="Times" w:cs="Times"/>
          <w:kern w:val="0"/>
          <w:szCs w:val="21"/>
        </w:rPr>
        <w:t>20%</w:t>
      </w:r>
      <w:r w:rsidRPr="00757F59">
        <w:rPr>
          <w:rFonts w:ascii="Times" w:eastAsia="宋体" w:hAnsi="Times" w:cs="Times" w:hint="eastAsia"/>
          <w:kern w:val="0"/>
          <w:szCs w:val="21"/>
        </w:rPr>
        <w:t>）</w:t>
      </w:r>
      <w:r w:rsidR="00605309" w:rsidRPr="00757F59">
        <w:rPr>
          <w:rFonts w:ascii="Times" w:eastAsia="宋体" w:hAnsi="Times" w:cs="Times" w:hint="eastAsia"/>
          <w:kern w:val="0"/>
          <w:szCs w:val="21"/>
        </w:rPr>
        <w:t>：学习通中和实验相关的音视频学习</w:t>
      </w:r>
      <w:r w:rsidRPr="00757F59">
        <w:rPr>
          <w:rFonts w:ascii="Times" w:eastAsia="宋体" w:hAnsi="Times" w:cs="Times" w:hint="eastAsia"/>
          <w:kern w:val="0"/>
          <w:szCs w:val="21"/>
        </w:rPr>
        <w:t>（目标</w:t>
      </w:r>
      <w:r w:rsidRPr="00757F59">
        <w:rPr>
          <w:rFonts w:ascii="Times" w:eastAsia="宋体" w:hAnsi="Times" w:cs="Times" w:hint="eastAsia"/>
          <w:kern w:val="0"/>
          <w:szCs w:val="21"/>
        </w:rPr>
        <w:t>1</w:t>
      </w:r>
      <w:r w:rsidRPr="00757F59">
        <w:rPr>
          <w:rFonts w:ascii="Times" w:eastAsia="宋体" w:hAnsi="Times" w:cs="Times" w:hint="eastAsia"/>
          <w:kern w:val="0"/>
          <w:szCs w:val="21"/>
        </w:rPr>
        <w:t>：</w:t>
      </w:r>
      <w:r w:rsidRPr="00757F59">
        <w:rPr>
          <w:rFonts w:ascii="Times" w:eastAsia="宋体" w:hAnsi="Times" w:cs="Times" w:hint="eastAsia"/>
          <w:kern w:val="0"/>
          <w:szCs w:val="21"/>
        </w:rPr>
        <w:t>35%</w:t>
      </w:r>
      <w:r w:rsidRPr="00757F59">
        <w:rPr>
          <w:rFonts w:ascii="Times" w:eastAsia="宋体" w:hAnsi="Times" w:cs="Times" w:hint="eastAsia"/>
          <w:kern w:val="0"/>
          <w:szCs w:val="21"/>
        </w:rPr>
        <w:t>，目标</w:t>
      </w:r>
      <w:r w:rsidRPr="00757F59">
        <w:rPr>
          <w:rFonts w:ascii="Times" w:eastAsia="宋体" w:hAnsi="Times" w:cs="Times" w:hint="eastAsia"/>
          <w:kern w:val="0"/>
          <w:szCs w:val="21"/>
        </w:rPr>
        <w:t>2</w:t>
      </w:r>
      <w:r w:rsidRPr="00757F59">
        <w:rPr>
          <w:rFonts w:ascii="Times" w:eastAsia="宋体" w:hAnsi="Times" w:cs="Times" w:hint="eastAsia"/>
          <w:kern w:val="0"/>
          <w:szCs w:val="21"/>
        </w:rPr>
        <w:t>：</w:t>
      </w:r>
      <w:r w:rsidRPr="00757F59">
        <w:rPr>
          <w:rFonts w:ascii="Times" w:eastAsia="宋体" w:hAnsi="Times" w:cs="Times" w:hint="eastAsia"/>
          <w:kern w:val="0"/>
          <w:szCs w:val="21"/>
        </w:rPr>
        <w:t>15%</w:t>
      </w:r>
      <w:r w:rsidRPr="00757F59">
        <w:rPr>
          <w:rFonts w:ascii="Times" w:eastAsia="宋体" w:hAnsi="Times" w:cs="Times" w:hint="eastAsia"/>
          <w:kern w:val="0"/>
          <w:szCs w:val="21"/>
        </w:rPr>
        <w:t>，目标</w:t>
      </w:r>
      <w:r w:rsidRPr="00757F59">
        <w:rPr>
          <w:rFonts w:ascii="Times" w:eastAsia="宋体" w:hAnsi="Times" w:cs="Times" w:hint="eastAsia"/>
          <w:kern w:val="0"/>
          <w:szCs w:val="21"/>
        </w:rPr>
        <w:t>3</w:t>
      </w:r>
      <w:r w:rsidRPr="00757F59">
        <w:rPr>
          <w:rFonts w:ascii="Times" w:eastAsia="宋体" w:hAnsi="Times" w:cs="Times" w:hint="eastAsia"/>
          <w:kern w:val="0"/>
          <w:szCs w:val="21"/>
        </w:rPr>
        <w:t>：</w:t>
      </w:r>
      <w:r w:rsidRPr="00757F59">
        <w:rPr>
          <w:rFonts w:ascii="Times" w:eastAsia="宋体" w:hAnsi="Times" w:cs="Times" w:hint="eastAsia"/>
          <w:kern w:val="0"/>
          <w:szCs w:val="21"/>
        </w:rPr>
        <w:t>40%</w:t>
      </w:r>
      <w:r w:rsidRPr="00757F59">
        <w:rPr>
          <w:rFonts w:ascii="Times" w:eastAsia="宋体" w:hAnsi="Times" w:cs="Times" w:hint="eastAsia"/>
          <w:kern w:val="0"/>
          <w:szCs w:val="21"/>
        </w:rPr>
        <w:t>；目标</w:t>
      </w:r>
      <w:r w:rsidRPr="00757F59">
        <w:rPr>
          <w:rFonts w:ascii="Times" w:eastAsia="宋体" w:hAnsi="Times" w:cs="Times" w:hint="eastAsia"/>
          <w:kern w:val="0"/>
          <w:szCs w:val="21"/>
        </w:rPr>
        <w:t>4</w:t>
      </w:r>
      <w:r w:rsidRPr="00757F59">
        <w:rPr>
          <w:rFonts w:ascii="Times" w:eastAsia="宋体" w:hAnsi="Times" w:cs="Times" w:hint="eastAsia"/>
          <w:kern w:val="0"/>
          <w:szCs w:val="21"/>
        </w:rPr>
        <w:t>：</w:t>
      </w:r>
      <w:r w:rsidRPr="00757F59">
        <w:rPr>
          <w:rFonts w:ascii="Times" w:eastAsia="宋体" w:hAnsi="Times" w:cs="Times" w:hint="eastAsia"/>
          <w:kern w:val="0"/>
          <w:szCs w:val="21"/>
        </w:rPr>
        <w:t>10%</w:t>
      </w:r>
      <w:r w:rsidRPr="00757F59">
        <w:rPr>
          <w:rFonts w:ascii="Times" w:eastAsia="宋体" w:hAnsi="Times" w:cs="Times" w:hint="eastAsia"/>
          <w:kern w:val="0"/>
          <w:szCs w:val="21"/>
        </w:rPr>
        <w:t>）。</w:t>
      </w:r>
    </w:p>
    <w:p w14:paraId="16320B9A" w14:textId="1BEF88C5" w:rsidR="00605309" w:rsidRPr="00757F59" w:rsidRDefault="00757F59" w:rsidP="00757F59">
      <w:pPr>
        <w:autoSpaceDE w:val="0"/>
        <w:autoSpaceDN w:val="0"/>
        <w:adjustRightInd w:val="0"/>
        <w:snapToGrid w:val="0"/>
        <w:spacing w:line="400" w:lineRule="exact"/>
        <w:ind w:firstLineChars="200" w:firstLine="420"/>
        <w:jc w:val="left"/>
        <w:rPr>
          <w:rFonts w:ascii="Times" w:eastAsia="宋体" w:hAnsi="Times" w:cs="Times"/>
          <w:kern w:val="0"/>
          <w:szCs w:val="21"/>
        </w:rPr>
      </w:pPr>
      <w:r w:rsidRPr="00757F59">
        <w:rPr>
          <w:rFonts w:ascii="Times" w:eastAsia="宋体" w:hAnsi="Times" w:cs="Times" w:hint="eastAsia"/>
          <w:kern w:val="0"/>
          <w:szCs w:val="21"/>
        </w:rPr>
        <w:t>（</w:t>
      </w:r>
      <w:r w:rsidRPr="00757F59">
        <w:rPr>
          <w:rFonts w:ascii="Times" w:eastAsia="宋体" w:hAnsi="Times" w:cs="Times" w:hint="eastAsia"/>
          <w:kern w:val="0"/>
          <w:szCs w:val="21"/>
        </w:rPr>
        <w:t>3</w:t>
      </w:r>
      <w:r w:rsidRPr="00757F59">
        <w:rPr>
          <w:rFonts w:ascii="Times" w:eastAsia="宋体" w:hAnsi="Times" w:cs="Times" w:hint="eastAsia"/>
          <w:kern w:val="0"/>
          <w:szCs w:val="21"/>
        </w:rPr>
        <w:t>）</w:t>
      </w:r>
      <w:r w:rsidR="00605309" w:rsidRPr="00757F59">
        <w:rPr>
          <w:rFonts w:ascii="Times" w:eastAsia="宋体" w:hAnsi="Times" w:cs="Times" w:hint="eastAsia"/>
          <w:kern w:val="0"/>
          <w:szCs w:val="21"/>
        </w:rPr>
        <w:t>讨论</w:t>
      </w:r>
      <w:r w:rsidRPr="00757F59">
        <w:rPr>
          <w:rFonts w:ascii="Times" w:eastAsia="宋体" w:hAnsi="Times" w:cs="Times" w:hint="eastAsia"/>
          <w:kern w:val="0"/>
          <w:szCs w:val="21"/>
        </w:rPr>
        <w:t>（</w:t>
      </w:r>
      <w:r w:rsidRPr="00757F59">
        <w:rPr>
          <w:rFonts w:ascii="Times" w:eastAsia="宋体" w:hAnsi="Times" w:cs="Times" w:hint="eastAsia"/>
          <w:kern w:val="0"/>
          <w:szCs w:val="21"/>
        </w:rPr>
        <w:t>4</w:t>
      </w:r>
      <w:r w:rsidRPr="00757F59">
        <w:rPr>
          <w:rFonts w:ascii="Times" w:eastAsia="宋体" w:hAnsi="Times" w:cs="Times"/>
          <w:kern w:val="0"/>
          <w:szCs w:val="21"/>
        </w:rPr>
        <w:t>0</w:t>
      </w:r>
      <w:r w:rsidRPr="00757F59">
        <w:rPr>
          <w:rFonts w:ascii="Times" w:eastAsia="宋体" w:hAnsi="Times" w:cs="Times" w:hint="eastAsia"/>
          <w:kern w:val="0"/>
          <w:szCs w:val="21"/>
        </w:rPr>
        <w:t>%</w:t>
      </w:r>
      <w:r w:rsidRPr="00757F59">
        <w:rPr>
          <w:rFonts w:ascii="Times" w:eastAsia="宋体" w:hAnsi="Times" w:cs="Times" w:hint="eastAsia"/>
          <w:kern w:val="0"/>
          <w:szCs w:val="21"/>
        </w:rPr>
        <w:t>）</w:t>
      </w:r>
      <w:r w:rsidR="00605309" w:rsidRPr="00757F59">
        <w:rPr>
          <w:rFonts w:ascii="Times" w:eastAsia="宋体" w:hAnsi="Times" w:cs="Times" w:hint="eastAsia"/>
          <w:kern w:val="0"/>
          <w:szCs w:val="21"/>
        </w:rPr>
        <w:t>：每次实验参与学习通上讨论所得分数</w:t>
      </w:r>
      <w:r w:rsidRPr="00757F59">
        <w:rPr>
          <w:rFonts w:ascii="Times" w:eastAsia="宋体" w:hAnsi="Times" w:cs="Times" w:hint="eastAsia"/>
          <w:kern w:val="0"/>
          <w:szCs w:val="21"/>
        </w:rPr>
        <w:t>（目标</w:t>
      </w:r>
      <w:r w:rsidRPr="00757F59">
        <w:rPr>
          <w:rFonts w:ascii="Times" w:eastAsia="宋体" w:hAnsi="Times" w:cs="Times" w:hint="eastAsia"/>
          <w:kern w:val="0"/>
          <w:szCs w:val="21"/>
        </w:rPr>
        <w:t>1</w:t>
      </w:r>
      <w:r w:rsidRPr="00757F59">
        <w:rPr>
          <w:rFonts w:ascii="Times" w:eastAsia="宋体" w:hAnsi="Times" w:cs="Times" w:hint="eastAsia"/>
          <w:kern w:val="0"/>
          <w:szCs w:val="21"/>
        </w:rPr>
        <w:t>：</w:t>
      </w:r>
      <w:r w:rsidRPr="00757F59">
        <w:rPr>
          <w:rFonts w:ascii="Times" w:eastAsia="宋体" w:hAnsi="Times" w:cs="Times" w:hint="eastAsia"/>
          <w:kern w:val="0"/>
          <w:szCs w:val="21"/>
        </w:rPr>
        <w:t>20%</w:t>
      </w:r>
      <w:r w:rsidRPr="00757F59">
        <w:rPr>
          <w:rFonts w:ascii="Times" w:eastAsia="宋体" w:hAnsi="Times" w:cs="Times" w:hint="eastAsia"/>
          <w:kern w:val="0"/>
          <w:szCs w:val="21"/>
        </w:rPr>
        <w:t>，目标</w:t>
      </w:r>
      <w:r w:rsidRPr="00757F59">
        <w:rPr>
          <w:rFonts w:ascii="Times" w:eastAsia="宋体" w:hAnsi="Times" w:cs="Times" w:hint="eastAsia"/>
          <w:kern w:val="0"/>
          <w:szCs w:val="21"/>
        </w:rPr>
        <w:t>2</w:t>
      </w:r>
      <w:r w:rsidRPr="00757F59">
        <w:rPr>
          <w:rFonts w:ascii="Times" w:eastAsia="宋体" w:hAnsi="Times" w:cs="Times" w:hint="eastAsia"/>
          <w:kern w:val="0"/>
          <w:szCs w:val="21"/>
        </w:rPr>
        <w:t>：</w:t>
      </w:r>
      <w:r w:rsidRPr="00757F59">
        <w:rPr>
          <w:rFonts w:ascii="Times" w:eastAsia="宋体" w:hAnsi="Times" w:cs="Times" w:hint="eastAsia"/>
          <w:kern w:val="0"/>
          <w:szCs w:val="21"/>
        </w:rPr>
        <w:t>40%</w:t>
      </w:r>
      <w:r w:rsidRPr="00757F59">
        <w:rPr>
          <w:rFonts w:ascii="Times" w:eastAsia="宋体" w:hAnsi="Times" w:cs="Times" w:hint="eastAsia"/>
          <w:kern w:val="0"/>
          <w:szCs w:val="21"/>
        </w:rPr>
        <w:t>，目标</w:t>
      </w:r>
      <w:r w:rsidRPr="00757F59">
        <w:rPr>
          <w:rFonts w:ascii="Times" w:eastAsia="宋体" w:hAnsi="Times" w:cs="Times" w:hint="eastAsia"/>
          <w:kern w:val="0"/>
          <w:szCs w:val="21"/>
        </w:rPr>
        <w:t>3</w:t>
      </w:r>
      <w:r w:rsidRPr="00757F59">
        <w:rPr>
          <w:rFonts w:ascii="Times" w:eastAsia="宋体" w:hAnsi="Times" w:cs="Times" w:hint="eastAsia"/>
          <w:kern w:val="0"/>
          <w:szCs w:val="21"/>
        </w:rPr>
        <w:t>：</w:t>
      </w:r>
      <w:r w:rsidRPr="00757F59">
        <w:rPr>
          <w:rFonts w:ascii="Times" w:eastAsia="宋体" w:hAnsi="Times" w:cs="Times" w:hint="eastAsia"/>
          <w:kern w:val="0"/>
          <w:szCs w:val="21"/>
        </w:rPr>
        <w:t>40%</w:t>
      </w:r>
      <w:r w:rsidRPr="00757F59">
        <w:rPr>
          <w:rFonts w:ascii="Times" w:eastAsia="宋体" w:hAnsi="Times" w:cs="Times" w:hint="eastAsia"/>
          <w:kern w:val="0"/>
          <w:szCs w:val="21"/>
        </w:rPr>
        <w:t>）。</w:t>
      </w:r>
    </w:p>
    <w:p w14:paraId="0468D924" w14:textId="36DAEC1D" w:rsidR="00EE32EF" w:rsidRPr="008A1F59" w:rsidRDefault="005D167C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Times" w:eastAsia="宋体" w:hAnsi="Times" w:cs="Times"/>
          <w:b/>
          <w:kern w:val="0"/>
          <w:sz w:val="24"/>
          <w:szCs w:val="24"/>
        </w:rPr>
      </w:pPr>
      <w:r w:rsidRPr="008A1F59">
        <w:rPr>
          <w:rFonts w:ascii="Times" w:eastAsia="宋体" w:hAnsi="Times" w:cs="Times"/>
          <w:b/>
          <w:kern w:val="0"/>
          <w:sz w:val="24"/>
          <w:szCs w:val="24"/>
        </w:rPr>
        <w:t>2.</w:t>
      </w:r>
      <w:r w:rsidRPr="008A1F59">
        <w:rPr>
          <w:rFonts w:ascii="Times" w:eastAsia="宋体" w:hAnsi="Times" w:cs="Times" w:hint="eastAsia"/>
          <w:b/>
          <w:kern w:val="0"/>
          <w:sz w:val="24"/>
          <w:szCs w:val="24"/>
        </w:rPr>
        <w:t>期末成绩评定</w:t>
      </w:r>
    </w:p>
    <w:p w14:paraId="3FDFE4B6" w14:textId="7006E701" w:rsidR="00F8017B" w:rsidRPr="00757F59" w:rsidRDefault="005D167C" w:rsidP="00757F59">
      <w:pPr>
        <w:autoSpaceDE w:val="0"/>
        <w:autoSpaceDN w:val="0"/>
        <w:adjustRightInd w:val="0"/>
        <w:snapToGrid w:val="0"/>
        <w:spacing w:line="400" w:lineRule="exact"/>
        <w:ind w:firstLineChars="200" w:firstLine="420"/>
        <w:jc w:val="left"/>
        <w:rPr>
          <w:rFonts w:ascii="Times" w:eastAsia="宋体" w:hAnsi="Times" w:cs="Times"/>
          <w:kern w:val="0"/>
          <w:szCs w:val="21"/>
        </w:rPr>
      </w:pPr>
      <w:r w:rsidRPr="00757F59">
        <w:rPr>
          <w:rFonts w:ascii="Times" w:eastAsia="宋体" w:hAnsi="Times" w:cs="Times" w:hint="eastAsia"/>
          <w:kern w:val="0"/>
          <w:szCs w:val="21"/>
        </w:rPr>
        <w:t>期末成绩</w:t>
      </w:r>
      <w:r w:rsidR="00757F59" w:rsidRPr="00757F59">
        <w:rPr>
          <w:rFonts w:ascii="Times" w:eastAsia="宋体" w:hAnsi="Times" w:cs="Times" w:hint="eastAsia"/>
          <w:kern w:val="0"/>
          <w:szCs w:val="21"/>
        </w:rPr>
        <w:t>取</w:t>
      </w:r>
      <w:r w:rsidR="00F8017B" w:rsidRPr="00757F59">
        <w:rPr>
          <w:rFonts w:ascii="Times" w:eastAsia="宋体" w:hAnsi="Times" w:cs="Times"/>
          <w:kern w:val="0"/>
          <w:szCs w:val="21"/>
        </w:rPr>
        <w:t>9</w:t>
      </w:r>
      <w:r w:rsidR="00F8017B" w:rsidRPr="00757F59">
        <w:rPr>
          <w:rFonts w:ascii="Times" w:eastAsia="宋体" w:hAnsi="Times" w:cs="Times" w:hint="eastAsia"/>
          <w:kern w:val="0"/>
          <w:szCs w:val="21"/>
        </w:rPr>
        <w:t>个实验报告的</w:t>
      </w:r>
      <w:r w:rsidR="00F727A4">
        <w:rPr>
          <w:rFonts w:ascii="Times" w:eastAsia="宋体" w:hAnsi="Times" w:cs="Times" w:hint="eastAsia"/>
          <w:kern w:val="0"/>
          <w:szCs w:val="21"/>
        </w:rPr>
        <w:t>过程</w:t>
      </w:r>
      <w:r w:rsidR="00F8017B" w:rsidRPr="00757F59">
        <w:rPr>
          <w:rFonts w:ascii="Times" w:eastAsia="宋体" w:hAnsi="Times" w:cs="Times" w:hint="eastAsia"/>
          <w:kern w:val="0"/>
          <w:szCs w:val="21"/>
        </w:rPr>
        <w:t>成绩</w:t>
      </w:r>
      <w:r w:rsidR="00757F59" w:rsidRPr="00757F59">
        <w:rPr>
          <w:rFonts w:ascii="Times" w:eastAsia="宋体" w:hAnsi="Times" w:cs="Times" w:hint="eastAsia"/>
          <w:kern w:val="0"/>
          <w:szCs w:val="21"/>
        </w:rPr>
        <w:t>（目标</w:t>
      </w:r>
      <w:r w:rsidR="00757F59" w:rsidRPr="00757F59">
        <w:rPr>
          <w:rFonts w:ascii="Times" w:eastAsia="宋体" w:hAnsi="Times" w:cs="Times" w:hint="eastAsia"/>
          <w:kern w:val="0"/>
          <w:szCs w:val="21"/>
        </w:rPr>
        <w:t>1</w:t>
      </w:r>
      <w:r w:rsidR="00757F59" w:rsidRPr="00757F59">
        <w:rPr>
          <w:rFonts w:ascii="Times" w:eastAsia="宋体" w:hAnsi="Times" w:cs="Times" w:hint="eastAsia"/>
          <w:kern w:val="0"/>
          <w:szCs w:val="21"/>
        </w:rPr>
        <w:t>：</w:t>
      </w:r>
      <w:r w:rsidR="00757F59" w:rsidRPr="00757F59">
        <w:rPr>
          <w:rFonts w:ascii="Times" w:eastAsia="宋体" w:hAnsi="Times" w:cs="Times" w:hint="eastAsia"/>
          <w:kern w:val="0"/>
          <w:szCs w:val="21"/>
        </w:rPr>
        <w:t>25%</w:t>
      </w:r>
      <w:r w:rsidR="00757F59" w:rsidRPr="00757F59">
        <w:rPr>
          <w:rFonts w:ascii="Times" w:eastAsia="宋体" w:hAnsi="Times" w:cs="Times" w:hint="eastAsia"/>
          <w:kern w:val="0"/>
          <w:szCs w:val="21"/>
        </w:rPr>
        <w:t>，目标</w:t>
      </w:r>
      <w:r w:rsidR="00757F59" w:rsidRPr="00757F59">
        <w:rPr>
          <w:rFonts w:ascii="Times" w:eastAsia="宋体" w:hAnsi="Times" w:cs="Times" w:hint="eastAsia"/>
          <w:kern w:val="0"/>
          <w:szCs w:val="21"/>
        </w:rPr>
        <w:t>2</w:t>
      </w:r>
      <w:r w:rsidR="00757F59" w:rsidRPr="00757F59">
        <w:rPr>
          <w:rFonts w:ascii="Times" w:eastAsia="宋体" w:hAnsi="Times" w:cs="Times" w:hint="eastAsia"/>
          <w:kern w:val="0"/>
          <w:szCs w:val="21"/>
        </w:rPr>
        <w:t>：</w:t>
      </w:r>
      <w:r w:rsidR="00757F59" w:rsidRPr="00757F59">
        <w:rPr>
          <w:rFonts w:ascii="Times" w:eastAsia="宋体" w:hAnsi="Times" w:cs="Times" w:hint="eastAsia"/>
          <w:kern w:val="0"/>
          <w:szCs w:val="21"/>
        </w:rPr>
        <w:t>30%</w:t>
      </w:r>
      <w:r w:rsidR="00757F59" w:rsidRPr="00757F59">
        <w:rPr>
          <w:rFonts w:ascii="Times" w:eastAsia="宋体" w:hAnsi="Times" w:cs="Times" w:hint="eastAsia"/>
          <w:kern w:val="0"/>
          <w:szCs w:val="21"/>
        </w:rPr>
        <w:t>，目标</w:t>
      </w:r>
      <w:r w:rsidR="00757F59" w:rsidRPr="00757F59">
        <w:rPr>
          <w:rFonts w:ascii="Times" w:eastAsia="宋体" w:hAnsi="Times" w:cs="Times" w:hint="eastAsia"/>
          <w:kern w:val="0"/>
          <w:szCs w:val="21"/>
        </w:rPr>
        <w:t>3</w:t>
      </w:r>
      <w:r w:rsidR="00757F59" w:rsidRPr="00757F59">
        <w:rPr>
          <w:rFonts w:ascii="Times" w:eastAsia="宋体" w:hAnsi="Times" w:cs="Times" w:hint="eastAsia"/>
          <w:kern w:val="0"/>
          <w:szCs w:val="21"/>
        </w:rPr>
        <w:t>：</w:t>
      </w:r>
      <w:r w:rsidR="00757F59" w:rsidRPr="00757F59">
        <w:rPr>
          <w:rFonts w:ascii="Times" w:eastAsia="宋体" w:hAnsi="Times" w:cs="Times" w:hint="eastAsia"/>
          <w:kern w:val="0"/>
          <w:szCs w:val="21"/>
        </w:rPr>
        <w:t>25%</w:t>
      </w:r>
      <w:r w:rsidR="00757F59" w:rsidRPr="00757F59">
        <w:rPr>
          <w:rFonts w:ascii="Times" w:eastAsia="宋体" w:hAnsi="Times" w:cs="Times" w:hint="eastAsia"/>
          <w:kern w:val="0"/>
          <w:szCs w:val="21"/>
        </w:rPr>
        <w:t>）。</w:t>
      </w:r>
    </w:p>
    <w:p w14:paraId="036F6766" w14:textId="0BF4F7FF" w:rsidR="00EE32EF" w:rsidRPr="00757F59" w:rsidRDefault="005D167C" w:rsidP="00757F59">
      <w:pPr>
        <w:autoSpaceDE w:val="0"/>
        <w:autoSpaceDN w:val="0"/>
        <w:adjustRightInd w:val="0"/>
        <w:snapToGrid w:val="0"/>
        <w:spacing w:line="400" w:lineRule="exact"/>
        <w:ind w:firstLineChars="200" w:firstLine="420"/>
        <w:jc w:val="left"/>
        <w:rPr>
          <w:rFonts w:ascii="Times" w:eastAsia="宋体" w:hAnsi="Times New Roman" w:cs="Times"/>
          <w:kern w:val="0"/>
          <w:szCs w:val="21"/>
        </w:rPr>
      </w:pPr>
      <w:r w:rsidRPr="00757F59">
        <w:rPr>
          <w:rFonts w:ascii="Times" w:eastAsia="宋体" w:hAnsi="Times" w:cs="Times" w:hint="eastAsia"/>
          <w:kern w:val="0"/>
          <w:szCs w:val="21"/>
        </w:rPr>
        <w:t>考核方式：实验报告</w:t>
      </w:r>
    </w:p>
    <w:p w14:paraId="63DE5911" w14:textId="77777777" w:rsidR="00EE32EF" w:rsidRPr="008A1F59" w:rsidRDefault="005D167C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Times" w:eastAsia="宋体" w:hAnsi="Times" w:cs="Times"/>
          <w:b/>
          <w:kern w:val="0"/>
          <w:sz w:val="24"/>
          <w:szCs w:val="24"/>
        </w:rPr>
      </w:pPr>
      <w:r w:rsidRPr="008A1F59">
        <w:rPr>
          <w:rFonts w:ascii="Times" w:eastAsia="宋体" w:hAnsi="Times" w:cs="Times"/>
          <w:b/>
          <w:kern w:val="0"/>
          <w:sz w:val="24"/>
          <w:szCs w:val="24"/>
        </w:rPr>
        <w:t>3.</w:t>
      </w:r>
      <w:r w:rsidRPr="008A1F59">
        <w:rPr>
          <w:rFonts w:ascii="Times" w:eastAsia="宋体" w:hAnsi="Times" w:cs="Times" w:hint="eastAsia"/>
          <w:b/>
          <w:kern w:val="0"/>
          <w:sz w:val="24"/>
          <w:szCs w:val="24"/>
        </w:rPr>
        <w:t>总成绩评定</w:t>
      </w:r>
    </w:p>
    <w:p w14:paraId="640BD709" w14:textId="02D97824" w:rsidR="00EE32EF" w:rsidRDefault="00757F59" w:rsidP="00757F59">
      <w:pPr>
        <w:autoSpaceDE w:val="0"/>
        <w:autoSpaceDN w:val="0"/>
        <w:adjustRightInd w:val="0"/>
        <w:snapToGrid w:val="0"/>
        <w:spacing w:line="400" w:lineRule="exact"/>
        <w:ind w:firstLineChars="200" w:firstLine="420"/>
        <w:jc w:val="left"/>
        <w:rPr>
          <w:rFonts w:ascii="Times" w:eastAsia="宋体" w:hAnsi="Times" w:cs="Times"/>
          <w:kern w:val="0"/>
          <w:szCs w:val="21"/>
        </w:rPr>
      </w:pPr>
      <w:r w:rsidRPr="00757F59">
        <w:rPr>
          <w:rFonts w:ascii="Times" w:eastAsia="宋体" w:hAnsi="Times" w:cs="Times" w:hint="eastAsia"/>
          <w:kern w:val="0"/>
          <w:szCs w:val="21"/>
        </w:rPr>
        <w:t>生物学实验</w:t>
      </w:r>
      <w:r w:rsidR="005D167C" w:rsidRPr="00757F59">
        <w:rPr>
          <w:rFonts w:ascii="Times" w:eastAsia="宋体" w:hAnsi="Times" w:cs="Times" w:hint="eastAsia"/>
          <w:kern w:val="0"/>
          <w:szCs w:val="21"/>
        </w:rPr>
        <w:t>总成绩（</w:t>
      </w:r>
      <w:r w:rsidR="005D167C" w:rsidRPr="00757F59">
        <w:rPr>
          <w:rFonts w:ascii="Times" w:eastAsia="宋体" w:hAnsi="Times" w:cs="Times"/>
          <w:kern w:val="0"/>
          <w:szCs w:val="21"/>
        </w:rPr>
        <w:t>100%</w:t>
      </w:r>
      <w:r w:rsidR="005D167C" w:rsidRPr="00757F59">
        <w:rPr>
          <w:rFonts w:ascii="Times" w:eastAsia="宋体" w:hAnsi="Times" w:cs="Times" w:hint="eastAsia"/>
          <w:kern w:val="0"/>
          <w:szCs w:val="21"/>
        </w:rPr>
        <w:t>）</w:t>
      </w:r>
      <w:r w:rsidR="005D167C" w:rsidRPr="00757F59">
        <w:rPr>
          <w:rFonts w:ascii="Times" w:eastAsia="宋体" w:hAnsi="Times" w:cs="Times"/>
          <w:kern w:val="0"/>
          <w:szCs w:val="21"/>
        </w:rPr>
        <w:t>=</w:t>
      </w:r>
      <w:r w:rsidR="00F727A4">
        <w:rPr>
          <w:rFonts w:ascii="Times" w:eastAsia="宋体" w:hAnsi="Times" w:cs="Times" w:hint="eastAsia"/>
          <w:kern w:val="0"/>
          <w:szCs w:val="21"/>
        </w:rPr>
        <w:t>过程</w:t>
      </w:r>
      <w:r w:rsidR="005D167C" w:rsidRPr="00757F59">
        <w:rPr>
          <w:rFonts w:ascii="Times" w:eastAsia="宋体" w:hAnsi="Times" w:cs="Times" w:hint="eastAsia"/>
          <w:kern w:val="0"/>
          <w:szCs w:val="21"/>
        </w:rPr>
        <w:t>成绩（</w:t>
      </w:r>
      <w:r w:rsidR="00F8017B" w:rsidRPr="00757F59">
        <w:rPr>
          <w:rFonts w:ascii="Times" w:eastAsia="宋体" w:hAnsi="Times" w:cs="Times"/>
          <w:kern w:val="0"/>
          <w:szCs w:val="21"/>
        </w:rPr>
        <w:t>50</w:t>
      </w:r>
      <w:r w:rsidR="005D167C" w:rsidRPr="00757F59">
        <w:rPr>
          <w:rFonts w:ascii="Times" w:eastAsia="宋体" w:hAnsi="Times" w:cs="Times"/>
          <w:kern w:val="0"/>
          <w:szCs w:val="21"/>
        </w:rPr>
        <w:t>%</w:t>
      </w:r>
      <w:r w:rsidR="005D167C" w:rsidRPr="00757F59">
        <w:rPr>
          <w:rFonts w:ascii="Times" w:eastAsia="宋体" w:hAnsi="Times" w:cs="Times" w:hint="eastAsia"/>
          <w:kern w:val="0"/>
          <w:szCs w:val="21"/>
        </w:rPr>
        <w:t>）</w:t>
      </w:r>
      <w:r w:rsidR="005D167C" w:rsidRPr="00757F59">
        <w:rPr>
          <w:rFonts w:ascii="Times" w:eastAsia="宋体" w:hAnsi="Times" w:cs="Times"/>
          <w:kern w:val="0"/>
          <w:szCs w:val="21"/>
        </w:rPr>
        <w:t>+</w:t>
      </w:r>
      <w:r w:rsidR="005D167C" w:rsidRPr="00757F59">
        <w:rPr>
          <w:rFonts w:ascii="Times" w:eastAsia="宋体" w:hAnsi="Times" w:cs="Times" w:hint="eastAsia"/>
          <w:kern w:val="0"/>
          <w:szCs w:val="21"/>
        </w:rPr>
        <w:t>期末成绩（</w:t>
      </w:r>
      <w:r w:rsidR="00F8017B" w:rsidRPr="00757F59">
        <w:rPr>
          <w:rFonts w:ascii="Times" w:eastAsia="宋体" w:hAnsi="Times" w:cs="Times"/>
          <w:kern w:val="0"/>
          <w:szCs w:val="21"/>
        </w:rPr>
        <w:t>50</w:t>
      </w:r>
      <w:r w:rsidR="005D167C" w:rsidRPr="00757F59">
        <w:rPr>
          <w:rFonts w:ascii="Times" w:eastAsia="宋体" w:hAnsi="Times" w:cs="Times"/>
          <w:kern w:val="0"/>
          <w:szCs w:val="21"/>
        </w:rPr>
        <w:t>%</w:t>
      </w:r>
      <w:r w:rsidR="005D167C" w:rsidRPr="00757F59">
        <w:rPr>
          <w:rFonts w:ascii="Times" w:eastAsia="宋体" w:hAnsi="Times" w:cs="Times" w:hint="eastAsia"/>
          <w:kern w:val="0"/>
          <w:szCs w:val="21"/>
        </w:rPr>
        <w:t>）</w:t>
      </w:r>
    </w:p>
    <w:p w14:paraId="265EDD82" w14:textId="77777777" w:rsidR="00F727A4" w:rsidRPr="00750D0F" w:rsidRDefault="00F727A4" w:rsidP="00F727A4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 w:hint="default"/>
          <w:color w:val="000000" w:themeColor="text1"/>
          <w:sz w:val="24"/>
          <w:szCs w:val="24"/>
        </w:rPr>
      </w:pPr>
      <w:r w:rsidRPr="00750D0F">
        <w:rPr>
          <w:rFonts w:ascii="Times New Roman" w:eastAsia="黑体" w:cs="Times New Roman"/>
          <w:color w:val="000000" w:themeColor="text1"/>
          <w:sz w:val="24"/>
          <w:szCs w:val="24"/>
        </w:rPr>
        <w:t>（三）评分标准</w:t>
      </w:r>
    </w:p>
    <w:p w14:paraId="4D8415B2" w14:textId="68905A32" w:rsidR="00F727A4" w:rsidRPr="00D979DC" w:rsidRDefault="00F727A4" w:rsidP="00F727A4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 w:rsidRPr="00D979DC">
        <w:rPr>
          <w:rFonts w:ascii="Times New Roman" w:cs="Times New Roman" w:hint="eastAsia"/>
          <w:sz w:val="24"/>
          <w:szCs w:val="24"/>
        </w:rPr>
        <w:t>（</w:t>
      </w:r>
      <w:r>
        <w:rPr>
          <w:rFonts w:ascii="Times New Roman" w:cs="Times New Roman"/>
          <w:sz w:val="24"/>
          <w:szCs w:val="24"/>
        </w:rPr>
        <w:t>1</w:t>
      </w:r>
      <w:r w:rsidRPr="00D979DC">
        <w:rPr>
          <w:rFonts w:ascii="Times New Roman" w:cs="Times New Roman" w:hint="eastAsia"/>
          <w:sz w:val="24"/>
          <w:szCs w:val="24"/>
        </w:rPr>
        <w:t>）作业</w:t>
      </w:r>
      <w:r>
        <w:rPr>
          <w:rFonts w:ascii="Times New Roman" w:cs="Times New Roman" w:hint="eastAsia"/>
          <w:sz w:val="24"/>
          <w:szCs w:val="24"/>
        </w:rPr>
        <w:t>完成情况</w:t>
      </w:r>
      <w:r w:rsidRPr="00D979DC">
        <w:rPr>
          <w:rFonts w:ascii="Times New Roman" w:cs="Times New Roman" w:hint="eastAsia"/>
          <w:sz w:val="24"/>
          <w:szCs w:val="24"/>
        </w:rPr>
        <w:t>：以</w:t>
      </w:r>
      <w:r>
        <w:rPr>
          <w:rFonts w:ascii="Times New Roman" w:cs="Times New Roman" w:hint="eastAsia"/>
          <w:sz w:val="24"/>
          <w:szCs w:val="24"/>
        </w:rPr>
        <w:t>学习通</w:t>
      </w:r>
      <w:r w:rsidRPr="00D979DC">
        <w:rPr>
          <w:rFonts w:ascii="Times New Roman" w:cs="Times New Roman" w:hint="eastAsia"/>
          <w:sz w:val="24"/>
          <w:szCs w:val="24"/>
        </w:rPr>
        <w:t>里记录的所有作业成绩取平均分作为作业成绩。</w:t>
      </w:r>
    </w:p>
    <w:p w14:paraId="5F41204F" w14:textId="69AFA7E6" w:rsidR="00F727A4" w:rsidRPr="00D979DC" w:rsidRDefault="00F727A4" w:rsidP="00F727A4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 w:rsidRPr="00D979DC">
        <w:rPr>
          <w:rFonts w:ascii="Times New Roman" w:cs="Times New Roman" w:hint="eastAsia"/>
          <w:sz w:val="24"/>
          <w:szCs w:val="24"/>
        </w:rPr>
        <w:t>（</w:t>
      </w:r>
      <w:r>
        <w:rPr>
          <w:rFonts w:ascii="Times New Roman" w:cs="Times New Roman"/>
          <w:sz w:val="24"/>
          <w:szCs w:val="24"/>
        </w:rPr>
        <w:t>2</w:t>
      </w:r>
      <w:r w:rsidRPr="00D979DC"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课程音视频学习</w:t>
      </w:r>
      <w:r w:rsidRPr="00D979DC">
        <w:rPr>
          <w:rFonts w:ascii="Times New Roman" w:cs="Times New Roman" w:hint="eastAsia"/>
          <w:sz w:val="24"/>
          <w:szCs w:val="24"/>
        </w:rPr>
        <w:t>：以</w:t>
      </w:r>
      <w:r>
        <w:rPr>
          <w:rFonts w:ascii="Times New Roman" w:cs="Times New Roman" w:hint="eastAsia"/>
          <w:sz w:val="24"/>
          <w:szCs w:val="24"/>
        </w:rPr>
        <w:t>学习通</w:t>
      </w:r>
      <w:r w:rsidRPr="00D979DC">
        <w:rPr>
          <w:rFonts w:ascii="Times New Roman" w:cs="Times New Roman" w:hint="eastAsia"/>
          <w:sz w:val="24"/>
          <w:szCs w:val="24"/>
        </w:rPr>
        <w:t>里记录的资源学习，以及精品在线开放课程平台的任务点学习的平均成绩为</w:t>
      </w:r>
      <w:r>
        <w:rPr>
          <w:rFonts w:ascii="Times New Roman" w:cs="Times New Roman" w:hint="eastAsia"/>
          <w:sz w:val="24"/>
          <w:szCs w:val="24"/>
        </w:rPr>
        <w:t>课程音频</w:t>
      </w:r>
      <w:r w:rsidRPr="00D979DC">
        <w:rPr>
          <w:rFonts w:ascii="Times New Roman" w:cs="Times New Roman" w:hint="eastAsia"/>
          <w:sz w:val="24"/>
          <w:szCs w:val="24"/>
        </w:rPr>
        <w:t>学习成绩。</w:t>
      </w:r>
    </w:p>
    <w:p w14:paraId="60815DF3" w14:textId="5D344116" w:rsidR="00F727A4" w:rsidRPr="00D979DC" w:rsidRDefault="00F727A4" w:rsidP="00F727A4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 w:rsidRPr="00D979DC">
        <w:rPr>
          <w:rFonts w:ascii="Times New Roman" w:cs="Times New Roman" w:hint="eastAsia"/>
          <w:sz w:val="24"/>
          <w:szCs w:val="24"/>
        </w:rPr>
        <w:t>（</w:t>
      </w:r>
      <w:r>
        <w:rPr>
          <w:rFonts w:ascii="Times New Roman" w:cs="Times New Roman"/>
          <w:sz w:val="24"/>
          <w:szCs w:val="24"/>
        </w:rPr>
        <w:t>3</w:t>
      </w:r>
      <w:r w:rsidRPr="00D979DC">
        <w:rPr>
          <w:rFonts w:ascii="Times New Roman" w:cs="Times New Roman" w:hint="eastAsia"/>
          <w:sz w:val="24"/>
          <w:szCs w:val="24"/>
        </w:rPr>
        <w:t>）</w:t>
      </w:r>
      <w:r>
        <w:rPr>
          <w:rFonts w:ascii="Times New Roman" w:cs="Times New Roman" w:hint="eastAsia"/>
          <w:sz w:val="24"/>
          <w:szCs w:val="24"/>
        </w:rPr>
        <w:t>讨论</w:t>
      </w:r>
      <w:r w:rsidRPr="00D979DC">
        <w:rPr>
          <w:rFonts w:ascii="Times New Roman" w:cs="Times New Roman" w:hint="eastAsia"/>
          <w:sz w:val="24"/>
          <w:szCs w:val="24"/>
        </w:rPr>
        <w:t>：以小组为单位完成</w:t>
      </w:r>
      <w:r w:rsidRPr="00D979DC">
        <w:rPr>
          <w:rFonts w:ascii="Times New Roman" w:cs="Times New Roman"/>
          <w:sz w:val="24"/>
          <w:szCs w:val="24"/>
        </w:rPr>
        <w:t>1</w:t>
      </w:r>
      <w:r w:rsidRPr="00D979DC">
        <w:rPr>
          <w:rFonts w:ascii="Times New Roman" w:cs="Times New Roman" w:hint="eastAsia"/>
          <w:sz w:val="24"/>
          <w:szCs w:val="24"/>
        </w:rPr>
        <w:t>个课题的</w:t>
      </w:r>
      <w:r>
        <w:rPr>
          <w:rFonts w:ascii="Times New Roman" w:cs="Times New Roman" w:hint="eastAsia"/>
          <w:sz w:val="24"/>
          <w:szCs w:val="24"/>
        </w:rPr>
        <w:t>讨论，在学习通中计入成绩</w:t>
      </w:r>
      <w:r w:rsidRPr="00D979DC">
        <w:rPr>
          <w:rFonts w:ascii="Times New Roman" w:cs="Times New Roman" w:hint="eastAsia"/>
          <w:sz w:val="24"/>
          <w:szCs w:val="24"/>
        </w:rPr>
        <w:t>。</w:t>
      </w:r>
    </w:p>
    <w:p w14:paraId="5DFE18A7" w14:textId="49559D80" w:rsidR="00F727A4" w:rsidRDefault="00F727A4" w:rsidP="00F727A4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 w:rsidRPr="00D979DC">
        <w:rPr>
          <w:rFonts w:ascii="Times New Roman" w:cs="Times New Roman" w:hint="eastAsia"/>
          <w:sz w:val="24"/>
          <w:szCs w:val="24"/>
        </w:rPr>
        <w:t>（</w:t>
      </w:r>
      <w:r>
        <w:rPr>
          <w:rFonts w:ascii="Times New Roman" w:cs="Times New Roman"/>
          <w:sz w:val="24"/>
          <w:szCs w:val="24"/>
        </w:rPr>
        <w:t>4</w:t>
      </w:r>
      <w:r w:rsidRPr="00D979DC">
        <w:rPr>
          <w:rFonts w:ascii="Times New Roman" w:cs="Times New Roman" w:hint="eastAsia"/>
          <w:sz w:val="24"/>
          <w:szCs w:val="24"/>
        </w:rPr>
        <w:t>）课程论文或作品设计：</w:t>
      </w:r>
      <w:r>
        <w:rPr>
          <w:rFonts w:ascii="Times New Roman" w:cs="Times New Roman" w:hint="eastAsia"/>
          <w:sz w:val="24"/>
          <w:szCs w:val="24"/>
        </w:rPr>
        <w:t>实验报告</w:t>
      </w:r>
      <w:r w:rsidRPr="00D979DC">
        <w:rPr>
          <w:rFonts w:ascii="Times New Roman" w:cs="Times New Roman" w:hint="eastAsia"/>
          <w:sz w:val="24"/>
          <w:szCs w:val="24"/>
        </w:rPr>
        <w:t>或作品设计的评分标准见表</w:t>
      </w:r>
      <w:r w:rsidRPr="00D979DC">
        <w:rPr>
          <w:rFonts w:ascii="Times New Roman" w:cs="Times New Roman"/>
          <w:sz w:val="24"/>
          <w:szCs w:val="24"/>
        </w:rPr>
        <w:t>5</w:t>
      </w:r>
      <w:r w:rsidRPr="00D979DC">
        <w:rPr>
          <w:rFonts w:ascii="Times New Roman" w:cs="Times New Roman" w:hint="eastAsia"/>
          <w:sz w:val="24"/>
          <w:szCs w:val="24"/>
        </w:rPr>
        <w:t>。</w:t>
      </w:r>
    </w:p>
    <w:p w14:paraId="7804B5A7" w14:textId="77777777" w:rsidR="00F727A4" w:rsidRPr="00750D0F" w:rsidRDefault="00F727A4" w:rsidP="00F727A4">
      <w:pPr>
        <w:snapToGrid w:val="0"/>
        <w:spacing w:line="400" w:lineRule="exact"/>
        <w:ind w:firstLineChars="200" w:firstLine="422"/>
        <w:jc w:val="center"/>
        <w:rPr>
          <w:rFonts w:ascii="Times New Roman" w:cs="Times New Roman"/>
          <w:color w:val="000000" w:themeColor="text1"/>
          <w:szCs w:val="21"/>
        </w:rPr>
      </w:pPr>
      <w:r w:rsidRPr="00750D0F">
        <w:rPr>
          <w:rFonts w:ascii="Times New Roman" w:cs="Times New Roman" w:hint="eastAsia"/>
          <w:b/>
          <w:color w:val="000000" w:themeColor="text1"/>
          <w:szCs w:val="21"/>
        </w:rPr>
        <w:lastRenderedPageBreak/>
        <w:t>表</w:t>
      </w:r>
      <w:r w:rsidRPr="00750D0F">
        <w:rPr>
          <w:rFonts w:ascii="Times New Roman" w:cs="Times New Roman"/>
          <w:b/>
          <w:color w:val="000000" w:themeColor="text1"/>
          <w:szCs w:val="21"/>
        </w:rPr>
        <w:t xml:space="preserve">5 </w:t>
      </w:r>
      <w:r w:rsidRPr="00750D0F">
        <w:rPr>
          <w:rFonts w:ascii="Times New Roman" w:cs="Times New Roman" w:hint="eastAsia"/>
          <w:b/>
          <w:color w:val="000000" w:themeColor="text1"/>
          <w:szCs w:val="21"/>
        </w:rPr>
        <w:t>评分标准（非试卷考核项目）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2"/>
        <w:gridCol w:w="1645"/>
        <w:gridCol w:w="1645"/>
        <w:gridCol w:w="1645"/>
        <w:gridCol w:w="1645"/>
        <w:gridCol w:w="1612"/>
      </w:tblGrid>
      <w:tr w:rsidR="00F727A4" w:rsidRPr="00750D0F" w14:paraId="138884E4" w14:textId="77777777" w:rsidTr="00FD4BB2">
        <w:trPr>
          <w:trHeight w:val="20"/>
          <w:jc w:val="center"/>
        </w:trPr>
        <w:tc>
          <w:tcPr>
            <w:tcW w:w="588" w:type="pct"/>
            <w:vMerge w:val="restart"/>
            <w:vAlign w:val="center"/>
          </w:tcPr>
          <w:p w14:paraId="67B9B297" w14:textId="77777777" w:rsidR="00F727A4" w:rsidRPr="00750D0F" w:rsidRDefault="00F727A4" w:rsidP="00FD4BB2">
            <w:pPr>
              <w:snapToGrid w:val="0"/>
              <w:jc w:val="center"/>
              <w:rPr>
                <w:rFonts w:ascii="Times New Roman"/>
                <w:b/>
                <w:color w:val="000000" w:themeColor="text1"/>
                <w:szCs w:val="21"/>
              </w:rPr>
            </w:pPr>
            <w:r w:rsidRPr="00750D0F">
              <w:rPr>
                <w:rFonts w:ascii="Times New Roman" w:hint="eastAsia"/>
                <w:b/>
                <w:color w:val="000000" w:themeColor="text1"/>
                <w:szCs w:val="21"/>
              </w:rPr>
              <w:t>考核项目</w:t>
            </w:r>
          </w:p>
        </w:tc>
        <w:tc>
          <w:tcPr>
            <w:tcW w:w="4412" w:type="pct"/>
            <w:gridSpan w:val="5"/>
            <w:vAlign w:val="center"/>
          </w:tcPr>
          <w:p w14:paraId="5A052C7C" w14:textId="77777777" w:rsidR="00F727A4" w:rsidRPr="00750D0F" w:rsidRDefault="00F727A4" w:rsidP="00FD4BB2">
            <w:pPr>
              <w:snapToGrid w:val="0"/>
              <w:jc w:val="center"/>
              <w:rPr>
                <w:rFonts w:ascii="Times New Roman"/>
                <w:b/>
                <w:color w:val="000000" w:themeColor="text1"/>
                <w:szCs w:val="21"/>
              </w:rPr>
            </w:pPr>
            <w:r w:rsidRPr="00750D0F">
              <w:rPr>
                <w:rFonts w:ascii="Times New Roman" w:hint="eastAsia"/>
                <w:b/>
                <w:color w:val="000000" w:themeColor="text1"/>
                <w:szCs w:val="21"/>
              </w:rPr>
              <w:t>评分标准</w:t>
            </w:r>
          </w:p>
        </w:tc>
      </w:tr>
      <w:tr w:rsidR="00F727A4" w:rsidRPr="00750D0F" w14:paraId="5E768E93" w14:textId="77777777" w:rsidTr="00FD4BB2">
        <w:trPr>
          <w:trHeight w:val="20"/>
          <w:jc w:val="center"/>
        </w:trPr>
        <w:tc>
          <w:tcPr>
            <w:tcW w:w="588" w:type="pct"/>
            <w:vMerge/>
            <w:vAlign w:val="center"/>
          </w:tcPr>
          <w:p w14:paraId="775ECB42" w14:textId="77777777" w:rsidR="00F727A4" w:rsidRPr="00750D0F" w:rsidRDefault="00F727A4" w:rsidP="00FD4BB2">
            <w:pPr>
              <w:snapToGrid w:val="0"/>
              <w:rPr>
                <w:rFonts w:ascii="Times New Roman"/>
                <w:b/>
                <w:color w:val="000000" w:themeColor="text1"/>
                <w:szCs w:val="21"/>
              </w:rPr>
            </w:pPr>
          </w:p>
        </w:tc>
        <w:tc>
          <w:tcPr>
            <w:tcW w:w="886" w:type="pct"/>
            <w:vAlign w:val="center"/>
          </w:tcPr>
          <w:p w14:paraId="0AA8982B" w14:textId="77777777" w:rsidR="00F727A4" w:rsidRPr="00750D0F" w:rsidRDefault="00F727A4" w:rsidP="00FD4BB2">
            <w:pPr>
              <w:snapToGrid w:val="0"/>
              <w:jc w:val="center"/>
              <w:rPr>
                <w:rFonts w:ascii="Times New Roman"/>
                <w:b/>
                <w:color w:val="000000" w:themeColor="text1"/>
                <w:szCs w:val="21"/>
              </w:rPr>
            </w:pPr>
            <w:r w:rsidRPr="00750D0F">
              <w:rPr>
                <w:rFonts w:ascii="Times New Roman" w:hint="eastAsia"/>
                <w:b/>
                <w:color w:val="000000" w:themeColor="text1"/>
                <w:szCs w:val="21"/>
              </w:rPr>
              <w:t>优秀</w:t>
            </w:r>
          </w:p>
          <w:p w14:paraId="00E26066" w14:textId="77777777" w:rsidR="00F727A4" w:rsidRPr="00750D0F" w:rsidRDefault="00F727A4" w:rsidP="00FD4BB2">
            <w:pPr>
              <w:snapToGrid w:val="0"/>
              <w:jc w:val="center"/>
              <w:rPr>
                <w:rFonts w:ascii="Times New Roman"/>
                <w:b/>
                <w:color w:val="000000" w:themeColor="text1"/>
                <w:szCs w:val="21"/>
              </w:rPr>
            </w:pPr>
            <w:r w:rsidRPr="00750D0F">
              <w:rPr>
                <w:rFonts w:ascii="Times New Roman"/>
                <w:b/>
                <w:color w:val="000000" w:themeColor="text1"/>
                <w:szCs w:val="21"/>
              </w:rPr>
              <w:t>(100&gt;x</w:t>
            </w:r>
            <w:r w:rsidRPr="00750D0F">
              <w:rPr>
                <w:rFonts w:hAnsi="宋体" w:hint="eastAsia"/>
                <w:b/>
                <w:color w:val="000000" w:themeColor="text1"/>
                <w:szCs w:val="21"/>
              </w:rPr>
              <w:t>≥</w:t>
            </w:r>
            <w:r w:rsidRPr="00750D0F">
              <w:rPr>
                <w:rFonts w:ascii="Times New Roman"/>
                <w:b/>
                <w:color w:val="000000" w:themeColor="text1"/>
                <w:szCs w:val="21"/>
              </w:rPr>
              <w:t>90)</w:t>
            </w:r>
          </w:p>
        </w:tc>
        <w:tc>
          <w:tcPr>
            <w:tcW w:w="886" w:type="pct"/>
            <w:vAlign w:val="center"/>
          </w:tcPr>
          <w:p w14:paraId="0798D411" w14:textId="77777777" w:rsidR="00F727A4" w:rsidRPr="00750D0F" w:rsidRDefault="00F727A4" w:rsidP="00FD4BB2">
            <w:pPr>
              <w:snapToGrid w:val="0"/>
              <w:jc w:val="center"/>
              <w:rPr>
                <w:rFonts w:ascii="Times New Roman"/>
                <w:b/>
                <w:color w:val="000000" w:themeColor="text1"/>
                <w:szCs w:val="21"/>
              </w:rPr>
            </w:pPr>
            <w:r w:rsidRPr="00750D0F">
              <w:rPr>
                <w:rFonts w:ascii="Times New Roman" w:hint="eastAsia"/>
                <w:b/>
                <w:color w:val="000000" w:themeColor="text1"/>
                <w:szCs w:val="21"/>
              </w:rPr>
              <w:t>良好</w:t>
            </w:r>
          </w:p>
          <w:p w14:paraId="0D0C4DB2" w14:textId="77777777" w:rsidR="00F727A4" w:rsidRPr="00750D0F" w:rsidRDefault="00F727A4" w:rsidP="00FD4BB2">
            <w:pPr>
              <w:snapToGrid w:val="0"/>
              <w:jc w:val="center"/>
              <w:rPr>
                <w:rFonts w:ascii="Times New Roman"/>
                <w:b/>
                <w:color w:val="000000" w:themeColor="text1"/>
                <w:szCs w:val="21"/>
              </w:rPr>
            </w:pPr>
            <w:r w:rsidRPr="00750D0F">
              <w:rPr>
                <w:rFonts w:ascii="Times New Roman"/>
                <w:b/>
                <w:color w:val="000000" w:themeColor="text1"/>
                <w:szCs w:val="21"/>
              </w:rPr>
              <w:t>(90&gt; x</w:t>
            </w:r>
            <w:r w:rsidRPr="00750D0F">
              <w:rPr>
                <w:rFonts w:hAnsi="宋体" w:hint="eastAsia"/>
                <w:b/>
                <w:color w:val="000000" w:themeColor="text1"/>
                <w:szCs w:val="21"/>
              </w:rPr>
              <w:t>≥</w:t>
            </w:r>
            <w:r w:rsidRPr="00750D0F">
              <w:rPr>
                <w:rFonts w:ascii="Times New Roman"/>
                <w:b/>
                <w:color w:val="000000" w:themeColor="text1"/>
                <w:szCs w:val="21"/>
              </w:rPr>
              <w:t>80)</w:t>
            </w:r>
          </w:p>
        </w:tc>
        <w:tc>
          <w:tcPr>
            <w:tcW w:w="886" w:type="pct"/>
            <w:vAlign w:val="center"/>
          </w:tcPr>
          <w:p w14:paraId="2C0D6983" w14:textId="77777777" w:rsidR="00F727A4" w:rsidRPr="00750D0F" w:rsidRDefault="00F727A4" w:rsidP="00FD4BB2">
            <w:pPr>
              <w:snapToGrid w:val="0"/>
              <w:jc w:val="center"/>
              <w:rPr>
                <w:rFonts w:ascii="Times New Roman"/>
                <w:b/>
                <w:color w:val="000000" w:themeColor="text1"/>
                <w:szCs w:val="21"/>
              </w:rPr>
            </w:pPr>
            <w:r w:rsidRPr="00750D0F">
              <w:rPr>
                <w:rFonts w:ascii="Times New Roman" w:hint="eastAsia"/>
                <w:b/>
                <w:color w:val="000000" w:themeColor="text1"/>
                <w:szCs w:val="21"/>
              </w:rPr>
              <w:t>中等</w:t>
            </w:r>
          </w:p>
          <w:p w14:paraId="19959F7F" w14:textId="77777777" w:rsidR="00F727A4" w:rsidRPr="00750D0F" w:rsidRDefault="00F727A4" w:rsidP="00FD4BB2">
            <w:pPr>
              <w:snapToGrid w:val="0"/>
              <w:jc w:val="center"/>
              <w:rPr>
                <w:rFonts w:ascii="Times New Roman"/>
                <w:b/>
                <w:color w:val="000000" w:themeColor="text1"/>
                <w:szCs w:val="21"/>
              </w:rPr>
            </w:pPr>
            <w:r w:rsidRPr="00750D0F">
              <w:rPr>
                <w:rFonts w:ascii="Times New Roman"/>
                <w:b/>
                <w:color w:val="000000" w:themeColor="text1"/>
                <w:szCs w:val="21"/>
              </w:rPr>
              <w:t>(80&gt; x</w:t>
            </w:r>
            <w:r w:rsidRPr="00750D0F">
              <w:rPr>
                <w:rFonts w:hAnsi="宋体" w:hint="eastAsia"/>
                <w:b/>
                <w:color w:val="000000" w:themeColor="text1"/>
                <w:szCs w:val="21"/>
              </w:rPr>
              <w:t>≥</w:t>
            </w:r>
            <w:r w:rsidRPr="00750D0F">
              <w:rPr>
                <w:rFonts w:ascii="Times New Roman"/>
                <w:b/>
                <w:color w:val="000000" w:themeColor="text1"/>
                <w:szCs w:val="21"/>
              </w:rPr>
              <w:t>70)</w:t>
            </w:r>
          </w:p>
        </w:tc>
        <w:tc>
          <w:tcPr>
            <w:tcW w:w="886" w:type="pct"/>
            <w:vAlign w:val="center"/>
          </w:tcPr>
          <w:p w14:paraId="1C147F40" w14:textId="77777777" w:rsidR="00F727A4" w:rsidRPr="00750D0F" w:rsidRDefault="00F727A4" w:rsidP="00FD4BB2">
            <w:pPr>
              <w:snapToGrid w:val="0"/>
              <w:jc w:val="center"/>
              <w:rPr>
                <w:rFonts w:ascii="Times New Roman"/>
                <w:b/>
                <w:color w:val="000000" w:themeColor="text1"/>
                <w:szCs w:val="21"/>
              </w:rPr>
            </w:pPr>
            <w:r w:rsidRPr="00750D0F">
              <w:rPr>
                <w:rFonts w:ascii="Times New Roman" w:hint="eastAsia"/>
                <w:b/>
                <w:color w:val="000000" w:themeColor="text1"/>
                <w:szCs w:val="21"/>
              </w:rPr>
              <w:t>及格</w:t>
            </w:r>
          </w:p>
          <w:p w14:paraId="59628D9B" w14:textId="77777777" w:rsidR="00F727A4" w:rsidRPr="00750D0F" w:rsidRDefault="00F727A4" w:rsidP="00FD4BB2">
            <w:pPr>
              <w:snapToGrid w:val="0"/>
              <w:jc w:val="center"/>
              <w:rPr>
                <w:rFonts w:ascii="Times New Roman"/>
                <w:b/>
                <w:color w:val="000000" w:themeColor="text1"/>
                <w:szCs w:val="21"/>
              </w:rPr>
            </w:pPr>
            <w:r w:rsidRPr="00750D0F">
              <w:rPr>
                <w:rFonts w:ascii="Times New Roman"/>
                <w:b/>
                <w:color w:val="000000" w:themeColor="text1"/>
                <w:szCs w:val="21"/>
              </w:rPr>
              <w:t>(70&gt; x</w:t>
            </w:r>
            <w:r w:rsidRPr="00750D0F">
              <w:rPr>
                <w:rFonts w:hAnsi="宋体" w:hint="eastAsia"/>
                <w:b/>
                <w:color w:val="000000" w:themeColor="text1"/>
                <w:szCs w:val="21"/>
              </w:rPr>
              <w:t>≥</w:t>
            </w:r>
            <w:r w:rsidRPr="00750D0F">
              <w:rPr>
                <w:rFonts w:ascii="Times New Roman"/>
                <w:b/>
                <w:color w:val="000000" w:themeColor="text1"/>
                <w:szCs w:val="21"/>
              </w:rPr>
              <w:t>60)</w:t>
            </w:r>
          </w:p>
        </w:tc>
        <w:tc>
          <w:tcPr>
            <w:tcW w:w="868" w:type="pct"/>
            <w:vAlign w:val="center"/>
          </w:tcPr>
          <w:p w14:paraId="34DF6337" w14:textId="77777777" w:rsidR="00F727A4" w:rsidRPr="00750D0F" w:rsidRDefault="00F727A4" w:rsidP="00FD4BB2">
            <w:pPr>
              <w:snapToGrid w:val="0"/>
              <w:jc w:val="center"/>
              <w:rPr>
                <w:rFonts w:ascii="Times New Roman"/>
                <w:b/>
                <w:color w:val="000000" w:themeColor="text1"/>
                <w:szCs w:val="21"/>
              </w:rPr>
            </w:pPr>
            <w:r w:rsidRPr="00750D0F">
              <w:rPr>
                <w:rFonts w:ascii="Times New Roman" w:hint="eastAsia"/>
                <w:b/>
                <w:color w:val="000000" w:themeColor="text1"/>
                <w:szCs w:val="21"/>
              </w:rPr>
              <w:t>不及格</w:t>
            </w:r>
          </w:p>
          <w:p w14:paraId="78EE0659" w14:textId="77777777" w:rsidR="00F727A4" w:rsidRPr="00750D0F" w:rsidRDefault="00F727A4" w:rsidP="00FD4BB2">
            <w:pPr>
              <w:snapToGrid w:val="0"/>
              <w:jc w:val="center"/>
              <w:rPr>
                <w:rFonts w:ascii="Times New Roman"/>
                <w:b/>
                <w:color w:val="000000" w:themeColor="text1"/>
                <w:szCs w:val="21"/>
              </w:rPr>
            </w:pPr>
            <w:r w:rsidRPr="00750D0F">
              <w:rPr>
                <w:rFonts w:ascii="Times New Roman"/>
                <w:b/>
                <w:color w:val="000000" w:themeColor="text1"/>
                <w:szCs w:val="21"/>
              </w:rPr>
              <w:t>(x &lt;60)</w:t>
            </w:r>
          </w:p>
        </w:tc>
      </w:tr>
      <w:tr w:rsidR="00F727A4" w:rsidRPr="00750D0F" w14:paraId="0CB8AC7F" w14:textId="77777777" w:rsidTr="00FD4BB2">
        <w:trPr>
          <w:trHeight w:val="2179"/>
          <w:jc w:val="center"/>
        </w:trPr>
        <w:tc>
          <w:tcPr>
            <w:tcW w:w="588" w:type="pct"/>
            <w:vAlign w:val="center"/>
          </w:tcPr>
          <w:p w14:paraId="05487C31" w14:textId="77777777" w:rsidR="00F727A4" w:rsidRPr="00750D0F" w:rsidRDefault="00F727A4" w:rsidP="00FD4BB2">
            <w:pPr>
              <w:snapToGrid w:val="0"/>
              <w:spacing w:line="440" w:lineRule="exact"/>
              <w:jc w:val="center"/>
              <w:rPr>
                <w:rFonts w:ascii="Times New Roman"/>
                <w:color w:val="000000" w:themeColor="text1"/>
                <w:szCs w:val="21"/>
              </w:rPr>
            </w:pPr>
            <w:r w:rsidRPr="00750D0F">
              <w:rPr>
                <w:rFonts w:ascii="Times New Roman" w:hint="eastAsia"/>
                <w:color w:val="000000" w:themeColor="text1"/>
                <w:szCs w:val="21"/>
              </w:rPr>
              <w:t>课程论文</w:t>
            </w:r>
          </w:p>
        </w:tc>
        <w:tc>
          <w:tcPr>
            <w:tcW w:w="886" w:type="pct"/>
          </w:tcPr>
          <w:p w14:paraId="48D10EA9" w14:textId="77777777" w:rsidR="00F727A4" w:rsidRPr="00750D0F" w:rsidRDefault="00F727A4" w:rsidP="00FD4BB2">
            <w:pPr>
              <w:rPr>
                <w:rFonts w:ascii="Times New Roman"/>
                <w:color w:val="000000" w:themeColor="text1"/>
                <w:szCs w:val="21"/>
              </w:rPr>
            </w:pPr>
            <w:r w:rsidRPr="00750D0F">
              <w:rPr>
                <w:rFonts w:ascii="Times New Roman" w:hint="eastAsia"/>
                <w:color w:val="000000" w:themeColor="text1"/>
                <w:szCs w:val="21"/>
              </w:rPr>
              <w:t>（</w:t>
            </w:r>
            <w:r w:rsidRPr="00750D0F">
              <w:rPr>
                <w:rFonts w:ascii="Times New Roman"/>
                <w:color w:val="000000" w:themeColor="text1"/>
                <w:szCs w:val="21"/>
              </w:rPr>
              <w:t>1</w:t>
            </w:r>
            <w:r w:rsidRPr="00750D0F">
              <w:rPr>
                <w:rFonts w:ascii="Times New Roman" w:hint="eastAsia"/>
                <w:color w:val="000000" w:themeColor="text1"/>
                <w:szCs w:val="21"/>
              </w:rPr>
              <w:t>）论文选题符合课程性质，选题范围适中，具有较高的研究价值和意义，表现出很强的问题意识。（</w:t>
            </w:r>
            <w:r w:rsidRPr="00750D0F">
              <w:rPr>
                <w:rFonts w:ascii="Times New Roman"/>
                <w:color w:val="000000" w:themeColor="text1"/>
                <w:szCs w:val="21"/>
              </w:rPr>
              <w:t>2</w:t>
            </w:r>
            <w:r w:rsidRPr="00750D0F">
              <w:rPr>
                <w:rFonts w:ascii="Times New Roman" w:hint="eastAsia"/>
                <w:color w:val="000000" w:themeColor="text1"/>
                <w:szCs w:val="21"/>
              </w:rPr>
              <w:t>）论证过程严谨，所使用的证据或材料充分，结论清晰，具有相当的说服力和解释力。（</w:t>
            </w:r>
            <w:r w:rsidRPr="00750D0F">
              <w:rPr>
                <w:rFonts w:ascii="Times New Roman"/>
                <w:color w:val="000000" w:themeColor="text1"/>
                <w:szCs w:val="21"/>
              </w:rPr>
              <w:t>3</w:t>
            </w:r>
            <w:r w:rsidRPr="00750D0F">
              <w:rPr>
                <w:rFonts w:ascii="Times New Roman" w:hint="eastAsia"/>
                <w:color w:val="000000" w:themeColor="text1"/>
                <w:szCs w:val="21"/>
              </w:rPr>
              <w:t>）文章结构合理，组织严密，连贯一致。（</w:t>
            </w:r>
            <w:r w:rsidRPr="00750D0F">
              <w:rPr>
                <w:rFonts w:ascii="Times New Roman"/>
                <w:color w:val="000000" w:themeColor="text1"/>
                <w:szCs w:val="21"/>
              </w:rPr>
              <w:t>4</w:t>
            </w:r>
            <w:r w:rsidRPr="00750D0F">
              <w:rPr>
                <w:rFonts w:ascii="Times New Roman" w:hint="eastAsia"/>
                <w:color w:val="000000" w:themeColor="text1"/>
                <w:szCs w:val="21"/>
              </w:rPr>
              <w:t>）语言表达准确，叙述清楚，所使用的教育专业术语规范。（</w:t>
            </w:r>
            <w:r w:rsidRPr="00750D0F">
              <w:rPr>
                <w:rFonts w:ascii="Times New Roman"/>
                <w:color w:val="000000" w:themeColor="text1"/>
                <w:szCs w:val="21"/>
              </w:rPr>
              <w:t>5</w:t>
            </w:r>
            <w:r w:rsidRPr="00750D0F">
              <w:rPr>
                <w:rFonts w:ascii="Times New Roman" w:hint="eastAsia"/>
                <w:color w:val="000000" w:themeColor="text1"/>
                <w:szCs w:val="21"/>
              </w:rPr>
              <w:t>）论文符合学术规范。</w:t>
            </w:r>
          </w:p>
        </w:tc>
        <w:tc>
          <w:tcPr>
            <w:tcW w:w="886" w:type="pct"/>
          </w:tcPr>
          <w:p w14:paraId="172C3F57" w14:textId="77777777" w:rsidR="00F727A4" w:rsidRPr="00750D0F" w:rsidRDefault="00F727A4" w:rsidP="00FD4BB2">
            <w:pPr>
              <w:rPr>
                <w:rFonts w:ascii="Times New Roman"/>
                <w:color w:val="000000" w:themeColor="text1"/>
                <w:szCs w:val="21"/>
              </w:rPr>
            </w:pPr>
            <w:r w:rsidRPr="00750D0F">
              <w:rPr>
                <w:rFonts w:ascii="Times New Roman" w:hint="eastAsia"/>
                <w:color w:val="000000" w:themeColor="text1"/>
                <w:szCs w:val="21"/>
              </w:rPr>
              <w:t>（</w:t>
            </w:r>
            <w:r w:rsidRPr="00750D0F">
              <w:rPr>
                <w:rFonts w:ascii="Times New Roman"/>
                <w:color w:val="000000" w:themeColor="text1"/>
                <w:szCs w:val="21"/>
              </w:rPr>
              <w:t>1</w:t>
            </w:r>
            <w:r w:rsidRPr="00750D0F">
              <w:rPr>
                <w:rFonts w:ascii="Times New Roman" w:hint="eastAsia"/>
                <w:color w:val="000000" w:themeColor="text1"/>
                <w:szCs w:val="21"/>
              </w:rPr>
              <w:t>）论文选题恰当合理，具有较高的研究价值和意义，表现出较强的问题意识。（</w:t>
            </w:r>
            <w:r w:rsidRPr="00750D0F">
              <w:rPr>
                <w:rFonts w:ascii="Times New Roman"/>
                <w:color w:val="000000" w:themeColor="text1"/>
                <w:szCs w:val="21"/>
              </w:rPr>
              <w:t>2</w:t>
            </w:r>
            <w:r w:rsidRPr="00750D0F">
              <w:rPr>
                <w:rFonts w:ascii="Times New Roman" w:hint="eastAsia"/>
                <w:color w:val="000000" w:themeColor="text1"/>
                <w:szCs w:val="21"/>
              </w:rPr>
              <w:t>）论证过程较为严谨，所使用的证据或材料较为充分，结论清晰，具有较强的说服力和解释力。（</w:t>
            </w:r>
            <w:r w:rsidRPr="00750D0F">
              <w:rPr>
                <w:rFonts w:ascii="Times New Roman"/>
                <w:color w:val="000000" w:themeColor="text1"/>
                <w:szCs w:val="21"/>
              </w:rPr>
              <w:t>3</w:t>
            </w:r>
            <w:r w:rsidRPr="00750D0F">
              <w:rPr>
                <w:rFonts w:ascii="Times New Roman" w:hint="eastAsia"/>
                <w:color w:val="000000" w:themeColor="text1"/>
                <w:szCs w:val="21"/>
              </w:rPr>
              <w:t>）文章结构合理，组织较为严密，连贯一致。（</w:t>
            </w:r>
            <w:r w:rsidRPr="00750D0F">
              <w:rPr>
                <w:rFonts w:ascii="Times New Roman"/>
                <w:color w:val="000000" w:themeColor="text1"/>
                <w:szCs w:val="21"/>
              </w:rPr>
              <w:t>4</w:t>
            </w:r>
            <w:r w:rsidRPr="00750D0F">
              <w:rPr>
                <w:rFonts w:ascii="Times New Roman" w:hint="eastAsia"/>
                <w:color w:val="000000" w:themeColor="text1"/>
                <w:szCs w:val="21"/>
              </w:rPr>
              <w:t>）语言表达较为准确，叙述清楚，所使用的教育专业术语较为规范。（</w:t>
            </w:r>
            <w:r w:rsidRPr="00750D0F">
              <w:rPr>
                <w:rFonts w:ascii="Times New Roman"/>
                <w:color w:val="000000" w:themeColor="text1"/>
                <w:szCs w:val="21"/>
              </w:rPr>
              <w:t>5</w:t>
            </w:r>
            <w:r w:rsidRPr="00750D0F">
              <w:rPr>
                <w:rFonts w:ascii="Times New Roman" w:hint="eastAsia"/>
                <w:color w:val="000000" w:themeColor="text1"/>
                <w:szCs w:val="21"/>
              </w:rPr>
              <w:t>）论文基本符合学术规范，无明显错误。</w:t>
            </w:r>
          </w:p>
        </w:tc>
        <w:tc>
          <w:tcPr>
            <w:tcW w:w="886" w:type="pct"/>
          </w:tcPr>
          <w:p w14:paraId="1786AD32" w14:textId="77777777" w:rsidR="00F727A4" w:rsidRPr="00750D0F" w:rsidRDefault="00F727A4" w:rsidP="00FD4BB2">
            <w:pPr>
              <w:rPr>
                <w:rFonts w:ascii="Times New Roman"/>
                <w:color w:val="000000" w:themeColor="text1"/>
                <w:szCs w:val="21"/>
              </w:rPr>
            </w:pPr>
            <w:r w:rsidRPr="00750D0F">
              <w:rPr>
                <w:rFonts w:ascii="Times New Roman" w:hint="eastAsia"/>
                <w:color w:val="000000" w:themeColor="text1"/>
                <w:szCs w:val="21"/>
              </w:rPr>
              <w:t>（</w:t>
            </w:r>
            <w:r w:rsidRPr="00750D0F">
              <w:rPr>
                <w:rFonts w:ascii="Times New Roman"/>
                <w:color w:val="000000" w:themeColor="text1"/>
                <w:szCs w:val="21"/>
              </w:rPr>
              <w:t>1</w:t>
            </w:r>
            <w:r w:rsidRPr="00750D0F">
              <w:rPr>
                <w:rFonts w:ascii="Times New Roman" w:hint="eastAsia"/>
                <w:color w:val="000000" w:themeColor="text1"/>
                <w:szCs w:val="21"/>
              </w:rPr>
              <w:t>）论文选题较为合理，具有一定的研究价值和意义，表现出一定的问题意识。（</w:t>
            </w:r>
            <w:r w:rsidRPr="00750D0F">
              <w:rPr>
                <w:rFonts w:ascii="Times New Roman"/>
                <w:color w:val="000000" w:themeColor="text1"/>
                <w:szCs w:val="21"/>
              </w:rPr>
              <w:t>2</w:t>
            </w:r>
            <w:r w:rsidRPr="00750D0F">
              <w:rPr>
                <w:rFonts w:ascii="Times New Roman" w:hint="eastAsia"/>
                <w:color w:val="000000" w:themeColor="text1"/>
                <w:szCs w:val="21"/>
              </w:rPr>
              <w:t>）论证过程具有一定的严谨性，所使用的证据或材料较为充分，结论清晰，具有一定的说服力和解释力。（</w:t>
            </w:r>
            <w:r w:rsidRPr="00750D0F">
              <w:rPr>
                <w:rFonts w:ascii="Times New Roman"/>
                <w:color w:val="000000" w:themeColor="text1"/>
                <w:szCs w:val="21"/>
              </w:rPr>
              <w:t>3</w:t>
            </w:r>
            <w:r w:rsidRPr="00750D0F">
              <w:rPr>
                <w:rFonts w:ascii="Times New Roman" w:hint="eastAsia"/>
                <w:color w:val="000000" w:themeColor="text1"/>
                <w:szCs w:val="21"/>
              </w:rPr>
              <w:t>）文章结构较为合理，组织较为严密。（</w:t>
            </w:r>
            <w:r w:rsidRPr="00750D0F">
              <w:rPr>
                <w:rFonts w:ascii="Times New Roman"/>
                <w:color w:val="000000" w:themeColor="text1"/>
                <w:szCs w:val="21"/>
              </w:rPr>
              <w:t>4</w:t>
            </w:r>
            <w:r w:rsidRPr="00750D0F">
              <w:rPr>
                <w:rFonts w:ascii="Times New Roman" w:hint="eastAsia"/>
                <w:color w:val="000000" w:themeColor="text1"/>
                <w:szCs w:val="21"/>
              </w:rPr>
              <w:t>）语言表达较为准确，叙述较为清楚，所使用的教育专业术语较为规范。</w:t>
            </w:r>
          </w:p>
          <w:p w14:paraId="24AF20AC" w14:textId="77777777" w:rsidR="00F727A4" w:rsidRPr="00750D0F" w:rsidRDefault="00F727A4" w:rsidP="00FD4BB2">
            <w:pPr>
              <w:rPr>
                <w:color w:val="000000" w:themeColor="text1"/>
                <w:szCs w:val="21"/>
              </w:rPr>
            </w:pPr>
            <w:r w:rsidRPr="00750D0F">
              <w:rPr>
                <w:rFonts w:ascii="Times New Roman" w:hint="eastAsia"/>
                <w:color w:val="000000" w:themeColor="text1"/>
                <w:szCs w:val="21"/>
              </w:rPr>
              <w:t>（</w:t>
            </w:r>
            <w:r w:rsidRPr="00750D0F">
              <w:rPr>
                <w:rFonts w:ascii="Times New Roman"/>
                <w:color w:val="000000" w:themeColor="text1"/>
                <w:szCs w:val="21"/>
              </w:rPr>
              <w:t>5</w:t>
            </w:r>
            <w:r w:rsidRPr="00750D0F">
              <w:rPr>
                <w:rFonts w:ascii="Times New Roman" w:hint="eastAsia"/>
                <w:color w:val="000000" w:themeColor="text1"/>
                <w:szCs w:val="21"/>
              </w:rPr>
              <w:t>）论文基本符合学术规范，有部分错误。</w:t>
            </w:r>
          </w:p>
        </w:tc>
        <w:tc>
          <w:tcPr>
            <w:tcW w:w="886" w:type="pct"/>
          </w:tcPr>
          <w:p w14:paraId="6D85213A" w14:textId="77777777" w:rsidR="00F727A4" w:rsidRPr="00750D0F" w:rsidRDefault="00F727A4" w:rsidP="00FD4BB2">
            <w:pPr>
              <w:rPr>
                <w:color w:val="000000" w:themeColor="text1"/>
                <w:szCs w:val="21"/>
              </w:rPr>
            </w:pPr>
            <w:r w:rsidRPr="00750D0F">
              <w:rPr>
                <w:rFonts w:ascii="Times New Roman" w:hint="eastAsia"/>
                <w:color w:val="000000" w:themeColor="text1"/>
                <w:szCs w:val="21"/>
              </w:rPr>
              <w:t>（</w:t>
            </w:r>
            <w:r w:rsidRPr="00750D0F">
              <w:rPr>
                <w:rFonts w:ascii="Times New Roman"/>
                <w:color w:val="000000" w:themeColor="text1"/>
                <w:szCs w:val="21"/>
              </w:rPr>
              <w:t>1</w:t>
            </w:r>
            <w:r w:rsidRPr="00750D0F">
              <w:rPr>
                <w:rFonts w:ascii="Times New Roman" w:hint="eastAsia"/>
                <w:color w:val="000000" w:themeColor="text1"/>
                <w:szCs w:val="21"/>
              </w:rPr>
              <w:t>）论文主题具有一定的研究价值和意义，但选题凝练不够，问题意识欠佳。（</w:t>
            </w:r>
            <w:r w:rsidRPr="00750D0F">
              <w:rPr>
                <w:rFonts w:ascii="Times New Roman"/>
                <w:color w:val="000000" w:themeColor="text1"/>
                <w:szCs w:val="21"/>
              </w:rPr>
              <w:t>2</w:t>
            </w:r>
            <w:r w:rsidRPr="00750D0F">
              <w:rPr>
                <w:rFonts w:ascii="Times New Roman" w:hint="eastAsia"/>
                <w:color w:val="000000" w:themeColor="text1"/>
                <w:szCs w:val="21"/>
              </w:rPr>
              <w:t>）论证过程较为合理但不太严谨，具有一定的证据或材料但不够充分，结论基本清晰。（</w:t>
            </w:r>
            <w:r w:rsidRPr="00750D0F">
              <w:rPr>
                <w:rFonts w:ascii="Times New Roman"/>
                <w:color w:val="000000" w:themeColor="text1"/>
                <w:szCs w:val="21"/>
              </w:rPr>
              <w:t>3</w:t>
            </w:r>
            <w:r w:rsidRPr="00750D0F">
              <w:rPr>
                <w:rFonts w:ascii="Times New Roman" w:hint="eastAsia"/>
                <w:color w:val="000000" w:themeColor="text1"/>
                <w:szCs w:val="21"/>
              </w:rPr>
              <w:t>）文章结构较为合理，组织具有一定的严密性，但存在部分不连贯现象。（</w:t>
            </w:r>
            <w:r w:rsidRPr="00750D0F">
              <w:rPr>
                <w:rFonts w:ascii="Times New Roman"/>
                <w:color w:val="000000" w:themeColor="text1"/>
                <w:szCs w:val="21"/>
              </w:rPr>
              <w:t>4</w:t>
            </w:r>
            <w:r w:rsidRPr="00750D0F">
              <w:rPr>
                <w:rFonts w:ascii="Times New Roman" w:hint="eastAsia"/>
                <w:color w:val="000000" w:themeColor="text1"/>
                <w:szCs w:val="21"/>
              </w:rPr>
              <w:t>）语言表达基本清楚，所使用的教育专业术语基本规范。（</w:t>
            </w:r>
            <w:r w:rsidRPr="00750D0F">
              <w:rPr>
                <w:rFonts w:ascii="Times New Roman"/>
                <w:color w:val="000000" w:themeColor="text1"/>
                <w:szCs w:val="21"/>
              </w:rPr>
              <w:t>5</w:t>
            </w:r>
            <w:r w:rsidRPr="00750D0F">
              <w:rPr>
                <w:rFonts w:ascii="Times New Roman" w:hint="eastAsia"/>
                <w:color w:val="000000" w:themeColor="text1"/>
                <w:szCs w:val="21"/>
              </w:rPr>
              <w:t>）论文基本符合学术规范，有部分错误。</w:t>
            </w:r>
          </w:p>
        </w:tc>
        <w:tc>
          <w:tcPr>
            <w:tcW w:w="868" w:type="pct"/>
          </w:tcPr>
          <w:p w14:paraId="2758977F" w14:textId="77777777" w:rsidR="00F727A4" w:rsidRPr="00750D0F" w:rsidRDefault="00F727A4" w:rsidP="00FD4BB2">
            <w:pPr>
              <w:rPr>
                <w:color w:val="000000" w:themeColor="text1"/>
                <w:szCs w:val="21"/>
              </w:rPr>
            </w:pPr>
            <w:r w:rsidRPr="00750D0F">
              <w:rPr>
                <w:rFonts w:ascii="Times New Roman" w:hint="eastAsia"/>
                <w:color w:val="000000" w:themeColor="text1"/>
                <w:szCs w:val="21"/>
              </w:rPr>
              <w:t>（</w:t>
            </w:r>
            <w:r w:rsidRPr="00750D0F">
              <w:rPr>
                <w:rFonts w:ascii="Times New Roman"/>
                <w:color w:val="000000" w:themeColor="text1"/>
                <w:szCs w:val="21"/>
              </w:rPr>
              <w:t>1</w:t>
            </w:r>
            <w:r w:rsidRPr="00750D0F">
              <w:rPr>
                <w:rFonts w:ascii="Times New Roman" w:hint="eastAsia"/>
                <w:color w:val="000000" w:themeColor="text1"/>
                <w:szCs w:val="21"/>
              </w:rPr>
              <w:t>）论文选题不符合课程性质，或主题不明确（</w:t>
            </w:r>
            <w:r w:rsidRPr="00750D0F">
              <w:rPr>
                <w:rFonts w:ascii="Times New Roman"/>
                <w:color w:val="000000" w:themeColor="text1"/>
                <w:szCs w:val="21"/>
              </w:rPr>
              <w:t>2</w:t>
            </w:r>
            <w:r w:rsidRPr="00750D0F">
              <w:rPr>
                <w:rFonts w:ascii="Times New Roman" w:hint="eastAsia"/>
                <w:color w:val="000000" w:themeColor="text1"/>
                <w:szCs w:val="21"/>
              </w:rPr>
              <w:t>）论证过程随意，所使用的证据或材料极其不充分，结论不清晰。（</w:t>
            </w:r>
            <w:r w:rsidRPr="00750D0F">
              <w:rPr>
                <w:rFonts w:ascii="Times New Roman"/>
                <w:color w:val="000000" w:themeColor="text1"/>
                <w:szCs w:val="21"/>
              </w:rPr>
              <w:t>3</w:t>
            </w:r>
            <w:r w:rsidRPr="00750D0F">
              <w:rPr>
                <w:rFonts w:ascii="Times New Roman" w:hint="eastAsia"/>
                <w:color w:val="000000" w:themeColor="text1"/>
                <w:szCs w:val="21"/>
              </w:rPr>
              <w:t>）文章结构混乱，存在前后不连贯现象。（</w:t>
            </w:r>
            <w:r w:rsidRPr="00750D0F">
              <w:rPr>
                <w:rFonts w:ascii="Times New Roman"/>
                <w:color w:val="000000" w:themeColor="text1"/>
                <w:szCs w:val="21"/>
              </w:rPr>
              <w:t>4</w:t>
            </w:r>
            <w:r w:rsidRPr="00750D0F">
              <w:rPr>
                <w:rFonts w:ascii="Times New Roman" w:hint="eastAsia"/>
                <w:color w:val="000000" w:themeColor="text1"/>
                <w:szCs w:val="21"/>
              </w:rPr>
              <w:t>）语言不通顺，所使用的教育专业术语不规范。（</w:t>
            </w:r>
            <w:r w:rsidRPr="00750D0F">
              <w:rPr>
                <w:rFonts w:ascii="Times New Roman"/>
                <w:color w:val="000000" w:themeColor="text1"/>
                <w:szCs w:val="21"/>
              </w:rPr>
              <w:t>5</w:t>
            </w:r>
            <w:r w:rsidRPr="00750D0F">
              <w:rPr>
                <w:rFonts w:ascii="Times New Roman" w:hint="eastAsia"/>
                <w:color w:val="000000" w:themeColor="text1"/>
                <w:szCs w:val="21"/>
              </w:rPr>
              <w:t>）论文明显不符合学术规范，或存在抄袭现象。</w:t>
            </w:r>
          </w:p>
        </w:tc>
      </w:tr>
    </w:tbl>
    <w:p w14:paraId="5132D694" w14:textId="77777777" w:rsidR="00F727A4" w:rsidRPr="00F727A4" w:rsidRDefault="00F727A4" w:rsidP="00757F59">
      <w:pPr>
        <w:autoSpaceDE w:val="0"/>
        <w:autoSpaceDN w:val="0"/>
        <w:adjustRightInd w:val="0"/>
        <w:snapToGrid w:val="0"/>
        <w:spacing w:line="400" w:lineRule="exac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74CC1C0C" w14:textId="77777777" w:rsidR="00EE32EF" w:rsidRPr="008A1F59" w:rsidRDefault="005D167C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Lines="50" w:after="120"/>
        <w:ind w:left="0" w:firstLineChars="200" w:firstLine="562"/>
        <w:jc w:val="left"/>
        <w:rPr>
          <w:rFonts w:ascii="Times New Roman" w:eastAsia="黑体" w:hAnsi="Times New Roman" w:cs="Times New Roman" w:hint="default"/>
          <w:kern w:val="0"/>
        </w:rPr>
      </w:pPr>
      <w:r w:rsidRPr="008A1F59">
        <w:rPr>
          <w:rFonts w:ascii="Times New Roman" w:eastAsia="黑体" w:hAnsi="Times New Roman" w:cs="Times New Roman" w:hint="default"/>
          <w:kern w:val="0"/>
        </w:rPr>
        <w:t>五、其他说明</w:t>
      </w:r>
    </w:p>
    <w:p w14:paraId="555CE827" w14:textId="3A8B13E3" w:rsidR="00EE32EF" w:rsidRPr="008A1F59" w:rsidRDefault="00F8017B" w:rsidP="00F8017B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 New Roman" w:hAnsi="Times New Roman" w:cs="Times New Roman"/>
        </w:rPr>
      </w:pPr>
      <w:r w:rsidRPr="008A1F59">
        <w:rPr>
          <w:rFonts w:ascii="Times New Roman" w:eastAsia="宋体" w:hAnsi="Times New Roman" w:cs="Times New Roman" w:hint="eastAsia"/>
          <w:kern w:val="0"/>
          <w:sz w:val="24"/>
          <w:szCs w:val="24"/>
        </w:rPr>
        <w:t>本课程大纲依据</w:t>
      </w:r>
      <w:r w:rsidRPr="008A1F59">
        <w:rPr>
          <w:rFonts w:ascii="Times New Roman" w:eastAsia="宋体" w:hAnsi="Times New Roman" w:cs="Times New Roman" w:hint="eastAsia"/>
          <w:kern w:val="0"/>
          <w:sz w:val="24"/>
          <w:szCs w:val="24"/>
        </w:rPr>
        <w:t>2023</w:t>
      </w:r>
      <w:r w:rsidRPr="008A1F59">
        <w:rPr>
          <w:rFonts w:ascii="Times New Roman" w:eastAsia="宋体" w:hAnsi="Times New Roman" w:cs="Times New Roman" w:hint="eastAsia"/>
          <w:kern w:val="0"/>
          <w:sz w:val="24"/>
          <w:szCs w:val="24"/>
        </w:rPr>
        <w:t>版环境生态工程专业人才培养方案，由绿色智慧环境学院（部）环境生态工程教学系（教研室）讨论制定，绿色智慧环境学院（部）教学工作委员会审定，教务处审核批准，自</w:t>
      </w:r>
      <w:r w:rsidRPr="008A1F59">
        <w:rPr>
          <w:rFonts w:ascii="Times New Roman" w:eastAsia="宋体" w:hAnsi="Times New Roman" w:cs="Times New Roman" w:hint="eastAsia"/>
          <w:kern w:val="0"/>
          <w:sz w:val="24"/>
          <w:szCs w:val="24"/>
        </w:rPr>
        <w:t>202</w:t>
      </w:r>
      <w:r w:rsidR="00570F31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8A1F59">
        <w:rPr>
          <w:rFonts w:ascii="Times New Roman" w:eastAsia="宋体" w:hAnsi="Times New Roman" w:cs="Times New Roman" w:hint="eastAsia"/>
          <w:kern w:val="0"/>
          <w:sz w:val="24"/>
          <w:szCs w:val="24"/>
        </w:rPr>
        <w:t>级开始执行。</w:t>
      </w:r>
    </w:p>
    <w:sectPr w:rsidR="00EE32EF" w:rsidRPr="008A1F59" w:rsidSect="003638E2">
      <w:pgSz w:w="11906" w:h="16838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2406" w14:textId="77777777" w:rsidR="003638E2" w:rsidRDefault="003638E2">
      <w:r>
        <w:separator/>
      </w:r>
    </w:p>
  </w:endnote>
  <w:endnote w:type="continuationSeparator" w:id="0">
    <w:p w14:paraId="39F3226C" w14:textId="77777777" w:rsidR="003638E2" w:rsidRDefault="0036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3E4B6A6-30B5-4E89-A913-7DDE9C3B7B0F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明黑等宽">
    <w:altName w:val="黑体"/>
    <w:charset w:val="86"/>
    <w:family w:val="modern"/>
    <w:pitch w:val="default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463AED4C-D97C-40C0-98B7-80EEA7B48725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1CF9BBE9-7222-408B-AD2B-8E0EB96B63A7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4" w:subsetted="1" w:fontKey="{00B6CDB4-B9E5-42EF-B01C-F748FAF820DD}"/>
    <w:embedBold r:id="rId5" w:subsetted="1" w:fontKey="{CDF0151E-B0E4-4B7F-A76C-DF2F1894DAD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DD89" w14:textId="77777777" w:rsidR="00E96FB9" w:rsidRDefault="00E96FB9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322E7" wp14:editId="50DED2A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597D09" w14:textId="77777777" w:rsidR="00E96FB9" w:rsidRDefault="00E96FB9">
                          <w:pPr>
                            <w:pStyle w:val="a9"/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separate"/>
                          </w:r>
                          <w:r w:rsidR="00F52099">
                            <w:rPr>
                              <w:rFonts w:ascii="宋体" w:eastAsia="宋体" w:hAnsi="宋体" w:cs="宋体"/>
                              <w:noProof/>
                            </w:rPr>
                            <w:t>3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322E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F597D09" w14:textId="77777777" w:rsidR="00E96FB9" w:rsidRDefault="00E96FB9">
                    <w:pPr>
                      <w:pStyle w:val="a9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 w:hint="eastAsia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separate"/>
                    </w:r>
                    <w:r w:rsidR="00F52099">
                      <w:rPr>
                        <w:rFonts w:ascii="宋体" w:eastAsia="宋体" w:hAnsi="宋体" w:cs="宋体"/>
                        <w:noProof/>
                      </w:rPr>
                      <w:t>3</w: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2B245" w14:textId="77777777" w:rsidR="003638E2" w:rsidRDefault="003638E2">
      <w:r>
        <w:separator/>
      </w:r>
    </w:p>
  </w:footnote>
  <w:footnote w:type="continuationSeparator" w:id="0">
    <w:p w14:paraId="2FC34FE7" w14:textId="77777777" w:rsidR="003638E2" w:rsidRDefault="00363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D70A"/>
    <w:multiLevelType w:val="singleLevel"/>
    <w:tmpl w:val="12CBD70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86970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Y3ZGRkZDZmZjVlOTBkZDdmMTE1M2IwYjA4MmE4NTEifQ=="/>
  </w:docVars>
  <w:rsids>
    <w:rsidRoot w:val="008F4441"/>
    <w:rsid w:val="00001AA7"/>
    <w:rsid w:val="00017991"/>
    <w:rsid w:val="00047317"/>
    <w:rsid w:val="00085F49"/>
    <w:rsid w:val="00091AFB"/>
    <w:rsid w:val="000B0FBE"/>
    <w:rsid w:val="000B4E75"/>
    <w:rsid w:val="000C5191"/>
    <w:rsid w:val="000D6B29"/>
    <w:rsid w:val="0011296E"/>
    <w:rsid w:val="001C72BE"/>
    <w:rsid w:val="001D02A4"/>
    <w:rsid w:val="001D24B0"/>
    <w:rsid w:val="001F0978"/>
    <w:rsid w:val="00241260"/>
    <w:rsid w:val="00250588"/>
    <w:rsid w:val="002547AD"/>
    <w:rsid w:val="002A3BC3"/>
    <w:rsid w:val="002A3F7F"/>
    <w:rsid w:val="002D45DB"/>
    <w:rsid w:val="00300172"/>
    <w:rsid w:val="00317DE6"/>
    <w:rsid w:val="003638E2"/>
    <w:rsid w:val="003708BC"/>
    <w:rsid w:val="00375293"/>
    <w:rsid w:val="00387EB3"/>
    <w:rsid w:val="003C5193"/>
    <w:rsid w:val="003C51E5"/>
    <w:rsid w:val="003E69B7"/>
    <w:rsid w:val="00400041"/>
    <w:rsid w:val="004046CF"/>
    <w:rsid w:val="004520CE"/>
    <w:rsid w:val="00461079"/>
    <w:rsid w:val="00464C43"/>
    <w:rsid w:val="004770EC"/>
    <w:rsid w:val="00496490"/>
    <w:rsid w:val="004C400D"/>
    <w:rsid w:val="004E2788"/>
    <w:rsid w:val="004F64DB"/>
    <w:rsid w:val="0050396D"/>
    <w:rsid w:val="00530E74"/>
    <w:rsid w:val="00542479"/>
    <w:rsid w:val="005424AA"/>
    <w:rsid w:val="00544EAA"/>
    <w:rsid w:val="005538AE"/>
    <w:rsid w:val="00553E25"/>
    <w:rsid w:val="00570F31"/>
    <w:rsid w:val="005771CE"/>
    <w:rsid w:val="005A7658"/>
    <w:rsid w:val="005D167C"/>
    <w:rsid w:val="005D6867"/>
    <w:rsid w:val="006035BD"/>
    <w:rsid w:val="00605309"/>
    <w:rsid w:val="00655DB2"/>
    <w:rsid w:val="006C7C0B"/>
    <w:rsid w:val="007030C7"/>
    <w:rsid w:val="00724AA6"/>
    <w:rsid w:val="00755E85"/>
    <w:rsid w:val="00757F59"/>
    <w:rsid w:val="00760279"/>
    <w:rsid w:val="00781C54"/>
    <w:rsid w:val="007A2E5A"/>
    <w:rsid w:val="007D71DA"/>
    <w:rsid w:val="00857B96"/>
    <w:rsid w:val="008A1F59"/>
    <w:rsid w:val="008B164B"/>
    <w:rsid w:val="008F4441"/>
    <w:rsid w:val="00903BA2"/>
    <w:rsid w:val="00906786"/>
    <w:rsid w:val="00975872"/>
    <w:rsid w:val="009F02A6"/>
    <w:rsid w:val="00A02E2B"/>
    <w:rsid w:val="00A17432"/>
    <w:rsid w:val="00A23A71"/>
    <w:rsid w:val="00A854FA"/>
    <w:rsid w:val="00A90958"/>
    <w:rsid w:val="00AB107B"/>
    <w:rsid w:val="00AD3E5A"/>
    <w:rsid w:val="00AD5FBC"/>
    <w:rsid w:val="00AF3848"/>
    <w:rsid w:val="00B34A4F"/>
    <w:rsid w:val="00B452F6"/>
    <w:rsid w:val="00B52276"/>
    <w:rsid w:val="00B61AD0"/>
    <w:rsid w:val="00BA1FD4"/>
    <w:rsid w:val="00BA76F8"/>
    <w:rsid w:val="00C0047E"/>
    <w:rsid w:val="00C2471D"/>
    <w:rsid w:val="00C431A3"/>
    <w:rsid w:val="00C60F6A"/>
    <w:rsid w:val="00C62ECF"/>
    <w:rsid w:val="00C67328"/>
    <w:rsid w:val="00C8043C"/>
    <w:rsid w:val="00CC7C28"/>
    <w:rsid w:val="00CE18CA"/>
    <w:rsid w:val="00D150FB"/>
    <w:rsid w:val="00D30B38"/>
    <w:rsid w:val="00D548BF"/>
    <w:rsid w:val="00DD1B74"/>
    <w:rsid w:val="00E047FD"/>
    <w:rsid w:val="00E057CC"/>
    <w:rsid w:val="00E83510"/>
    <w:rsid w:val="00E96FB9"/>
    <w:rsid w:val="00EC4EB7"/>
    <w:rsid w:val="00EC7E90"/>
    <w:rsid w:val="00ED5A20"/>
    <w:rsid w:val="00EE32EF"/>
    <w:rsid w:val="00F03B7C"/>
    <w:rsid w:val="00F45AB0"/>
    <w:rsid w:val="00F47977"/>
    <w:rsid w:val="00F52099"/>
    <w:rsid w:val="00F727A4"/>
    <w:rsid w:val="00F7714D"/>
    <w:rsid w:val="00F8017B"/>
    <w:rsid w:val="00F856C2"/>
    <w:rsid w:val="00F93584"/>
    <w:rsid w:val="00FA4A10"/>
    <w:rsid w:val="00FB1211"/>
    <w:rsid w:val="00FE1C84"/>
    <w:rsid w:val="00FF64D3"/>
    <w:rsid w:val="0136557F"/>
    <w:rsid w:val="01C53654"/>
    <w:rsid w:val="03E017D2"/>
    <w:rsid w:val="03E42333"/>
    <w:rsid w:val="07E51AAD"/>
    <w:rsid w:val="098F1CD1"/>
    <w:rsid w:val="09E04A7A"/>
    <w:rsid w:val="0A694E8C"/>
    <w:rsid w:val="0B116715"/>
    <w:rsid w:val="0CA77331"/>
    <w:rsid w:val="0DC91529"/>
    <w:rsid w:val="0FD06B9F"/>
    <w:rsid w:val="10771710"/>
    <w:rsid w:val="117B2B3A"/>
    <w:rsid w:val="12570766"/>
    <w:rsid w:val="127952CC"/>
    <w:rsid w:val="13082AF4"/>
    <w:rsid w:val="13BB7B66"/>
    <w:rsid w:val="141B23B3"/>
    <w:rsid w:val="14847F58"/>
    <w:rsid w:val="16201F02"/>
    <w:rsid w:val="18041ADC"/>
    <w:rsid w:val="18CB084B"/>
    <w:rsid w:val="19BE21E6"/>
    <w:rsid w:val="1B1D4C62"/>
    <w:rsid w:val="1CBA6C0D"/>
    <w:rsid w:val="1F66526C"/>
    <w:rsid w:val="21874A34"/>
    <w:rsid w:val="21EE1107"/>
    <w:rsid w:val="233B65CE"/>
    <w:rsid w:val="235B6396"/>
    <w:rsid w:val="2415665F"/>
    <w:rsid w:val="24B44889"/>
    <w:rsid w:val="25ED50B4"/>
    <w:rsid w:val="2674607E"/>
    <w:rsid w:val="27EB4340"/>
    <w:rsid w:val="28243AD4"/>
    <w:rsid w:val="2A6D6A8C"/>
    <w:rsid w:val="2C5D5807"/>
    <w:rsid w:val="2C6646BB"/>
    <w:rsid w:val="2CA13D59"/>
    <w:rsid w:val="2ED31DB0"/>
    <w:rsid w:val="2F76515D"/>
    <w:rsid w:val="2F9432ED"/>
    <w:rsid w:val="2FE42670"/>
    <w:rsid w:val="308E41E1"/>
    <w:rsid w:val="31496359"/>
    <w:rsid w:val="31F938DC"/>
    <w:rsid w:val="34963664"/>
    <w:rsid w:val="35B467CF"/>
    <w:rsid w:val="365C5588"/>
    <w:rsid w:val="376D439E"/>
    <w:rsid w:val="3834566E"/>
    <w:rsid w:val="38A127D5"/>
    <w:rsid w:val="396446BF"/>
    <w:rsid w:val="39DD3FBF"/>
    <w:rsid w:val="3A541FF7"/>
    <w:rsid w:val="3AA765CB"/>
    <w:rsid w:val="3B567FF1"/>
    <w:rsid w:val="3BBA0580"/>
    <w:rsid w:val="3DD27E02"/>
    <w:rsid w:val="3EE31B9B"/>
    <w:rsid w:val="418D3B89"/>
    <w:rsid w:val="421B33FA"/>
    <w:rsid w:val="43985B28"/>
    <w:rsid w:val="459E681C"/>
    <w:rsid w:val="45E36925"/>
    <w:rsid w:val="464B19A0"/>
    <w:rsid w:val="465272DE"/>
    <w:rsid w:val="47BB0D03"/>
    <w:rsid w:val="48075EF5"/>
    <w:rsid w:val="48B620CF"/>
    <w:rsid w:val="493723E6"/>
    <w:rsid w:val="494E6C1D"/>
    <w:rsid w:val="4AD60806"/>
    <w:rsid w:val="4B0F469C"/>
    <w:rsid w:val="4B135DF2"/>
    <w:rsid w:val="4B2C0426"/>
    <w:rsid w:val="4C993E74"/>
    <w:rsid w:val="4D0A29E9"/>
    <w:rsid w:val="4F5F7983"/>
    <w:rsid w:val="50AE4F53"/>
    <w:rsid w:val="52BC29D7"/>
    <w:rsid w:val="545E2DEB"/>
    <w:rsid w:val="54E63D3C"/>
    <w:rsid w:val="56151E85"/>
    <w:rsid w:val="56DA16D1"/>
    <w:rsid w:val="5BE2723C"/>
    <w:rsid w:val="5C6171FB"/>
    <w:rsid w:val="5FAD406B"/>
    <w:rsid w:val="6192502F"/>
    <w:rsid w:val="63BE65AF"/>
    <w:rsid w:val="63E1404C"/>
    <w:rsid w:val="652A1A23"/>
    <w:rsid w:val="656071F2"/>
    <w:rsid w:val="67C54DD0"/>
    <w:rsid w:val="68E5013A"/>
    <w:rsid w:val="6C0B610A"/>
    <w:rsid w:val="6D9D5488"/>
    <w:rsid w:val="70BC04CC"/>
    <w:rsid w:val="70C61997"/>
    <w:rsid w:val="711E68DF"/>
    <w:rsid w:val="724B3147"/>
    <w:rsid w:val="758A4BF7"/>
    <w:rsid w:val="761958C7"/>
    <w:rsid w:val="76A446E6"/>
    <w:rsid w:val="78690DCD"/>
    <w:rsid w:val="78F341AE"/>
    <w:rsid w:val="7A1D204C"/>
    <w:rsid w:val="7BC9569A"/>
    <w:rsid w:val="7C23605A"/>
    <w:rsid w:val="7CA81753"/>
    <w:rsid w:val="7DAE0FEB"/>
    <w:rsid w:val="7F2F7F0A"/>
    <w:rsid w:val="7FA36806"/>
    <w:rsid w:val="7FA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32D8873"/>
  <w15:docId w15:val="{6824EAFB-8E75-489A-A4FC-2458C049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1"/>
    <w:unhideWhenUsed/>
    <w:qFormat/>
    <w:pPr>
      <w:spacing w:before="61"/>
      <w:ind w:left="642"/>
      <w:outlineLvl w:val="1"/>
    </w:pPr>
    <w:rPr>
      <w:rFonts w:ascii="明黑等宽" w:eastAsia="明黑等宽" w:cs="明黑等宽" w:hint="eastAsia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basedOn w:val="a0"/>
    <w:uiPriority w:val="99"/>
    <w:qFormat/>
    <w:rPr>
      <w:rFonts w:cs="Times New Roman"/>
      <w:b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e">
    <w:name w:val="标题 字符"/>
    <w:basedOn w:val="a0"/>
    <w:link w:val="ad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f0">
    <w:name w:val="批注主题 字符"/>
    <w:basedOn w:val="a4"/>
    <w:link w:val="af"/>
    <w:uiPriority w:val="99"/>
    <w:semiHidden/>
    <w:qFormat/>
    <w:rPr>
      <w:b/>
      <w:bCs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Times New Roman" w:cs="宋体"/>
      <w:kern w:val="0"/>
      <w:sz w:val="24"/>
      <w:szCs w:val="24"/>
    </w:rPr>
  </w:style>
  <w:style w:type="paragraph" w:customStyle="1" w:styleId="af5">
    <w:name w:val="在表格内文字"/>
    <w:basedOn w:val="a"/>
    <w:qFormat/>
    <w:rPr>
      <w:rFonts w:ascii="Times New Roman" w:eastAsia="楷体" w:hAnsi="Times New Roman" w:cs="Times New Roman"/>
      <w:szCs w:val="24"/>
    </w:rPr>
  </w:style>
  <w:style w:type="paragraph" w:customStyle="1" w:styleId="TableParagraph">
    <w:name w:val="Table Paragraph"/>
    <w:uiPriority w:val="1"/>
    <w:unhideWhenUsed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9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曾秀红</dc:creator>
  <cp:lastModifiedBy>Shaojun Chen</cp:lastModifiedBy>
  <cp:revision>61</cp:revision>
  <cp:lastPrinted>2023-06-29T08:57:00Z</cp:lastPrinted>
  <dcterms:created xsi:type="dcterms:W3CDTF">2023-06-25T12:43:00Z</dcterms:created>
  <dcterms:modified xsi:type="dcterms:W3CDTF">2024-02-29T04:00:00Z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C370BD51641049BE9E062DE0F2129E7B_12</vt:lpwstr>
  </property>
</Properties>
</file>