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49C9" w14:textId="77777777" w:rsidR="009E2647" w:rsidRPr="009E2647" w:rsidRDefault="009E2647" w:rsidP="009E2647">
      <w:pPr>
        <w:autoSpaceDE w:val="0"/>
        <w:autoSpaceDN w:val="0"/>
        <w:adjustRightInd w:val="0"/>
        <w:jc w:val="center"/>
        <w:rPr>
          <w:rFonts w:ascii="Times New Roman" w:eastAsia="黑体" w:hAnsi="Times New Roman" w:cs="Times New Roman"/>
          <w:b/>
          <w:kern w:val="0"/>
          <w:sz w:val="32"/>
          <w:szCs w:val="32"/>
        </w:rPr>
      </w:pPr>
      <w:r w:rsidRPr="009E2647">
        <w:rPr>
          <w:rFonts w:ascii="Times New Roman" w:eastAsia="黑体" w:hAnsi="Times New Roman" w:cs="Times New Roman" w:hint="eastAsia"/>
          <w:b/>
          <w:kern w:val="0"/>
          <w:sz w:val="32"/>
          <w:szCs w:val="32"/>
        </w:rPr>
        <w:t>《生态学》课程教学大纲</w:t>
      </w:r>
    </w:p>
    <w:p w14:paraId="0ED883A2" w14:textId="77777777" w:rsidR="009E2647" w:rsidRPr="009E2647" w:rsidRDefault="009E2647" w:rsidP="009E2647">
      <w:pPr>
        <w:autoSpaceDE w:val="0"/>
        <w:autoSpaceDN w:val="0"/>
        <w:adjustRightInd w:val="0"/>
        <w:spacing w:line="360" w:lineRule="auto"/>
        <w:jc w:val="left"/>
        <w:rPr>
          <w:rFonts w:ascii="Times New Roman" w:eastAsia="明黑等宽" w:hAnsi="Times New Roman" w:cs="Times New Roman"/>
          <w:b/>
          <w:kern w:val="0"/>
          <w:sz w:val="28"/>
          <w:szCs w:val="28"/>
        </w:rPr>
      </w:pPr>
    </w:p>
    <w:p w14:paraId="233E88A3" w14:textId="77777777" w:rsidR="009E2647" w:rsidRPr="009E2647" w:rsidRDefault="009E2647" w:rsidP="009E2647">
      <w:pPr>
        <w:autoSpaceDE w:val="0"/>
        <w:autoSpaceDN w:val="0"/>
        <w:adjustRightInd w:val="0"/>
        <w:snapToGrid w:val="0"/>
        <w:spacing w:line="360" w:lineRule="auto"/>
        <w:jc w:val="left"/>
        <w:rPr>
          <w:rFonts w:ascii="Times New Roman" w:eastAsia="明黑等宽" w:hAnsi="Times New Roman" w:cs="Times New Roman"/>
          <w:b/>
          <w:kern w:val="0"/>
          <w:sz w:val="28"/>
          <w:szCs w:val="28"/>
        </w:rPr>
      </w:pPr>
      <w:r w:rsidRPr="009E2647">
        <w:rPr>
          <w:rFonts w:ascii="Times New Roman" w:eastAsia="黑体" w:hAnsi="Times New Roman" w:cs="Times New Roman" w:hint="eastAsia"/>
          <w:b/>
          <w:kern w:val="0"/>
          <w:sz w:val="28"/>
          <w:szCs w:val="28"/>
        </w:rPr>
        <w:t>一、课程简介</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51"/>
        <w:gridCol w:w="1913"/>
        <w:gridCol w:w="1235"/>
        <w:gridCol w:w="1496"/>
        <w:gridCol w:w="382"/>
        <w:gridCol w:w="760"/>
        <w:gridCol w:w="436"/>
        <w:gridCol w:w="1369"/>
      </w:tblGrid>
      <w:tr w:rsidR="009E2647" w:rsidRPr="009E2647" w14:paraId="21975AB9" w14:textId="77777777" w:rsidTr="002960D4">
        <w:trPr>
          <w:trHeight w:val="351"/>
        </w:trPr>
        <w:tc>
          <w:tcPr>
            <w:tcW w:w="802" w:type="pct"/>
            <w:tcBorders>
              <w:top w:val="single" w:sz="12" w:space="0" w:color="auto"/>
            </w:tcBorders>
            <w:vAlign w:val="center"/>
          </w:tcPr>
          <w:p w14:paraId="310CA431"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课程中文名</w:t>
            </w:r>
          </w:p>
        </w:tc>
        <w:tc>
          <w:tcPr>
            <w:tcW w:w="4197" w:type="pct"/>
            <w:gridSpan w:val="7"/>
            <w:tcBorders>
              <w:top w:val="single" w:sz="12" w:space="0" w:color="auto"/>
            </w:tcBorders>
            <w:vAlign w:val="center"/>
          </w:tcPr>
          <w:p w14:paraId="4D03B082"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rPr>
              <w:t>生态学</w:t>
            </w:r>
          </w:p>
        </w:tc>
      </w:tr>
      <w:tr w:rsidR="009E2647" w:rsidRPr="009E2647" w14:paraId="0B1EE9B5" w14:textId="77777777" w:rsidTr="002960D4">
        <w:trPr>
          <w:trHeight w:val="357"/>
        </w:trPr>
        <w:tc>
          <w:tcPr>
            <w:tcW w:w="802" w:type="pct"/>
            <w:tcBorders>
              <w:top w:val="single" w:sz="12" w:space="0" w:color="auto"/>
            </w:tcBorders>
            <w:vAlign w:val="center"/>
          </w:tcPr>
          <w:p w14:paraId="46802979"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lang w:bidi="ar"/>
              </w:rPr>
            </w:pPr>
            <w:r w:rsidRPr="009E2647">
              <w:rPr>
                <w:rFonts w:ascii="Times New Roman" w:eastAsia="宋体" w:hAnsi="Times New Roman" w:cs="Times New Roman" w:hint="eastAsia"/>
                <w:b/>
                <w:szCs w:val="21"/>
                <w:lang w:bidi="ar"/>
              </w:rPr>
              <w:t>课程英文名</w:t>
            </w:r>
          </w:p>
        </w:tc>
        <w:tc>
          <w:tcPr>
            <w:tcW w:w="2779" w:type="pct"/>
            <w:gridSpan w:val="4"/>
            <w:tcBorders>
              <w:top w:val="single" w:sz="12" w:space="0" w:color="auto"/>
              <w:right w:val="single" w:sz="12" w:space="0" w:color="auto"/>
            </w:tcBorders>
            <w:vAlign w:val="center"/>
          </w:tcPr>
          <w:p w14:paraId="3DC3DEA0"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b/>
                <w:szCs w:val="21"/>
              </w:rPr>
              <w:t>Ecology</w:t>
            </w:r>
          </w:p>
        </w:tc>
        <w:tc>
          <w:tcPr>
            <w:tcW w:w="661" w:type="pct"/>
            <w:gridSpan w:val="2"/>
            <w:tcBorders>
              <w:top w:val="single" w:sz="12" w:space="0" w:color="auto"/>
              <w:right w:val="single" w:sz="12" w:space="0" w:color="auto"/>
            </w:tcBorders>
            <w:vAlign w:val="center"/>
          </w:tcPr>
          <w:p w14:paraId="1E406789"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rPr>
              <w:t>双语授课</w:t>
            </w:r>
          </w:p>
        </w:tc>
        <w:tc>
          <w:tcPr>
            <w:tcW w:w="756" w:type="pct"/>
            <w:tcBorders>
              <w:top w:val="single" w:sz="12" w:space="0" w:color="auto"/>
            </w:tcBorders>
            <w:vAlign w:val="center"/>
          </w:tcPr>
          <w:p w14:paraId="27D0AA38"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b/>
                <w:szCs w:val="21"/>
              </w:rPr>
            </w:pPr>
            <w:r w:rsidRPr="009E2647">
              <w:rPr>
                <w:rFonts w:ascii="Times New Roman" w:eastAsia="宋体" w:hAnsi="Times New Roman" w:cs="Times New Roman"/>
                <w:szCs w:val="20"/>
                <w:lang w:bidi="ar"/>
              </w:rPr>
              <w:sym w:font="Wingdings 2" w:char="F0A3"/>
            </w:r>
            <w:r w:rsidRPr="009E2647">
              <w:rPr>
                <w:rFonts w:ascii="Times New Roman" w:eastAsia="宋体" w:hAnsi="Times New Roman" w:cs="Times New Roman" w:hint="eastAsia"/>
                <w:szCs w:val="21"/>
                <w:lang w:bidi="ar"/>
              </w:rPr>
              <w:t>是</w:t>
            </w:r>
            <w:r w:rsidRPr="009E2647">
              <w:rPr>
                <w:rFonts w:ascii="Times New Roman" w:eastAsia="宋体" w:hAnsi="Times New Roman" w:cs="Times New Roman"/>
                <w:szCs w:val="21"/>
                <w:lang w:bidi="ar"/>
              </w:rPr>
              <w:t xml:space="preserve"> </w:t>
            </w:r>
            <w:r w:rsidRPr="009E2647">
              <w:rPr>
                <w:rFonts w:ascii="宋体" w:eastAsia="宋体" w:hAnsi="宋体" w:cs="Times New Roman" w:hint="eastAsia"/>
                <w:szCs w:val="20"/>
                <w:lang w:bidi="ar"/>
              </w:rPr>
              <w:t>■</w:t>
            </w:r>
            <w:r w:rsidRPr="009E2647">
              <w:rPr>
                <w:rFonts w:ascii="Times New Roman" w:eastAsia="宋体" w:hAnsi="Times New Roman" w:cs="Times New Roman" w:hint="eastAsia"/>
                <w:szCs w:val="21"/>
                <w:lang w:bidi="ar"/>
              </w:rPr>
              <w:t>否</w:t>
            </w:r>
          </w:p>
        </w:tc>
      </w:tr>
      <w:tr w:rsidR="009E2647" w:rsidRPr="009E2647" w14:paraId="7CB0CD11" w14:textId="77777777" w:rsidTr="002960D4">
        <w:trPr>
          <w:trHeight w:val="779"/>
        </w:trPr>
        <w:tc>
          <w:tcPr>
            <w:tcW w:w="802" w:type="pct"/>
            <w:vAlign w:val="center"/>
          </w:tcPr>
          <w:p w14:paraId="3BF8838B"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课程代码</w:t>
            </w:r>
          </w:p>
        </w:tc>
        <w:tc>
          <w:tcPr>
            <w:tcW w:w="1058" w:type="pct"/>
            <w:vAlign w:val="center"/>
          </w:tcPr>
          <w:p w14:paraId="47DB4D94"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b/>
                <w:szCs w:val="21"/>
              </w:rPr>
              <w:t>08112063</w:t>
            </w:r>
          </w:p>
        </w:tc>
        <w:tc>
          <w:tcPr>
            <w:tcW w:w="683" w:type="pct"/>
            <w:vAlign w:val="center"/>
          </w:tcPr>
          <w:p w14:paraId="433BF7B0"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课程学分</w:t>
            </w:r>
          </w:p>
        </w:tc>
        <w:tc>
          <w:tcPr>
            <w:tcW w:w="827" w:type="pct"/>
            <w:vAlign w:val="center"/>
          </w:tcPr>
          <w:p w14:paraId="6E99FB5E"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b/>
                <w:szCs w:val="21"/>
              </w:rPr>
              <w:t>3</w:t>
            </w:r>
          </w:p>
        </w:tc>
        <w:tc>
          <w:tcPr>
            <w:tcW w:w="631" w:type="pct"/>
            <w:gridSpan w:val="2"/>
            <w:vAlign w:val="center"/>
          </w:tcPr>
          <w:p w14:paraId="244D3C96"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总学时数</w:t>
            </w:r>
          </w:p>
        </w:tc>
        <w:tc>
          <w:tcPr>
            <w:tcW w:w="996" w:type="pct"/>
            <w:gridSpan w:val="2"/>
            <w:vAlign w:val="center"/>
          </w:tcPr>
          <w:p w14:paraId="421A0EA6"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kern w:val="0"/>
                <w:szCs w:val="21"/>
              </w:rPr>
              <w:t>48</w:t>
            </w:r>
            <w:r w:rsidRPr="009E2647">
              <w:rPr>
                <w:rFonts w:ascii="Times New Roman" w:eastAsia="宋体" w:hAnsi="Times New Roman" w:cs="Times New Roman" w:hint="eastAsia"/>
                <w:kern w:val="0"/>
                <w:szCs w:val="21"/>
              </w:rPr>
              <w:t>（</w:t>
            </w:r>
            <w:proofErr w:type="gramStart"/>
            <w:r w:rsidRPr="009E2647">
              <w:rPr>
                <w:rFonts w:ascii="Times New Roman" w:eastAsia="宋体" w:hAnsi="Times New Roman" w:cs="Times New Roman" w:hint="eastAsia"/>
                <w:szCs w:val="21"/>
              </w:rPr>
              <w:t>含劳动</w:t>
            </w:r>
            <w:proofErr w:type="gramEnd"/>
            <w:r w:rsidRPr="009E2647">
              <w:rPr>
                <w:rFonts w:ascii="Times New Roman" w:eastAsia="宋体" w:hAnsi="Times New Roman" w:cs="Times New Roman" w:hint="eastAsia"/>
                <w:szCs w:val="21"/>
              </w:rPr>
              <w:t>教育</w:t>
            </w:r>
            <w:r w:rsidRPr="009E2647">
              <w:rPr>
                <w:rFonts w:ascii="Times New Roman" w:eastAsia="宋体" w:hAnsi="Times New Roman" w:cs="Times New Roman"/>
                <w:szCs w:val="21"/>
              </w:rPr>
              <w:t>1</w:t>
            </w:r>
            <w:r w:rsidRPr="009E2647">
              <w:rPr>
                <w:rFonts w:ascii="Times New Roman" w:eastAsia="宋体" w:hAnsi="Times New Roman" w:cs="Times New Roman" w:hint="eastAsia"/>
                <w:szCs w:val="21"/>
              </w:rPr>
              <w:t>学时）</w:t>
            </w:r>
          </w:p>
        </w:tc>
      </w:tr>
      <w:tr w:rsidR="009E2647" w:rsidRPr="009E2647" w14:paraId="2458D5ED" w14:textId="77777777" w:rsidTr="002960D4">
        <w:trPr>
          <w:trHeight w:val="636"/>
        </w:trPr>
        <w:tc>
          <w:tcPr>
            <w:tcW w:w="802" w:type="pct"/>
            <w:vAlign w:val="center"/>
          </w:tcPr>
          <w:p w14:paraId="25B8126B"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课程类别</w:t>
            </w:r>
          </w:p>
        </w:tc>
        <w:tc>
          <w:tcPr>
            <w:tcW w:w="1058" w:type="pct"/>
            <w:vAlign w:val="center"/>
          </w:tcPr>
          <w:p w14:paraId="21A7557C"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rPr>
            </w:pPr>
            <w:r w:rsidRPr="009E2647">
              <w:rPr>
                <w:rFonts w:ascii="宋体" w:eastAsia="宋体" w:hAnsi="宋体" w:cs="宋体" w:hint="eastAsia"/>
                <w:szCs w:val="21"/>
                <w:lang w:bidi="ar"/>
              </w:rPr>
              <w:t>□通识教育课程</w:t>
            </w:r>
          </w:p>
          <w:p w14:paraId="2B873BE2"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lang w:bidi="ar"/>
              </w:rPr>
            </w:pPr>
            <w:r w:rsidRPr="009E2647">
              <w:rPr>
                <w:rFonts w:ascii="宋体" w:eastAsia="宋体" w:hAnsi="宋体" w:cs="宋体" w:hint="eastAsia"/>
                <w:szCs w:val="21"/>
                <w:lang w:bidi="ar"/>
              </w:rPr>
              <w:t>□公共基础课程</w:t>
            </w:r>
          </w:p>
          <w:p w14:paraId="7E110BAA"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rPr>
            </w:pPr>
            <w:r w:rsidRPr="009E2647">
              <w:rPr>
                <w:rFonts w:ascii="宋体" w:eastAsia="宋体" w:hAnsi="宋体" w:cs="宋体" w:hint="eastAsia"/>
                <w:szCs w:val="21"/>
                <w:lang w:bidi="ar"/>
              </w:rPr>
              <w:t>■专业教育课程</w:t>
            </w:r>
          </w:p>
          <w:p w14:paraId="6EF96C4B"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lang w:bidi="ar"/>
              </w:rPr>
            </w:pPr>
            <w:r w:rsidRPr="009E2647">
              <w:rPr>
                <w:rFonts w:ascii="宋体" w:eastAsia="宋体" w:hAnsi="宋体" w:cs="宋体" w:hint="eastAsia"/>
                <w:szCs w:val="21"/>
                <w:lang w:bidi="ar"/>
              </w:rPr>
              <w:t>□综合实践课程</w:t>
            </w:r>
          </w:p>
          <w:p w14:paraId="71BC7D0B"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b/>
                <w:szCs w:val="21"/>
              </w:rPr>
            </w:pPr>
            <w:r w:rsidRPr="009E2647">
              <w:rPr>
                <w:rFonts w:ascii="宋体" w:eastAsia="宋体" w:hAnsi="宋体" w:cs="宋体" w:hint="eastAsia"/>
                <w:szCs w:val="21"/>
                <w:lang w:bidi="ar"/>
              </w:rPr>
              <w:t>□教师教育课程</w:t>
            </w:r>
          </w:p>
        </w:tc>
        <w:tc>
          <w:tcPr>
            <w:tcW w:w="683" w:type="pct"/>
            <w:vAlign w:val="center"/>
          </w:tcPr>
          <w:p w14:paraId="6715FC50"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课程性质</w:t>
            </w:r>
          </w:p>
        </w:tc>
        <w:tc>
          <w:tcPr>
            <w:tcW w:w="827" w:type="pct"/>
            <w:vAlign w:val="center"/>
          </w:tcPr>
          <w:p w14:paraId="517D89DD" w14:textId="77777777" w:rsidR="009E2647" w:rsidRPr="009E2647" w:rsidRDefault="009E2647" w:rsidP="009E2647">
            <w:pPr>
              <w:autoSpaceDE w:val="0"/>
              <w:autoSpaceDN w:val="0"/>
              <w:adjustRightInd w:val="0"/>
              <w:snapToGrid w:val="0"/>
              <w:spacing w:line="400" w:lineRule="exact"/>
              <w:jc w:val="center"/>
              <w:rPr>
                <w:rFonts w:ascii="宋体" w:eastAsia="宋体" w:hAnsi="宋体" w:cs="宋体"/>
                <w:szCs w:val="21"/>
              </w:rPr>
            </w:pPr>
            <w:r w:rsidRPr="009E2647">
              <w:rPr>
                <w:rFonts w:ascii="宋体" w:eastAsia="宋体" w:hAnsi="宋体" w:cs="宋体" w:hint="eastAsia"/>
                <w:szCs w:val="21"/>
                <w:lang w:bidi="ar"/>
              </w:rPr>
              <w:t>■必修</w:t>
            </w:r>
          </w:p>
          <w:p w14:paraId="581EC657" w14:textId="77777777" w:rsidR="009E2647" w:rsidRPr="009E2647" w:rsidRDefault="009E2647" w:rsidP="009E2647">
            <w:pPr>
              <w:autoSpaceDE w:val="0"/>
              <w:autoSpaceDN w:val="0"/>
              <w:adjustRightInd w:val="0"/>
              <w:snapToGrid w:val="0"/>
              <w:spacing w:line="400" w:lineRule="exact"/>
              <w:jc w:val="center"/>
              <w:rPr>
                <w:rFonts w:ascii="宋体" w:eastAsia="宋体" w:hAnsi="宋体" w:cs="宋体"/>
                <w:szCs w:val="21"/>
              </w:rPr>
            </w:pPr>
            <w:r w:rsidRPr="009E2647">
              <w:rPr>
                <w:rFonts w:ascii="宋体" w:eastAsia="宋体" w:hAnsi="宋体" w:cs="宋体" w:hint="eastAsia"/>
                <w:szCs w:val="21"/>
                <w:lang w:bidi="ar"/>
              </w:rPr>
              <w:t>□选修</w:t>
            </w:r>
          </w:p>
          <w:p w14:paraId="2FABD664" w14:textId="77777777" w:rsidR="009E2647" w:rsidRPr="009E2647" w:rsidRDefault="009E2647" w:rsidP="009E2647">
            <w:pPr>
              <w:autoSpaceDE w:val="0"/>
              <w:autoSpaceDN w:val="0"/>
              <w:adjustRightInd w:val="0"/>
              <w:snapToGrid w:val="0"/>
              <w:spacing w:line="400" w:lineRule="exact"/>
              <w:jc w:val="center"/>
              <w:rPr>
                <w:rFonts w:ascii="宋体" w:eastAsia="宋体" w:hAnsi="宋体" w:cs="宋体"/>
                <w:b/>
                <w:szCs w:val="21"/>
              </w:rPr>
            </w:pPr>
            <w:r w:rsidRPr="009E2647">
              <w:rPr>
                <w:rFonts w:ascii="宋体" w:eastAsia="宋体" w:hAnsi="宋体" w:cs="宋体" w:hint="eastAsia"/>
                <w:szCs w:val="21"/>
                <w:lang w:bidi="ar"/>
              </w:rPr>
              <w:t>□其他</w:t>
            </w:r>
          </w:p>
        </w:tc>
        <w:tc>
          <w:tcPr>
            <w:tcW w:w="631" w:type="pct"/>
            <w:gridSpan w:val="2"/>
            <w:vAlign w:val="center"/>
          </w:tcPr>
          <w:p w14:paraId="6E4C8B8C" w14:textId="77777777" w:rsidR="009E2647" w:rsidRPr="009E2647" w:rsidRDefault="009E2647" w:rsidP="009E2647">
            <w:pPr>
              <w:autoSpaceDE w:val="0"/>
              <w:autoSpaceDN w:val="0"/>
              <w:adjustRightInd w:val="0"/>
              <w:snapToGrid w:val="0"/>
              <w:spacing w:line="400" w:lineRule="exact"/>
              <w:jc w:val="center"/>
              <w:rPr>
                <w:rFonts w:ascii="宋体" w:eastAsia="宋体" w:hAnsi="宋体" w:cs="宋体"/>
                <w:b/>
                <w:szCs w:val="21"/>
              </w:rPr>
            </w:pPr>
            <w:r w:rsidRPr="009E2647">
              <w:rPr>
                <w:rFonts w:ascii="宋体" w:eastAsia="宋体" w:hAnsi="宋体" w:cs="宋体" w:hint="eastAsia"/>
                <w:b/>
                <w:szCs w:val="21"/>
                <w:lang w:bidi="ar"/>
              </w:rPr>
              <w:t>课程形态</w:t>
            </w:r>
          </w:p>
        </w:tc>
        <w:tc>
          <w:tcPr>
            <w:tcW w:w="996" w:type="pct"/>
            <w:gridSpan w:val="2"/>
            <w:vAlign w:val="center"/>
          </w:tcPr>
          <w:p w14:paraId="0992762B"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rPr>
            </w:pPr>
            <w:r w:rsidRPr="009E2647">
              <w:rPr>
                <w:rFonts w:ascii="宋体" w:eastAsia="宋体" w:hAnsi="宋体" w:cs="宋体" w:hint="eastAsia"/>
                <w:szCs w:val="21"/>
                <w:lang w:bidi="ar"/>
              </w:rPr>
              <w:t>□线上</w:t>
            </w:r>
          </w:p>
          <w:p w14:paraId="52CC1049"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rPr>
            </w:pPr>
            <w:r w:rsidRPr="009E2647">
              <w:rPr>
                <w:rFonts w:ascii="宋体" w:eastAsia="宋体" w:hAnsi="宋体" w:cs="宋体" w:hint="eastAsia"/>
                <w:szCs w:val="21"/>
                <w:lang w:bidi="ar"/>
              </w:rPr>
              <w:t>■线下</w:t>
            </w:r>
          </w:p>
          <w:p w14:paraId="799990FD"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rPr>
            </w:pPr>
            <w:r w:rsidRPr="009E2647">
              <w:rPr>
                <w:rFonts w:ascii="宋体" w:eastAsia="宋体" w:hAnsi="宋体" w:cs="宋体" w:hint="eastAsia"/>
                <w:szCs w:val="21"/>
                <w:lang w:bidi="ar"/>
              </w:rPr>
              <w:t>□线上线下混合</w:t>
            </w:r>
          </w:p>
          <w:p w14:paraId="135C3D43"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lang w:bidi="ar"/>
              </w:rPr>
            </w:pPr>
            <w:r w:rsidRPr="009E2647">
              <w:rPr>
                <w:rFonts w:ascii="宋体" w:eastAsia="宋体" w:hAnsi="宋体" w:cs="宋体" w:hint="eastAsia"/>
                <w:szCs w:val="21"/>
                <w:lang w:bidi="ar"/>
              </w:rPr>
              <w:t>□社会实践</w:t>
            </w:r>
          </w:p>
          <w:p w14:paraId="54A6F6D9"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b/>
                <w:szCs w:val="21"/>
              </w:rPr>
            </w:pPr>
            <w:r w:rsidRPr="009E2647">
              <w:rPr>
                <w:rFonts w:ascii="宋体" w:eastAsia="宋体" w:hAnsi="宋体" w:cs="宋体" w:hint="eastAsia"/>
                <w:szCs w:val="21"/>
                <w:lang w:bidi="ar"/>
              </w:rPr>
              <w:t>□虚拟仿真实验教学</w:t>
            </w:r>
          </w:p>
        </w:tc>
      </w:tr>
      <w:tr w:rsidR="009E2647" w:rsidRPr="009E2647" w14:paraId="45F0CE36" w14:textId="77777777" w:rsidTr="002960D4">
        <w:trPr>
          <w:trHeight w:val="636"/>
        </w:trPr>
        <w:tc>
          <w:tcPr>
            <w:tcW w:w="802" w:type="pct"/>
            <w:vAlign w:val="center"/>
          </w:tcPr>
          <w:p w14:paraId="7F139892"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考核方式</w:t>
            </w:r>
          </w:p>
        </w:tc>
        <w:tc>
          <w:tcPr>
            <w:tcW w:w="4197" w:type="pct"/>
            <w:gridSpan w:val="7"/>
            <w:vAlign w:val="center"/>
          </w:tcPr>
          <w:p w14:paraId="2DD11113" w14:textId="77777777" w:rsidR="009E2647" w:rsidRPr="009E2647" w:rsidRDefault="009E2647" w:rsidP="009E2647">
            <w:pPr>
              <w:autoSpaceDE w:val="0"/>
              <w:autoSpaceDN w:val="0"/>
              <w:adjustRightInd w:val="0"/>
              <w:snapToGrid w:val="0"/>
              <w:spacing w:line="400" w:lineRule="exact"/>
              <w:jc w:val="left"/>
              <w:rPr>
                <w:rFonts w:ascii="宋体" w:eastAsia="宋体" w:hAnsi="宋体" w:cs="宋体"/>
                <w:szCs w:val="21"/>
              </w:rPr>
            </w:pPr>
            <w:r w:rsidRPr="009E2647">
              <w:rPr>
                <w:rFonts w:ascii="宋体" w:eastAsia="宋体" w:hAnsi="宋体" w:cs="宋体" w:hint="eastAsia"/>
                <w:szCs w:val="21"/>
                <w:lang w:bidi="ar"/>
              </w:rPr>
              <w:t>■闭卷</w:t>
            </w:r>
            <w:r w:rsidRPr="009E2647">
              <w:rPr>
                <w:rFonts w:ascii="宋体" w:eastAsia="宋体" w:hAnsi="宋体" w:cs="宋体"/>
                <w:szCs w:val="21"/>
                <w:lang w:bidi="ar"/>
              </w:rPr>
              <w:t xml:space="preserve">  </w:t>
            </w:r>
            <w:r w:rsidRPr="009E2647">
              <w:rPr>
                <w:rFonts w:ascii="宋体" w:eastAsia="宋体" w:hAnsi="宋体" w:cs="宋体" w:hint="eastAsia"/>
                <w:szCs w:val="21"/>
                <w:lang w:bidi="ar"/>
              </w:rPr>
              <w:t>□开卷</w:t>
            </w:r>
            <w:r w:rsidRPr="009E2647">
              <w:rPr>
                <w:rFonts w:ascii="宋体" w:eastAsia="宋体" w:hAnsi="宋体" w:cs="宋体"/>
                <w:szCs w:val="21"/>
                <w:lang w:bidi="ar"/>
              </w:rPr>
              <w:t xml:space="preserve">  </w:t>
            </w:r>
            <w:r w:rsidRPr="009E2647">
              <w:rPr>
                <w:rFonts w:ascii="宋体" w:eastAsia="宋体" w:hAnsi="宋体" w:cs="宋体" w:hint="eastAsia"/>
                <w:szCs w:val="21"/>
                <w:lang w:bidi="ar"/>
              </w:rPr>
              <w:t>□课程论文</w:t>
            </w:r>
            <w:r w:rsidRPr="009E2647">
              <w:rPr>
                <w:rFonts w:ascii="宋体" w:eastAsia="宋体" w:hAnsi="宋体" w:cs="宋体"/>
                <w:szCs w:val="21"/>
                <w:lang w:bidi="ar"/>
              </w:rPr>
              <w:t xml:space="preserve"> </w:t>
            </w:r>
            <w:r w:rsidRPr="009E2647">
              <w:rPr>
                <w:rFonts w:ascii="宋体" w:eastAsia="宋体" w:hAnsi="宋体" w:cs="宋体" w:hint="eastAsia"/>
                <w:szCs w:val="21"/>
                <w:lang w:bidi="ar"/>
              </w:rPr>
              <w:t>□课程作品</w:t>
            </w:r>
            <w:r w:rsidRPr="009E2647">
              <w:rPr>
                <w:rFonts w:ascii="宋体" w:eastAsia="宋体" w:hAnsi="宋体" w:cs="宋体"/>
                <w:szCs w:val="21"/>
                <w:lang w:bidi="ar"/>
              </w:rPr>
              <w:t xml:space="preserve">  </w:t>
            </w:r>
            <w:r w:rsidRPr="009E2647">
              <w:rPr>
                <w:rFonts w:ascii="宋体" w:eastAsia="宋体" w:hAnsi="宋体" w:cs="宋体" w:hint="eastAsia"/>
                <w:szCs w:val="21"/>
                <w:lang w:bidi="ar"/>
              </w:rPr>
              <w:t>□汇报展示</w:t>
            </w:r>
            <w:r w:rsidRPr="009E2647">
              <w:rPr>
                <w:rFonts w:ascii="宋体" w:eastAsia="宋体" w:hAnsi="宋体" w:cs="宋体"/>
                <w:szCs w:val="21"/>
                <w:lang w:bidi="ar"/>
              </w:rPr>
              <w:t xml:space="preserve">  </w:t>
            </w:r>
            <w:r w:rsidRPr="009E2647">
              <w:rPr>
                <w:rFonts w:ascii="宋体" w:eastAsia="宋体" w:hAnsi="Wingdings 2" w:cs="宋体" w:hint="eastAsia"/>
                <w:szCs w:val="20"/>
                <w:lang w:bidi="ar"/>
              </w:rPr>
              <w:sym w:font="Wingdings 2" w:char="F0A3"/>
            </w:r>
            <w:r w:rsidRPr="009E2647">
              <w:rPr>
                <w:rFonts w:ascii="宋体" w:eastAsia="宋体" w:hAnsi="宋体" w:cs="宋体" w:hint="eastAsia"/>
                <w:szCs w:val="21"/>
                <w:lang w:bidi="ar"/>
              </w:rPr>
              <w:t>报告</w:t>
            </w:r>
            <w:r w:rsidRPr="009E2647">
              <w:rPr>
                <w:rFonts w:ascii="宋体" w:eastAsia="宋体" w:hAnsi="宋体" w:cs="宋体"/>
                <w:szCs w:val="21"/>
                <w:lang w:bidi="ar"/>
              </w:rPr>
              <w:t xml:space="preserve">  </w:t>
            </w:r>
          </w:p>
          <w:p w14:paraId="4888DF71"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szCs w:val="21"/>
              </w:rPr>
            </w:pPr>
            <w:r w:rsidRPr="009E2647">
              <w:rPr>
                <w:rFonts w:ascii="宋体" w:eastAsia="宋体" w:hAnsi="宋体" w:cs="宋体" w:hint="eastAsia"/>
                <w:szCs w:val="21"/>
                <w:lang w:bidi="ar"/>
              </w:rPr>
              <w:t>□课堂表现</w:t>
            </w:r>
            <w:r w:rsidRPr="009E2647">
              <w:rPr>
                <w:rFonts w:ascii="宋体" w:eastAsia="宋体" w:hAnsi="宋体" w:cs="宋体"/>
                <w:szCs w:val="21"/>
                <w:lang w:bidi="ar"/>
              </w:rPr>
              <w:t xml:space="preserve">  </w:t>
            </w:r>
            <w:r w:rsidRPr="009E2647">
              <w:rPr>
                <w:rFonts w:ascii="宋体" w:eastAsia="宋体" w:hAnsi="宋体" w:cs="宋体" w:hint="eastAsia"/>
                <w:szCs w:val="21"/>
                <w:lang w:bidi="ar"/>
              </w:rPr>
              <w:t>■阶段性测试</w:t>
            </w:r>
            <w:r w:rsidRPr="009E2647">
              <w:rPr>
                <w:rFonts w:ascii="宋体" w:eastAsia="宋体" w:hAnsi="宋体" w:cs="宋体"/>
                <w:szCs w:val="21"/>
                <w:lang w:bidi="ar"/>
              </w:rPr>
              <w:t xml:space="preserve">  </w:t>
            </w:r>
            <w:r w:rsidRPr="009E2647">
              <w:rPr>
                <w:rFonts w:ascii="宋体" w:eastAsia="宋体" w:hAnsi="宋体" w:cs="宋体" w:hint="eastAsia"/>
                <w:szCs w:val="21"/>
                <w:lang w:bidi="ar"/>
              </w:rPr>
              <w:t>■平时作业</w:t>
            </w:r>
            <w:r w:rsidRPr="009E2647">
              <w:rPr>
                <w:rFonts w:ascii="宋体" w:eastAsia="宋体" w:hAnsi="宋体" w:cs="宋体"/>
                <w:szCs w:val="21"/>
                <w:lang w:bidi="ar"/>
              </w:rPr>
              <w:t xml:space="preserve">  </w:t>
            </w:r>
            <w:r w:rsidRPr="009E2647">
              <w:rPr>
                <w:rFonts w:ascii="宋体" w:eastAsia="宋体" w:hAnsi="宋体" w:cs="宋体"/>
                <w:kern w:val="0"/>
                <w:szCs w:val="21"/>
                <w:lang w:bidi="ar"/>
              </w:rPr>
              <w:t xml:space="preserve"> </w:t>
            </w:r>
            <w:r w:rsidRPr="009E2647">
              <w:rPr>
                <w:rFonts w:ascii="宋体" w:eastAsia="宋体" w:hAnsi="宋体" w:cs="宋体" w:hint="eastAsia"/>
                <w:szCs w:val="21"/>
                <w:lang w:bidi="ar"/>
              </w:rPr>
              <w:t>■</w:t>
            </w:r>
            <w:r w:rsidRPr="009E2647">
              <w:rPr>
                <w:rFonts w:ascii="宋体" w:eastAsia="宋体" w:hAnsi="宋体" w:cs="宋体" w:hint="eastAsia"/>
                <w:kern w:val="0"/>
                <w:szCs w:val="21"/>
                <w:lang w:bidi="ar"/>
              </w:rPr>
              <w:t>其他</w:t>
            </w:r>
          </w:p>
        </w:tc>
      </w:tr>
      <w:tr w:rsidR="009E2647" w:rsidRPr="009E2647" w14:paraId="1940C010" w14:textId="77777777" w:rsidTr="002960D4">
        <w:trPr>
          <w:trHeight w:val="698"/>
        </w:trPr>
        <w:tc>
          <w:tcPr>
            <w:tcW w:w="802" w:type="pct"/>
            <w:vAlign w:val="center"/>
          </w:tcPr>
          <w:p w14:paraId="4223D77E"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开课学院</w:t>
            </w:r>
          </w:p>
        </w:tc>
        <w:tc>
          <w:tcPr>
            <w:tcW w:w="1741" w:type="pct"/>
            <w:gridSpan w:val="2"/>
            <w:vAlign w:val="center"/>
          </w:tcPr>
          <w:p w14:paraId="740EC97F"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绿色智慧环境学院</w:t>
            </w:r>
          </w:p>
        </w:tc>
        <w:tc>
          <w:tcPr>
            <w:tcW w:w="827" w:type="pct"/>
            <w:vAlign w:val="center"/>
          </w:tcPr>
          <w:p w14:paraId="76550D56"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lang w:bidi="ar"/>
              </w:rPr>
            </w:pPr>
            <w:r w:rsidRPr="009E2647">
              <w:rPr>
                <w:rFonts w:ascii="Times New Roman" w:eastAsia="宋体" w:hAnsi="Times New Roman" w:cs="Times New Roman" w:hint="eastAsia"/>
                <w:b/>
                <w:szCs w:val="21"/>
                <w:lang w:bidi="ar"/>
              </w:rPr>
              <w:t>开课</w:t>
            </w:r>
          </w:p>
          <w:p w14:paraId="37ED945A" w14:textId="77777777" w:rsidR="009E2647" w:rsidRPr="009E2647" w:rsidRDefault="009E2647" w:rsidP="009E2647">
            <w:pPr>
              <w:autoSpaceDE w:val="0"/>
              <w:autoSpaceDN w:val="0"/>
              <w:adjustRightInd w:val="0"/>
              <w:snapToGrid w:val="0"/>
              <w:spacing w:line="400" w:lineRule="exact"/>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系</w:t>
            </w:r>
            <w:r w:rsidRPr="009E2647">
              <w:rPr>
                <w:rFonts w:ascii="Times New Roman" w:eastAsia="宋体" w:hAnsi="Times New Roman" w:cs="Times New Roman"/>
                <w:b/>
                <w:szCs w:val="21"/>
                <w:lang w:bidi="ar"/>
              </w:rPr>
              <w:t>(</w:t>
            </w:r>
            <w:r w:rsidRPr="009E2647">
              <w:rPr>
                <w:rFonts w:ascii="Times New Roman" w:eastAsia="宋体" w:hAnsi="Times New Roman" w:cs="Times New Roman" w:hint="eastAsia"/>
                <w:b/>
                <w:szCs w:val="21"/>
                <w:lang w:bidi="ar"/>
              </w:rPr>
              <w:t>教研室</w:t>
            </w:r>
            <w:r w:rsidRPr="009E2647">
              <w:rPr>
                <w:rFonts w:ascii="Times New Roman" w:eastAsia="宋体" w:hAnsi="Times New Roman" w:cs="Times New Roman"/>
                <w:b/>
                <w:szCs w:val="21"/>
                <w:lang w:bidi="ar"/>
              </w:rPr>
              <w:t>)</w:t>
            </w:r>
          </w:p>
        </w:tc>
        <w:tc>
          <w:tcPr>
            <w:tcW w:w="1628" w:type="pct"/>
            <w:gridSpan w:val="4"/>
            <w:vAlign w:val="center"/>
          </w:tcPr>
          <w:p w14:paraId="30612121"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环境生态工程</w:t>
            </w:r>
          </w:p>
        </w:tc>
      </w:tr>
      <w:tr w:rsidR="009E2647" w:rsidRPr="009E2647" w14:paraId="0F2CFD38" w14:textId="77777777" w:rsidTr="002960D4">
        <w:trPr>
          <w:trHeight w:val="559"/>
        </w:trPr>
        <w:tc>
          <w:tcPr>
            <w:tcW w:w="802" w:type="pct"/>
            <w:vAlign w:val="center"/>
          </w:tcPr>
          <w:p w14:paraId="6414EDD1"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面向专业</w:t>
            </w:r>
          </w:p>
        </w:tc>
        <w:tc>
          <w:tcPr>
            <w:tcW w:w="1741" w:type="pct"/>
            <w:gridSpan w:val="2"/>
            <w:vAlign w:val="center"/>
          </w:tcPr>
          <w:p w14:paraId="11F45A1F"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kern w:val="0"/>
                <w:szCs w:val="21"/>
              </w:rPr>
            </w:pPr>
            <w:r w:rsidRPr="009E2647">
              <w:rPr>
                <w:rFonts w:ascii="Times New Roman" w:eastAsia="宋体" w:hAnsi="Times New Roman" w:cs="Times New Roman" w:hint="eastAsia"/>
                <w:kern w:val="0"/>
                <w:szCs w:val="21"/>
              </w:rPr>
              <w:t>环境科学与工程类</w:t>
            </w:r>
          </w:p>
        </w:tc>
        <w:tc>
          <w:tcPr>
            <w:tcW w:w="827" w:type="pct"/>
            <w:vAlign w:val="center"/>
          </w:tcPr>
          <w:p w14:paraId="66322004"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开课学期</w:t>
            </w:r>
          </w:p>
        </w:tc>
        <w:tc>
          <w:tcPr>
            <w:tcW w:w="1628" w:type="pct"/>
            <w:gridSpan w:val="4"/>
            <w:vAlign w:val="center"/>
          </w:tcPr>
          <w:p w14:paraId="2C03219B"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第</w:t>
            </w: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学期</w:t>
            </w:r>
          </w:p>
        </w:tc>
      </w:tr>
      <w:tr w:rsidR="009E2647" w:rsidRPr="009E2647" w14:paraId="1644F7D1" w14:textId="77777777" w:rsidTr="002960D4">
        <w:trPr>
          <w:trHeight w:val="337"/>
        </w:trPr>
        <w:tc>
          <w:tcPr>
            <w:tcW w:w="802" w:type="pct"/>
            <w:vAlign w:val="center"/>
          </w:tcPr>
          <w:p w14:paraId="4BFB12E0"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szCs w:val="21"/>
              </w:rPr>
            </w:pPr>
            <w:r w:rsidRPr="009E2647">
              <w:rPr>
                <w:rFonts w:ascii="Times New Roman" w:eastAsia="宋体" w:hAnsi="Times New Roman" w:cs="Times New Roman" w:hint="eastAsia"/>
                <w:b/>
                <w:szCs w:val="21"/>
                <w:lang w:bidi="ar"/>
              </w:rPr>
              <w:t>课程负责人</w:t>
            </w:r>
          </w:p>
        </w:tc>
        <w:tc>
          <w:tcPr>
            <w:tcW w:w="1741" w:type="pct"/>
            <w:gridSpan w:val="2"/>
            <w:vAlign w:val="center"/>
          </w:tcPr>
          <w:p w14:paraId="7A100ACA"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孙启耀</w:t>
            </w:r>
          </w:p>
        </w:tc>
        <w:tc>
          <w:tcPr>
            <w:tcW w:w="827" w:type="pct"/>
            <w:vAlign w:val="center"/>
          </w:tcPr>
          <w:p w14:paraId="547AEB68"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szCs w:val="21"/>
              </w:rPr>
            </w:pPr>
            <w:r w:rsidRPr="009E2647">
              <w:rPr>
                <w:rFonts w:ascii="Times New Roman" w:eastAsia="宋体" w:hAnsi="Times New Roman" w:cs="Times New Roman" w:hint="eastAsia"/>
                <w:b/>
                <w:szCs w:val="21"/>
                <w:lang w:bidi="ar"/>
              </w:rPr>
              <w:t>审核人</w:t>
            </w:r>
          </w:p>
        </w:tc>
        <w:tc>
          <w:tcPr>
            <w:tcW w:w="1628" w:type="pct"/>
            <w:gridSpan w:val="4"/>
            <w:vAlign w:val="center"/>
          </w:tcPr>
          <w:p w14:paraId="0AA5D0B9"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学院教学委员会</w:t>
            </w:r>
          </w:p>
        </w:tc>
      </w:tr>
      <w:tr w:rsidR="009E2647" w:rsidRPr="009E2647" w14:paraId="4CCB85D6" w14:textId="77777777" w:rsidTr="002960D4">
        <w:trPr>
          <w:trHeight w:val="366"/>
        </w:trPr>
        <w:tc>
          <w:tcPr>
            <w:tcW w:w="802" w:type="pct"/>
            <w:vAlign w:val="center"/>
          </w:tcPr>
          <w:p w14:paraId="6EE3BFA6"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先修课程</w:t>
            </w:r>
          </w:p>
        </w:tc>
        <w:tc>
          <w:tcPr>
            <w:tcW w:w="4197" w:type="pct"/>
            <w:gridSpan w:val="7"/>
            <w:vAlign w:val="center"/>
          </w:tcPr>
          <w:p w14:paraId="323C4262"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szCs w:val="21"/>
              </w:rPr>
            </w:pPr>
            <w:r w:rsidRPr="009E2647">
              <w:rPr>
                <w:rFonts w:ascii="Times New Roman" w:eastAsia="宋体" w:hAnsi="Times New Roman" w:cs="Times New Roman" w:hint="eastAsia"/>
                <w:kern w:val="0"/>
                <w:szCs w:val="21"/>
              </w:rPr>
              <w:t>环境学导论</w:t>
            </w:r>
          </w:p>
        </w:tc>
      </w:tr>
      <w:tr w:rsidR="009E2647" w:rsidRPr="009E2647" w14:paraId="60841B4B" w14:textId="77777777" w:rsidTr="002960D4">
        <w:trPr>
          <w:trHeight w:val="430"/>
        </w:trPr>
        <w:tc>
          <w:tcPr>
            <w:tcW w:w="802" w:type="pct"/>
            <w:vAlign w:val="center"/>
          </w:tcPr>
          <w:p w14:paraId="36DA5396"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rPr>
            </w:pPr>
            <w:r w:rsidRPr="009E2647">
              <w:rPr>
                <w:rFonts w:ascii="Times New Roman" w:eastAsia="宋体" w:hAnsi="Times New Roman" w:cs="Times New Roman" w:hint="eastAsia"/>
                <w:b/>
                <w:szCs w:val="21"/>
                <w:lang w:bidi="ar"/>
              </w:rPr>
              <w:t>后续课程</w:t>
            </w:r>
          </w:p>
        </w:tc>
        <w:tc>
          <w:tcPr>
            <w:tcW w:w="4197" w:type="pct"/>
            <w:gridSpan w:val="7"/>
            <w:vAlign w:val="center"/>
          </w:tcPr>
          <w:p w14:paraId="70C56A18"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szCs w:val="21"/>
              </w:rPr>
            </w:pPr>
            <w:r w:rsidRPr="009E2647">
              <w:rPr>
                <w:rFonts w:ascii="宋体" w:eastAsia="宋体" w:hAnsi="Times New Roman" w:cs="宋体" w:hint="eastAsia"/>
                <w:kern w:val="0"/>
                <w:sz w:val="22"/>
              </w:rPr>
              <w:t>环境地学基础</w:t>
            </w:r>
            <w:r w:rsidRPr="009E2647">
              <w:rPr>
                <w:rFonts w:ascii="Times New Roman" w:eastAsia="宋体" w:hAnsi="Times New Roman" w:cs="Times New Roman" w:hint="eastAsia"/>
                <w:kern w:val="0"/>
                <w:szCs w:val="21"/>
              </w:rPr>
              <w:t>、</w:t>
            </w:r>
            <w:r w:rsidRPr="009E2647">
              <w:rPr>
                <w:rFonts w:ascii="宋体" w:eastAsia="宋体" w:hAnsi="Times New Roman" w:cs="宋体" w:hint="eastAsia"/>
                <w:kern w:val="0"/>
                <w:sz w:val="22"/>
              </w:rPr>
              <w:t>生物学、</w:t>
            </w:r>
            <w:r w:rsidRPr="009E2647">
              <w:rPr>
                <w:rFonts w:ascii="Times New Roman" w:eastAsia="宋体" w:hAnsi="Times New Roman" w:cs="Times New Roman" w:hint="eastAsia"/>
                <w:kern w:val="0"/>
                <w:szCs w:val="21"/>
              </w:rPr>
              <w:t>环境生态工程、</w:t>
            </w:r>
            <w:r w:rsidRPr="009E2647">
              <w:rPr>
                <w:rFonts w:ascii="宋体" w:eastAsia="宋体" w:hAnsi="Times New Roman" w:cs="宋体" w:hint="eastAsia"/>
                <w:kern w:val="0"/>
                <w:sz w:val="22"/>
              </w:rPr>
              <w:t>生态监测与评价、土壤修复技术</w:t>
            </w:r>
          </w:p>
        </w:tc>
      </w:tr>
      <w:tr w:rsidR="009E2647" w:rsidRPr="009E2647" w14:paraId="3ECBB339" w14:textId="77777777" w:rsidTr="002960D4">
        <w:trPr>
          <w:trHeight w:val="636"/>
        </w:trPr>
        <w:tc>
          <w:tcPr>
            <w:tcW w:w="802" w:type="pct"/>
            <w:vAlign w:val="center"/>
          </w:tcPr>
          <w:p w14:paraId="471800C2"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lang w:bidi="ar"/>
              </w:rPr>
            </w:pPr>
            <w:r w:rsidRPr="009E2647">
              <w:rPr>
                <w:rFonts w:ascii="Times New Roman" w:eastAsia="宋体" w:hAnsi="Times New Roman" w:cs="Times New Roman" w:hint="eastAsia"/>
                <w:b/>
                <w:szCs w:val="21"/>
                <w:lang w:bidi="ar"/>
              </w:rPr>
              <w:t>选用教材</w:t>
            </w:r>
          </w:p>
        </w:tc>
        <w:tc>
          <w:tcPr>
            <w:tcW w:w="4197" w:type="pct"/>
            <w:gridSpan w:val="7"/>
            <w:vAlign w:val="center"/>
          </w:tcPr>
          <w:p w14:paraId="7EE1FD9F"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牛翠娟</w:t>
            </w:r>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娄安如</w:t>
            </w:r>
            <w:r w:rsidRPr="009E2647">
              <w:rPr>
                <w:rFonts w:ascii="Times New Roman" w:eastAsia="宋体" w:hAnsi="Times New Roman" w:cs="Times New Roman"/>
                <w:kern w:val="0"/>
                <w:szCs w:val="21"/>
              </w:rPr>
              <w:t xml:space="preserve">, </w:t>
            </w:r>
            <w:proofErr w:type="gramStart"/>
            <w:r w:rsidRPr="009E2647">
              <w:rPr>
                <w:rFonts w:ascii="Times New Roman" w:eastAsia="宋体" w:hAnsi="Times New Roman" w:cs="Times New Roman" w:hint="eastAsia"/>
                <w:kern w:val="0"/>
                <w:szCs w:val="21"/>
              </w:rPr>
              <w:t>孙儒泳</w:t>
            </w:r>
            <w:proofErr w:type="gramEnd"/>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李庆芬</w:t>
            </w:r>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基础生态学（第</w:t>
            </w: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版）</w:t>
            </w:r>
            <w:r w:rsidRPr="009E2647">
              <w:rPr>
                <w:rFonts w:ascii="Times New Roman" w:eastAsia="宋体" w:hAnsi="Times New Roman" w:cs="Times New Roman"/>
                <w:kern w:val="0"/>
                <w:szCs w:val="21"/>
              </w:rPr>
              <w:t>[M]</w:t>
            </w:r>
            <w:r w:rsidRPr="009E2647">
              <w:rPr>
                <w:rFonts w:ascii="Times New Roman" w:eastAsia="宋体" w:hAnsi="Times New Roman" w:cs="Times New Roman" w:hint="eastAsia"/>
                <w:kern w:val="0"/>
                <w:szCs w:val="21"/>
              </w:rPr>
              <w:t>，北京：高等教育出版社</w:t>
            </w:r>
            <w:r w:rsidRPr="009E2647">
              <w:rPr>
                <w:rFonts w:ascii="Times New Roman" w:eastAsia="宋体" w:hAnsi="Times New Roman" w:cs="Times New Roman"/>
                <w:kern w:val="0"/>
                <w:szCs w:val="21"/>
              </w:rPr>
              <w:t>, 2023.</w:t>
            </w:r>
          </w:p>
        </w:tc>
      </w:tr>
      <w:tr w:rsidR="009E2647" w:rsidRPr="009E2647" w14:paraId="45AFE795" w14:textId="77777777" w:rsidTr="002960D4">
        <w:trPr>
          <w:trHeight w:val="1104"/>
        </w:trPr>
        <w:tc>
          <w:tcPr>
            <w:tcW w:w="802" w:type="pct"/>
            <w:vAlign w:val="center"/>
          </w:tcPr>
          <w:p w14:paraId="27A7724B"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lang w:bidi="ar"/>
              </w:rPr>
            </w:pPr>
            <w:r w:rsidRPr="009E2647">
              <w:rPr>
                <w:rFonts w:ascii="Times New Roman" w:eastAsia="宋体" w:hAnsi="Times New Roman" w:cs="Times New Roman" w:hint="eastAsia"/>
                <w:b/>
                <w:szCs w:val="21"/>
                <w:lang w:bidi="ar"/>
              </w:rPr>
              <w:t>参考书目</w:t>
            </w:r>
          </w:p>
        </w:tc>
        <w:tc>
          <w:tcPr>
            <w:tcW w:w="4197" w:type="pct"/>
            <w:gridSpan w:val="7"/>
            <w:vAlign w:val="center"/>
          </w:tcPr>
          <w:p w14:paraId="5DD85FE4"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1. </w:t>
            </w:r>
            <w:proofErr w:type="gramStart"/>
            <w:r w:rsidRPr="009E2647">
              <w:rPr>
                <w:rFonts w:ascii="Times New Roman" w:eastAsia="宋体" w:hAnsi="Times New Roman" w:cs="Times New Roman" w:hint="eastAsia"/>
                <w:kern w:val="0"/>
                <w:szCs w:val="21"/>
              </w:rPr>
              <w:t>孙儒泳</w:t>
            </w:r>
            <w:proofErr w:type="gramEnd"/>
            <w:r w:rsidRPr="009E2647">
              <w:rPr>
                <w:rFonts w:ascii="Times New Roman" w:eastAsia="宋体" w:hAnsi="Times New Roman" w:cs="Times New Roman"/>
                <w:kern w:val="0"/>
                <w:szCs w:val="21"/>
              </w:rPr>
              <w:t xml:space="preserve">, </w:t>
            </w:r>
            <w:proofErr w:type="gramStart"/>
            <w:r w:rsidRPr="009E2647">
              <w:rPr>
                <w:rFonts w:ascii="Times New Roman" w:eastAsia="宋体" w:hAnsi="Times New Roman" w:cs="Times New Roman" w:hint="eastAsia"/>
                <w:kern w:val="0"/>
                <w:szCs w:val="21"/>
              </w:rPr>
              <w:t>尚玉昌</w:t>
            </w:r>
            <w:proofErr w:type="gramEnd"/>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李庆芬</w:t>
            </w:r>
            <w:r w:rsidRPr="009E2647">
              <w:rPr>
                <w:rFonts w:ascii="Times New Roman" w:eastAsia="宋体" w:hAnsi="Times New Roman" w:cs="Times New Roman"/>
                <w:kern w:val="0"/>
                <w:szCs w:val="21"/>
              </w:rPr>
              <w:t xml:space="preserve">, </w:t>
            </w:r>
            <w:proofErr w:type="gramStart"/>
            <w:r w:rsidRPr="009E2647">
              <w:rPr>
                <w:rFonts w:ascii="Times New Roman" w:eastAsia="宋体" w:hAnsi="Times New Roman" w:cs="Times New Roman" w:hint="eastAsia"/>
                <w:kern w:val="0"/>
                <w:szCs w:val="21"/>
              </w:rPr>
              <w:t>党承林</w:t>
            </w:r>
            <w:proofErr w:type="gramEnd"/>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生态学基础（第</w:t>
            </w:r>
            <w:r w:rsidRPr="009E2647">
              <w:rPr>
                <w:rFonts w:ascii="Times New Roman" w:eastAsia="宋体" w:hAnsi="Times New Roman" w:cs="Times New Roman"/>
                <w:kern w:val="0"/>
                <w:szCs w:val="21"/>
              </w:rPr>
              <w:t>5</w:t>
            </w:r>
            <w:r w:rsidRPr="009E2647">
              <w:rPr>
                <w:rFonts w:ascii="Times New Roman" w:eastAsia="宋体" w:hAnsi="Times New Roman" w:cs="Times New Roman" w:hint="eastAsia"/>
                <w:kern w:val="0"/>
                <w:szCs w:val="21"/>
              </w:rPr>
              <w:t>版）</w:t>
            </w:r>
            <w:r w:rsidRPr="009E2647">
              <w:rPr>
                <w:rFonts w:ascii="Times New Roman" w:eastAsia="宋体" w:hAnsi="Times New Roman" w:cs="Times New Roman"/>
                <w:kern w:val="0"/>
                <w:szCs w:val="21"/>
              </w:rPr>
              <w:t xml:space="preserve">[M]. </w:t>
            </w:r>
            <w:r w:rsidRPr="009E2647">
              <w:rPr>
                <w:rFonts w:ascii="Times New Roman" w:eastAsia="宋体" w:hAnsi="Times New Roman" w:cs="Times New Roman" w:hint="eastAsia"/>
                <w:kern w:val="0"/>
                <w:szCs w:val="21"/>
              </w:rPr>
              <w:t>北京</w:t>
            </w:r>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高等教育出版社</w:t>
            </w:r>
            <w:r w:rsidRPr="009E2647">
              <w:rPr>
                <w:rFonts w:ascii="Times New Roman" w:eastAsia="宋体" w:hAnsi="Times New Roman" w:cs="Times New Roman"/>
                <w:kern w:val="0"/>
                <w:szCs w:val="21"/>
              </w:rPr>
              <w:t>, 2009.</w:t>
            </w:r>
          </w:p>
          <w:p w14:paraId="50E393F4"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2. </w:t>
            </w:r>
            <w:proofErr w:type="gramStart"/>
            <w:r w:rsidRPr="009E2647">
              <w:rPr>
                <w:rFonts w:ascii="宋体" w:eastAsia="宋体" w:hAnsi="Times New Roman" w:cs="宋体" w:hint="eastAsia"/>
                <w:kern w:val="0"/>
                <w:sz w:val="22"/>
              </w:rPr>
              <w:t>盛连喜</w:t>
            </w:r>
            <w:proofErr w:type="gramEnd"/>
            <w:r w:rsidRPr="009E2647">
              <w:rPr>
                <w:rFonts w:ascii="宋体" w:eastAsia="宋体" w:hAnsi="Times New Roman" w:cs="宋体"/>
                <w:kern w:val="0"/>
                <w:sz w:val="22"/>
              </w:rPr>
              <w:t>.</w:t>
            </w:r>
            <w:r w:rsidRPr="009E2647">
              <w:rPr>
                <w:rFonts w:ascii="Times New Roman" w:eastAsia="宋体" w:hAnsi="Times New Roman" w:cs="Times New Roman" w:hint="eastAsia"/>
                <w:kern w:val="0"/>
                <w:szCs w:val="21"/>
              </w:rPr>
              <w:t>环境生态学导论（第</w:t>
            </w: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版）</w:t>
            </w:r>
            <w:r w:rsidRPr="009E2647">
              <w:rPr>
                <w:rFonts w:ascii="Times New Roman" w:eastAsia="宋体" w:hAnsi="Times New Roman" w:cs="Times New Roman"/>
                <w:kern w:val="0"/>
                <w:szCs w:val="21"/>
              </w:rPr>
              <w:t>[M].</w:t>
            </w:r>
            <w:r w:rsidRPr="009E2647">
              <w:rPr>
                <w:rFonts w:ascii="Times New Roman" w:eastAsia="宋体" w:hAnsi="Times New Roman" w:cs="Times New Roman" w:hint="eastAsia"/>
                <w:kern w:val="0"/>
                <w:szCs w:val="21"/>
              </w:rPr>
              <w:t>北京</w:t>
            </w:r>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北京大学出版社</w:t>
            </w:r>
            <w:r w:rsidRPr="009E2647">
              <w:rPr>
                <w:rFonts w:ascii="Times New Roman" w:eastAsia="宋体" w:hAnsi="Times New Roman" w:cs="Times New Roman"/>
                <w:kern w:val="0"/>
                <w:szCs w:val="21"/>
              </w:rPr>
              <w:t>, 2022.</w:t>
            </w:r>
          </w:p>
        </w:tc>
      </w:tr>
      <w:tr w:rsidR="009E2647" w:rsidRPr="009E2647" w14:paraId="4795D6D2" w14:textId="77777777" w:rsidTr="002960D4">
        <w:trPr>
          <w:trHeight w:val="469"/>
        </w:trPr>
        <w:tc>
          <w:tcPr>
            <w:tcW w:w="802" w:type="pct"/>
            <w:vAlign w:val="center"/>
          </w:tcPr>
          <w:p w14:paraId="08542735"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b/>
                <w:szCs w:val="21"/>
                <w:lang w:bidi="ar"/>
              </w:rPr>
            </w:pPr>
            <w:r w:rsidRPr="009E2647">
              <w:rPr>
                <w:rFonts w:ascii="Times New Roman" w:eastAsia="宋体" w:hAnsi="Times New Roman" w:cs="Times New Roman" w:hint="eastAsia"/>
                <w:b/>
                <w:szCs w:val="21"/>
                <w:lang w:bidi="ar"/>
              </w:rPr>
              <w:t>课程资源</w:t>
            </w:r>
          </w:p>
        </w:tc>
        <w:tc>
          <w:tcPr>
            <w:tcW w:w="4197" w:type="pct"/>
            <w:gridSpan w:val="7"/>
            <w:vAlign w:val="center"/>
          </w:tcPr>
          <w:p w14:paraId="1F70DB32"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kern w:val="0"/>
                <w:szCs w:val="21"/>
              </w:rPr>
            </w:pPr>
            <w:hyperlink r:id="rId6" w:history="1">
              <w:r w:rsidRPr="009E2647">
                <w:rPr>
                  <w:rFonts w:ascii="Times New Roman" w:eastAsia="宋体" w:hAnsi="Times New Roman" w:cs="Times New Roman"/>
                  <w:kern w:val="0"/>
                  <w:szCs w:val="21"/>
                  <w:u w:val="single"/>
                </w:rPr>
                <w:t>https://www.icourse163.org/course/BNU-1003543135</w:t>
              </w:r>
            </w:hyperlink>
          </w:p>
        </w:tc>
      </w:tr>
      <w:tr w:rsidR="009E2647" w:rsidRPr="009E2647" w14:paraId="0202DAD4" w14:textId="77777777" w:rsidTr="002960D4">
        <w:trPr>
          <w:trHeight w:val="636"/>
        </w:trPr>
        <w:tc>
          <w:tcPr>
            <w:tcW w:w="802" w:type="pct"/>
            <w:tcBorders>
              <w:bottom w:val="single" w:sz="12" w:space="0" w:color="auto"/>
            </w:tcBorders>
            <w:vAlign w:val="center"/>
          </w:tcPr>
          <w:p w14:paraId="5A5EFEF8"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szCs w:val="21"/>
              </w:rPr>
            </w:pPr>
            <w:r w:rsidRPr="009E2647">
              <w:rPr>
                <w:rFonts w:ascii="Times New Roman" w:eastAsia="宋体" w:hAnsi="Times New Roman" w:cs="Times New Roman" w:hint="eastAsia"/>
                <w:b/>
                <w:szCs w:val="21"/>
                <w:lang w:bidi="ar"/>
              </w:rPr>
              <w:t>课程简介</w:t>
            </w:r>
          </w:p>
        </w:tc>
        <w:tc>
          <w:tcPr>
            <w:tcW w:w="4197" w:type="pct"/>
            <w:gridSpan w:val="7"/>
            <w:tcBorders>
              <w:bottom w:val="single" w:sz="12" w:space="0" w:color="auto"/>
            </w:tcBorders>
            <w:vAlign w:val="center"/>
          </w:tcPr>
          <w:p w14:paraId="09685148"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生态学是环境科学与工程类本科生的专业基础必修课程，开设在第</w:t>
            </w: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学期，共计</w:t>
            </w: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学分，</w:t>
            </w:r>
            <w:r w:rsidRPr="009E2647">
              <w:rPr>
                <w:rFonts w:ascii="Times New Roman" w:eastAsia="宋体" w:hAnsi="Times New Roman" w:cs="Times New Roman"/>
                <w:kern w:val="0"/>
                <w:szCs w:val="21"/>
              </w:rPr>
              <w:t>48</w:t>
            </w:r>
            <w:r w:rsidRPr="009E2647">
              <w:rPr>
                <w:rFonts w:ascii="Times New Roman" w:eastAsia="宋体" w:hAnsi="Times New Roman" w:cs="Times New Roman" w:hint="eastAsia"/>
                <w:kern w:val="0"/>
                <w:szCs w:val="21"/>
              </w:rPr>
              <w:t>课时。教学内容包括有机体与环境、种群生态学、群落生态学、生态系统生态学、应用生态学和现代生态学等。通过本课程的学习，可以使学生全面、系统掌握生态学的基本概念和基本理论，把握生态学认识生命世界、认识生态环境的特殊视角和解决相关问题的基本方法和思路，提高学科素养。此课程是依托专业教育开展劳动教育的课程</w:t>
            </w:r>
          </w:p>
        </w:tc>
      </w:tr>
    </w:tbl>
    <w:p w14:paraId="429195D0" w14:textId="77777777" w:rsidR="009E2647" w:rsidRPr="009E2647" w:rsidRDefault="009E2647" w:rsidP="009E2647">
      <w:pPr>
        <w:autoSpaceDE w:val="0"/>
        <w:autoSpaceDN w:val="0"/>
        <w:adjustRightInd w:val="0"/>
        <w:snapToGrid w:val="0"/>
        <w:spacing w:line="360" w:lineRule="auto"/>
        <w:jc w:val="left"/>
        <w:rPr>
          <w:rFonts w:ascii="Times New Roman" w:eastAsia="宋体" w:hAnsi="Times New Roman" w:cs="Times New Roman"/>
          <w:b/>
          <w:kern w:val="0"/>
          <w:szCs w:val="21"/>
        </w:rPr>
      </w:pPr>
      <w:r w:rsidRPr="009E2647">
        <w:rPr>
          <w:rFonts w:ascii="Times New Roman" w:eastAsia="黑体" w:hAnsi="Times New Roman" w:cs="Times New Roman" w:hint="eastAsia"/>
          <w:b/>
          <w:kern w:val="0"/>
          <w:sz w:val="28"/>
          <w:szCs w:val="28"/>
        </w:rPr>
        <w:lastRenderedPageBreak/>
        <w:t>二、课程目标</w:t>
      </w:r>
    </w:p>
    <w:p w14:paraId="662D1924" w14:textId="77777777" w:rsidR="009E2647" w:rsidRPr="009E2647" w:rsidRDefault="009E2647" w:rsidP="009E2647">
      <w:pPr>
        <w:autoSpaceDE w:val="0"/>
        <w:autoSpaceDN w:val="0"/>
        <w:adjustRightInd w:val="0"/>
        <w:spacing w:before="154" w:line="320" w:lineRule="exact"/>
        <w:ind w:left="420"/>
        <w:jc w:val="center"/>
        <w:rPr>
          <w:rFonts w:ascii="Times New Roman" w:eastAsia="宋体" w:hAnsi="Times New Roman" w:cs="Times New Roman"/>
          <w:b/>
          <w:kern w:val="0"/>
          <w:sz w:val="24"/>
          <w:szCs w:val="21"/>
        </w:rPr>
      </w:pPr>
      <w:r w:rsidRPr="009E2647">
        <w:rPr>
          <w:rFonts w:ascii="Times New Roman" w:eastAsia="宋体" w:hAnsi="Times New Roman" w:cs="Times New Roman" w:hint="eastAsia"/>
          <w:b/>
          <w:kern w:val="0"/>
          <w:szCs w:val="21"/>
        </w:rPr>
        <w:t>表</w:t>
      </w:r>
      <w:r w:rsidRPr="009E2647">
        <w:rPr>
          <w:rFonts w:ascii="Times New Roman" w:eastAsia="宋体" w:hAnsi="Times New Roman" w:cs="Times New Roman"/>
          <w:b/>
          <w:kern w:val="0"/>
          <w:szCs w:val="21"/>
        </w:rPr>
        <w:t xml:space="preserve"> 1  </w:t>
      </w:r>
      <w:r w:rsidRPr="009E2647">
        <w:rPr>
          <w:rFonts w:ascii="Times New Roman" w:eastAsia="宋体" w:hAnsi="Times New Roman" w:cs="Times New Roman" w:hint="eastAsia"/>
          <w:b/>
          <w:kern w:val="0"/>
          <w:szCs w:val="21"/>
        </w:rPr>
        <w:t>课程目标</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939"/>
      </w:tblGrid>
      <w:tr w:rsidR="009E2647" w:rsidRPr="009E2647" w14:paraId="0CA1FC3C" w14:textId="77777777" w:rsidTr="002960D4">
        <w:trPr>
          <w:trHeight w:hRule="exact" w:val="374"/>
        </w:trPr>
        <w:tc>
          <w:tcPr>
            <w:tcW w:w="728" w:type="pct"/>
          </w:tcPr>
          <w:p w14:paraId="6B2A5CFB" w14:textId="77777777" w:rsidR="009E2647" w:rsidRPr="009E2647" w:rsidRDefault="009E2647" w:rsidP="009E2647">
            <w:pPr>
              <w:widowControl/>
              <w:autoSpaceDE w:val="0"/>
              <w:autoSpaceDN w:val="0"/>
              <w:adjustRightInd w:val="0"/>
              <w:snapToGrid w:val="0"/>
              <w:spacing w:line="400" w:lineRule="exact"/>
              <w:jc w:val="center"/>
              <w:rPr>
                <w:rFonts w:ascii="Times New Roman" w:eastAsia="宋体" w:hAnsi="Times New Roman" w:cs="Times New Roman"/>
                <w:b/>
                <w:color w:val="000000"/>
                <w:kern w:val="0"/>
                <w:szCs w:val="21"/>
              </w:rPr>
            </w:pPr>
            <w:r w:rsidRPr="009E2647">
              <w:rPr>
                <w:rFonts w:ascii="Times New Roman" w:eastAsia="宋体" w:hAnsi="Times New Roman" w:cs="Times New Roman" w:hint="eastAsia"/>
                <w:b/>
                <w:color w:val="000000"/>
                <w:kern w:val="0"/>
                <w:szCs w:val="21"/>
              </w:rPr>
              <w:t>序号</w:t>
            </w:r>
          </w:p>
        </w:tc>
        <w:tc>
          <w:tcPr>
            <w:tcW w:w="4272" w:type="pct"/>
          </w:tcPr>
          <w:p w14:paraId="533E0065" w14:textId="77777777" w:rsidR="009E2647" w:rsidRPr="009E2647" w:rsidRDefault="009E2647" w:rsidP="009E2647">
            <w:pPr>
              <w:widowControl/>
              <w:autoSpaceDE w:val="0"/>
              <w:autoSpaceDN w:val="0"/>
              <w:adjustRightInd w:val="0"/>
              <w:snapToGrid w:val="0"/>
              <w:spacing w:line="400" w:lineRule="exact"/>
              <w:jc w:val="center"/>
              <w:rPr>
                <w:rFonts w:ascii="Times New Roman" w:eastAsia="宋体" w:hAnsi="Times New Roman" w:cs="Times New Roman"/>
                <w:b/>
                <w:color w:val="000000"/>
                <w:kern w:val="0"/>
                <w:szCs w:val="21"/>
              </w:rPr>
            </w:pPr>
            <w:r w:rsidRPr="009E2647">
              <w:rPr>
                <w:rFonts w:ascii="Times New Roman" w:eastAsia="宋体" w:hAnsi="Times New Roman" w:cs="Times New Roman" w:hint="eastAsia"/>
                <w:b/>
                <w:color w:val="000000"/>
                <w:kern w:val="0"/>
                <w:szCs w:val="21"/>
              </w:rPr>
              <w:t>具体课程目标</w:t>
            </w:r>
          </w:p>
        </w:tc>
      </w:tr>
      <w:tr w:rsidR="009E2647" w:rsidRPr="009E2647" w14:paraId="19882973" w14:textId="77777777" w:rsidTr="002960D4">
        <w:tc>
          <w:tcPr>
            <w:tcW w:w="728" w:type="pct"/>
          </w:tcPr>
          <w:p w14:paraId="3D563F99" w14:textId="77777777" w:rsidR="009E2647" w:rsidRPr="009E2647" w:rsidRDefault="009E2647" w:rsidP="009E2647">
            <w:pPr>
              <w:widowControl/>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9E2647">
              <w:rPr>
                <w:rFonts w:ascii="Times New Roman" w:eastAsia="宋体" w:hAnsi="Times New Roman" w:cs="Times New Roman" w:hint="eastAsia"/>
                <w:b/>
                <w:color w:val="000000"/>
                <w:kern w:val="0"/>
                <w:szCs w:val="21"/>
              </w:rPr>
              <w:t>课程目标</w:t>
            </w:r>
            <w:r w:rsidRPr="009E2647">
              <w:rPr>
                <w:rFonts w:ascii="Times New Roman" w:eastAsia="宋体" w:hAnsi="Times New Roman" w:cs="Times New Roman"/>
                <w:b/>
                <w:color w:val="000000"/>
                <w:kern w:val="0"/>
                <w:szCs w:val="21"/>
              </w:rPr>
              <w:t xml:space="preserve"> 1</w:t>
            </w:r>
          </w:p>
        </w:tc>
        <w:tc>
          <w:tcPr>
            <w:tcW w:w="4272" w:type="pct"/>
          </w:tcPr>
          <w:p w14:paraId="30D29418" w14:textId="77777777" w:rsidR="009E2647" w:rsidRPr="009E2647" w:rsidRDefault="009E2647" w:rsidP="009E2647">
            <w:pPr>
              <w:autoSpaceDE w:val="0"/>
              <w:autoSpaceDN w:val="0"/>
              <w:adjustRightInd w:val="0"/>
              <w:snapToGrid w:val="0"/>
              <w:spacing w:line="400" w:lineRule="exact"/>
              <w:jc w:val="left"/>
              <w:rPr>
                <w:rFonts w:ascii="宋体" w:eastAsia="宋体" w:hAnsi="Times New Roman" w:cs="宋体"/>
                <w:kern w:val="0"/>
                <w:sz w:val="22"/>
              </w:rPr>
            </w:pPr>
            <w:r w:rsidRPr="009E2647">
              <w:rPr>
                <w:rFonts w:ascii="宋体" w:eastAsia="宋体" w:hAnsi="Times New Roman" w:cs="宋体" w:hint="eastAsia"/>
                <w:kern w:val="0"/>
                <w:sz w:val="22"/>
              </w:rPr>
              <w:t>系统掌握生态学的基础理论、基本原理和研究方法，了解国内外生态学发展现状与趋势，深刻认识人在自然中的作用及人类所面临的生态学问题，并能够用于解决环境治理、生态修复、生态监测与评价、生态</w:t>
            </w:r>
            <w:proofErr w:type="gramStart"/>
            <w:r w:rsidRPr="009E2647">
              <w:rPr>
                <w:rFonts w:ascii="宋体" w:eastAsia="宋体" w:hAnsi="Times New Roman" w:cs="宋体" w:hint="eastAsia"/>
                <w:kern w:val="0"/>
                <w:sz w:val="22"/>
              </w:rPr>
              <w:t>保育等</w:t>
            </w:r>
            <w:proofErr w:type="gramEnd"/>
            <w:r w:rsidRPr="009E2647">
              <w:rPr>
                <w:rFonts w:ascii="宋体" w:eastAsia="宋体" w:hAnsi="Times New Roman" w:cs="宋体" w:hint="eastAsia"/>
                <w:kern w:val="0"/>
                <w:sz w:val="22"/>
              </w:rPr>
              <w:t>相关领域的复杂工程问题。</w:t>
            </w:r>
          </w:p>
        </w:tc>
      </w:tr>
      <w:tr w:rsidR="009E2647" w:rsidRPr="009E2647" w14:paraId="2B2830E9" w14:textId="77777777" w:rsidTr="002960D4">
        <w:tc>
          <w:tcPr>
            <w:tcW w:w="728" w:type="pct"/>
          </w:tcPr>
          <w:p w14:paraId="17AAD442" w14:textId="77777777" w:rsidR="009E2647" w:rsidRPr="009E2647" w:rsidRDefault="009E2647" w:rsidP="009E2647">
            <w:pPr>
              <w:widowControl/>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9E2647">
              <w:rPr>
                <w:rFonts w:ascii="Times New Roman" w:eastAsia="宋体" w:hAnsi="Times New Roman" w:cs="Times New Roman" w:hint="eastAsia"/>
                <w:b/>
                <w:color w:val="000000"/>
                <w:kern w:val="0"/>
                <w:szCs w:val="21"/>
              </w:rPr>
              <w:t>课程目标</w:t>
            </w:r>
            <w:r w:rsidRPr="009E2647">
              <w:rPr>
                <w:rFonts w:ascii="Times New Roman" w:eastAsia="宋体" w:hAnsi="Times New Roman" w:cs="Times New Roman"/>
                <w:b/>
                <w:color w:val="000000"/>
                <w:kern w:val="0"/>
                <w:szCs w:val="21"/>
              </w:rPr>
              <w:t xml:space="preserve"> </w:t>
            </w:r>
            <w:r w:rsidRPr="009E2647">
              <w:rPr>
                <w:rFonts w:ascii="Times New Roman" w:eastAsia="宋体" w:hAnsi="Times New Roman" w:cs="Times New Roman"/>
                <w:color w:val="000000"/>
                <w:kern w:val="0"/>
                <w:szCs w:val="21"/>
              </w:rPr>
              <w:t>2</w:t>
            </w:r>
          </w:p>
        </w:tc>
        <w:tc>
          <w:tcPr>
            <w:tcW w:w="4272" w:type="pct"/>
          </w:tcPr>
          <w:p w14:paraId="0F9D934A"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9E2647">
              <w:rPr>
                <w:rFonts w:ascii="宋体" w:eastAsia="宋体" w:hAnsi="Times New Roman" w:cs="宋体" w:hint="eastAsia"/>
                <w:kern w:val="0"/>
                <w:sz w:val="22"/>
              </w:rPr>
              <w:t>能够基于生态学的基本原理和相关文献，调研和分析环境治理、生态修复、生态监测与评价、生态</w:t>
            </w:r>
            <w:proofErr w:type="gramStart"/>
            <w:r w:rsidRPr="009E2647">
              <w:rPr>
                <w:rFonts w:ascii="宋体" w:eastAsia="宋体" w:hAnsi="Times New Roman" w:cs="宋体" w:hint="eastAsia"/>
                <w:kern w:val="0"/>
                <w:sz w:val="22"/>
              </w:rPr>
              <w:t>保育等</w:t>
            </w:r>
            <w:proofErr w:type="gramEnd"/>
            <w:r w:rsidRPr="009E2647">
              <w:rPr>
                <w:rFonts w:ascii="宋体" w:eastAsia="宋体" w:hAnsi="Times New Roman" w:cs="宋体" w:hint="eastAsia"/>
                <w:kern w:val="0"/>
                <w:sz w:val="22"/>
              </w:rPr>
              <w:t>领域中的复杂工程问题，设计出可行和创新的解决方案。能够应用生态学的基本原理识别和判断环境治理和生态修复等问题的关键环节和参数，具备设计并开展生态学相关科学实验的能力。</w:t>
            </w:r>
          </w:p>
        </w:tc>
      </w:tr>
      <w:tr w:rsidR="009E2647" w:rsidRPr="009E2647" w14:paraId="7F90312D" w14:textId="77777777" w:rsidTr="002960D4">
        <w:tc>
          <w:tcPr>
            <w:tcW w:w="728" w:type="pct"/>
          </w:tcPr>
          <w:p w14:paraId="3FE928DF" w14:textId="77777777" w:rsidR="009E2647" w:rsidRPr="009E2647" w:rsidRDefault="009E2647" w:rsidP="009E2647">
            <w:pPr>
              <w:widowControl/>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9E2647">
              <w:rPr>
                <w:rFonts w:ascii="Times New Roman" w:eastAsia="宋体" w:hAnsi="Times New Roman" w:cs="Times New Roman" w:hint="eastAsia"/>
                <w:b/>
                <w:color w:val="000000"/>
                <w:kern w:val="0"/>
                <w:szCs w:val="21"/>
              </w:rPr>
              <w:t>课程目标</w:t>
            </w:r>
            <w:r w:rsidRPr="009E2647">
              <w:rPr>
                <w:rFonts w:ascii="Times New Roman" w:eastAsia="宋体" w:hAnsi="Times New Roman" w:cs="Times New Roman"/>
                <w:b/>
                <w:color w:val="000000"/>
                <w:kern w:val="0"/>
                <w:szCs w:val="21"/>
              </w:rPr>
              <w:t xml:space="preserve"> 3</w:t>
            </w:r>
          </w:p>
        </w:tc>
        <w:tc>
          <w:tcPr>
            <w:tcW w:w="4272" w:type="pct"/>
          </w:tcPr>
          <w:p w14:paraId="6ED1BEC3" w14:textId="77777777" w:rsidR="009E2647" w:rsidRPr="009E2647" w:rsidRDefault="009E2647" w:rsidP="009E2647">
            <w:pPr>
              <w:autoSpaceDE w:val="0"/>
              <w:autoSpaceDN w:val="0"/>
              <w:adjustRightInd w:val="0"/>
              <w:snapToGrid w:val="0"/>
              <w:spacing w:line="400" w:lineRule="exact"/>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能够深刻认识环境保护和生态文明建设的重要性，树立保护生态环境、关爱人类共同家园的自然观和生态意识，促进人类社会的可持续发展。能够在社会发展的大背景下，认识到劳动教育、自主学习和终身学习的重要性和必要性。</w:t>
            </w:r>
          </w:p>
        </w:tc>
      </w:tr>
    </w:tbl>
    <w:p w14:paraId="59BB92BE" w14:textId="77777777" w:rsidR="009E2647" w:rsidRPr="009E2647" w:rsidRDefault="009E2647" w:rsidP="009E2647">
      <w:pPr>
        <w:spacing w:line="360" w:lineRule="auto"/>
        <w:jc w:val="left"/>
        <w:rPr>
          <w:rFonts w:ascii="Times New Roman" w:eastAsia="宋体" w:hAnsi="Times New Roman" w:cs="Times New Roman"/>
          <w:color w:val="548DD4"/>
          <w:szCs w:val="21"/>
        </w:rPr>
      </w:pPr>
    </w:p>
    <w:p w14:paraId="0BF9658F" w14:textId="77777777" w:rsidR="009E2647" w:rsidRPr="009E2647" w:rsidRDefault="009E2647" w:rsidP="009E2647">
      <w:pPr>
        <w:autoSpaceDE w:val="0"/>
        <w:autoSpaceDN w:val="0"/>
        <w:adjustRightInd w:val="0"/>
        <w:spacing w:before="154" w:line="320" w:lineRule="exact"/>
        <w:ind w:left="420"/>
        <w:jc w:val="center"/>
        <w:rPr>
          <w:rFonts w:ascii="Times New Roman" w:eastAsia="宋体" w:hAnsi="Times New Roman" w:cs="Times New Roman"/>
          <w:b/>
          <w:kern w:val="0"/>
          <w:szCs w:val="21"/>
        </w:rPr>
      </w:pPr>
      <w:r w:rsidRPr="009E2647">
        <w:rPr>
          <w:rFonts w:ascii="Times New Roman" w:eastAsia="宋体" w:hAnsi="Times New Roman" w:cs="Times New Roman" w:hint="eastAsia"/>
          <w:b/>
          <w:kern w:val="0"/>
          <w:szCs w:val="21"/>
        </w:rPr>
        <w:t>表</w:t>
      </w:r>
      <w:r w:rsidRPr="009E2647">
        <w:rPr>
          <w:rFonts w:ascii="Times New Roman" w:eastAsia="宋体" w:hAnsi="Times New Roman" w:cs="Times New Roman"/>
          <w:b/>
          <w:kern w:val="0"/>
          <w:szCs w:val="21"/>
        </w:rPr>
        <w:t xml:space="preserve">2 </w:t>
      </w:r>
      <w:r w:rsidRPr="009E2647">
        <w:rPr>
          <w:rFonts w:ascii="Times New Roman" w:eastAsia="宋体" w:hAnsi="Times New Roman" w:cs="Times New Roman" w:hint="eastAsia"/>
          <w:b/>
          <w:kern w:val="0"/>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9E2647" w:rsidRPr="009E2647" w14:paraId="7E4A80CB" w14:textId="77777777" w:rsidTr="002960D4">
        <w:trPr>
          <w:trHeight w:val="416"/>
          <w:tblHeader/>
          <w:jc w:val="center"/>
        </w:trPr>
        <w:tc>
          <w:tcPr>
            <w:tcW w:w="2215" w:type="pct"/>
            <w:vAlign w:val="center"/>
          </w:tcPr>
          <w:p w14:paraId="79B9CCF4" w14:textId="77777777" w:rsidR="009E2647" w:rsidRPr="009E2647" w:rsidRDefault="009E2647" w:rsidP="009E2647">
            <w:pPr>
              <w:autoSpaceDE w:val="0"/>
              <w:autoSpaceDN w:val="0"/>
              <w:adjustRightInd w:val="0"/>
              <w:snapToGrid w:val="0"/>
              <w:jc w:val="center"/>
              <w:rPr>
                <w:rFonts w:ascii="Times New Roman" w:eastAsia="宋体" w:hAnsi="Times New Roman" w:cs="Times New Roman"/>
                <w:b/>
                <w:color w:val="000000"/>
                <w:kern w:val="0"/>
                <w:szCs w:val="21"/>
              </w:rPr>
            </w:pPr>
            <w:r w:rsidRPr="009E2647">
              <w:rPr>
                <w:rFonts w:ascii="Times New Roman" w:eastAsia="宋体" w:hAnsi="Times New Roman" w:cs="Times New Roman" w:hint="eastAsia"/>
                <w:b/>
                <w:color w:val="000000"/>
                <w:kern w:val="0"/>
                <w:szCs w:val="21"/>
              </w:rPr>
              <w:t>毕业要求</w:t>
            </w:r>
          </w:p>
        </w:tc>
        <w:tc>
          <w:tcPr>
            <w:tcW w:w="2072" w:type="pct"/>
            <w:vAlign w:val="center"/>
          </w:tcPr>
          <w:p w14:paraId="67F89AB5" w14:textId="77777777" w:rsidR="009E2647" w:rsidRPr="009E2647" w:rsidRDefault="009E2647" w:rsidP="009E2647">
            <w:pPr>
              <w:autoSpaceDE w:val="0"/>
              <w:autoSpaceDN w:val="0"/>
              <w:adjustRightInd w:val="0"/>
              <w:snapToGrid w:val="0"/>
              <w:jc w:val="center"/>
              <w:rPr>
                <w:rFonts w:ascii="Times New Roman" w:eastAsia="宋体" w:hAnsi="Times New Roman" w:cs="Times New Roman"/>
                <w:b/>
                <w:color w:val="000000"/>
                <w:kern w:val="0"/>
                <w:szCs w:val="21"/>
              </w:rPr>
            </w:pPr>
            <w:r w:rsidRPr="009E2647">
              <w:rPr>
                <w:rFonts w:ascii="Times New Roman" w:eastAsia="宋体" w:hAnsi="Times New Roman" w:cs="Times New Roman" w:hint="eastAsia"/>
                <w:b/>
                <w:color w:val="000000"/>
                <w:kern w:val="0"/>
                <w:szCs w:val="21"/>
              </w:rPr>
              <w:t>指标点</w:t>
            </w:r>
          </w:p>
        </w:tc>
        <w:tc>
          <w:tcPr>
            <w:tcW w:w="713" w:type="pct"/>
            <w:vAlign w:val="center"/>
          </w:tcPr>
          <w:p w14:paraId="47540B83" w14:textId="77777777" w:rsidR="009E2647" w:rsidRPr="009E2647" w:rsidRDefault="009E2647" w:rsidP="009E2647">
            <w:pPr>
              <w:autoSpaceDE w:val="0"/>
              <w:autoSpaceDN w:val="0"/>
              <w:adjustRightInd w:val="0"/>
              <w:snapToGrid w:val="0"/>
              <w:jc w:val="center"/>
              <w:rPr>
                <w:rFonts w:ascii="Times New Roman" w:eastAsia="宋体" w:hAnsi="Times New Roman" w:cs="Times New Roman"/>
                <w:b/>
                <w:color w:val="000000"/>
                <w:kern w:val="0"/>
                <w:szCs w:val="21"/>
              </w:rPr>
            </w:pPr>
            <w:r w:rsidRPr="009E2647">
              <w:rPr>
                <w:rFonts w:ascii="Times New Roman" w:eastAsia="宋体" w:hAnsi="Times New Roman" w:cs="Times New Roman" w:hint="eastAsia"/>
                <w:b/>
                <w:color w:val="000000"/>
                <w:kern w:val="0"/>
                <w:szCs w:val="21"/>
              </w:rPr>
              <w:t>课程目标</w:t>
            </w:r>
          </w:p>
        </w:tc>
      </w:tr>
      <w:tr w:rsidR="009E2647" w:rsidRPr="009E2647" w14:paraId="28D270C2" w14:textId="77777777" w:rsidTr="002960D4">
        <w:trPr>
          <w:trHeight w:val="423"/>
          <w:jc w:val="center"/>
        </w:trPr>
        <w:tc>
          <w:tcPr>
            <w:tcW w:w="2215" w:type="pct"/>
            <w:vAlign w:val="center"/>
          </w:tcPr>
          <w:p w14:paraId="0B3BF4A5" w14:textId="77777777" w:rsidR="009E2647" w:rsidRPr="009E2647" w:rsidRDefault="009E2647" w:rsidP="009E2647">
            <w:pPr>
              <w:autoSpaceDE w:val="0"/>
              <w:autoSpaceDN w:val="0"/>
              <w:adjustRightInd w:val="0"/>
              <w:spacing w:line="360" w:lineRule="auto"/>
              <w:jc w:val="left"/>
              <w:rPr>
                <w:rFonts w:ascii="Times New Roman" w:eastAsia="宋体" w:hAnsi="Times New Roman" w:cs="Times New Roman"/>
                <w:color w:val="000000"/>
                <w:kern w:val="0"/>
                <w:szCs w:val="21"/>
              </w:rPr>
            </w:pPr>
            <w:r w:rsidRPr="009E2647">
              <w:rPr>
                <w:rFonts w:ascii="Times New Roman" w:eastAsia="宋体" w:hAnsi="Times New Roman" w:cs="Times New Roman" w:hint="eastAsia"/>
                <w:b/>
                <w:color w:val="000000"/>
                <w:kern w:val="0"/>
                <w:szCs w:val="21"/>
              </w:rPr>
              <w:t>毕业要求</w:t>
            </w:r>
            <w:r w:rsidRPr="009E2647">
              <w:rPr>
                <w:rFonts w:ascii="Times New Roman" w:eastAsia="宋体" w:hAnsi="Times New Roman" w:cs="Times New Roman"/>
                <w:b/>
                <w:color w:val="000000"/>
                <w:kern w:val="0"/>
                <w:szCs w:val="21"/>
              </w:rPr>
              <w:t>1</w:t>
            </w:r>
            <w:r w:rsidRPr="009E2647">
              <w:rPr>
                <w:rFonts w:ascii="Times New Roman" w:eastAsia="宋体" w:hAnsi="Times New Roman" w:cs="Times New Roman" w:hint="eastAsia"/>
                <w:b/>
                <w:color w:val="000000"/>
                <w:kern w:val="0"/>
                <w:szCs w:val="21"/>
              </w:rPr>
              <w:t>：</w:t>
            </w:r>
            <w:r w:rsidRPr="009E2647">
              <w:rPr>
                <w:rFonts w:ascii="Times New Roman" w:eastAsia="宋体" w:hAnsi="Times New Roman" w:cs="Times New Roman" w:hint="eastAsia"/>
                <w:kern w:val="0"/>
                <w:szCs w:val="21"/>
              </w:rPr>
              <w:t>工程知识：掌握数学、</w:t>
            </w:r>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自然科学、工程基础和环境生态工程专业基础知识和基本理论，具备运用其理论和方法解决环境监测、环境治理、环保咨询、环境规划及管理、生态修复、生态监测与评价、生态</w:t>
            </w:r>
            <w:proofErr w:type="gramStart"/>
            <w:r w:rsidRPr="009E2647">
              <w:rPr>
                <w:rFonts w:ascii="Times New Roman" w:eastAsia="宋体" w:hAnsi="Times New Roman" w:cs="Times New Roman" w:hint="eastAsia"/>
                <w:kern w:val="0"/>
                <w:szCs w:val="21"/>
              </w:rPr>
              <w:t>保育等</w:t>
            </w:r>
            <w:proofErr w:type="gramEnd"/>
            <w:r w:rsidRPr="009E2647">
              <w:rPr>
                <w:rFonts w:ascii="Times New Roman" w:eastAsia="宋体" w:hAnsi="Times New Roman" w:cs="Times New Roman" w:hint="eastAsia"/>
                <w:kern w:val="0"/>
                <w:szCs w:val="21"/>
              </w:rPr>
              <w:t>相关领域复杂工程问题的初步能力。</w:t>
            </w:r>
            <w:r w:rsidRPr="009E2647">
              <w:rPr>
                <w:rFonts w:ascii="Times New Roman" w:eastAsia="宋体" w:hAnsi="Times New Roman" w:cs="Times New Roman" w:hint="eastAsia"/>
                <w:color w:val="000000"/>
                <w:kern w:val="0"/>
                <w:szCs w:val="21"/>
              </w:rPr>
              <w:t>【</w:t>
            </w:r>
            <w:r w:rsidRPr="009E2647">
              <w:rPr>
                <w:rFonts w:ascii="Times New Roman" w:eastAsia="宋体" w:hAnsi="Times New Roman" w:cs="Times New Roman"/>
                <w:color w:val="000000"/>
                <w:kern w:val="0"/>
                <w:szCs w:val="21"/>
              </w:rPr>
              <w:t>H</w:t>
            </w:r>
            <w:r w:rsidRPr="009E2647">
              <w:rPr>
                <w:rFonts w:ascii="Times New Roman" w:eastAsia="宋体" w:hAnsi="Times New Roman" w:cs="Times New Roman" w:hint="eastAsia"/>
                <w:color w:val="000000"/>
                <w:kern w:val="0"/>
                <w:szCs w:val="21"/>
              </w:rPr>
              <w:t>】</w:t>
            </w:r>
          </w:p>
        </w:tc>
        <w:tc>
          <w:tcPr>
            <w:tcW w:w="2072" w:type="pct"/>
            <w:vAlign w:val="center"/>
          </w:tcPr>
          <w:p w14:paraId="16250C06" w14:textId="77777777" w:rsidR="009E2647" w:rsidRPr="009E2647" w:rsidRDefault="009E2647" w:rsidP="009E2647">
            <w:pPr>
              <w:autoSpaceDE w:val="0"/>
              <w:autoSpaceDN w:val="0"/>
              <w:adjustRightInd w:val="0"/>
              <w:spacing w:line="360" w:lineRule="auto"/>
              <w:jc w:val="center"/>
              <w:rPr>
                <w:rFonts w:ascii="Times New Roman" w:eastAsia="宋体" w:hAnsi="Times New Roman" w:cs="Times New Roman"/>
                <w:color w:val="000000"/>
                <w:kern w:val="0"/>
                <w:szCs w:val="21"/>
              </w:rPr>
            </w:pPr>
            <w:r w:rsidRPr="009E2647">
              <w:rPr>
                <w:rFonts w:ascii="Times New Roman" w:eastAsia="宋体" w:hAnsi="Times New Roman" w:cs="Times New Roman"/>
                <w:color w:val="000000"/>
                <w:kern w:val="0"/>
                <w:szCs w:val="21"/>
              </w:rPr>
              <w:t>1.3</w:t>
            </w:r>
            <w:r w:rsidRPr="009E2647">
              <w:rPr>
                <w:rFonts w:ascii="Times New Roman" w:eastAsia="宋体" w:hAnsi="Times New Roman" w:cs="Times New Roman" w:hint="eastAsia"/>
                <w:color w:val="000000"/>
                <w:kern w:val="0"/>
                <w:szCs w:val="21"/>
              </w:rPr>
              <w:t>掌握</w:t>
            </w:r>
            <w:r w:rsidRPr="009E2647">
              <w:rPr>
                <w:rFonts w:ascii="Times New Roman" w:eastAsia="宋体" w:hAnsi="Times New Roman" w:cs="Times New Roman" w:hint="eastAsia"/>
                <w:kern w:val="0"/>
                <w:szCs w:val="21"/>
                <w:lang w:bidi="ar"/>
              </w:rPr>
              <w:t>环境相关</w:t>
            </w:r>
            <w:r w:rsidRPr="009E2647">
              <w:rPr>
                <w:rFonts w:ascii="Times New Roman" w:eastAsia="宋体" w:hAnsi="Times New Roman" w:cs="Times New Roman" w:hint="eastAsia"/>
                <w:color w:val="000000"/>
                <w:kern w:val="0"/>
                <w:szCs w:val="21"/>
              </w:rPr>
              <w:t>专业基础知识和专业知识，并能够用于解决环境监测、环境治理、生态修复、生态监测与评价、生态</w:t>
            </w:r>
            <w:proofErr w:type="gramStart"/>
            <w:r w:rsidRPr="009E2647">
              <w:rPr>
                <w:rFonts w:ascii="Times New Roman" w:eastAsia="宋体" w:hAnsi="Times New Roman" w:cs="Times New Roman" w:hint="eastAsia"/>
                <w:color w:val="000000"/>
                <w:kern w:val="0"/>
                <w:szCs w:val="21"/>
              </w:rPr>
              <w:t>保育等</w:t>
            </w:r>
            <w:proofErr w:type="gramEnd"/>
            <w:r w:rsidRPr="009E2647">
              <w:rPr>
                <w:rFonts w:ascii="Times New Roman" w:eastAsia="宋体" w:hAnsi="Times New Roman" w:cs="Times New Roman" w:hint="eastAsia"/>
                <w:color w:val="000000"/>
                <w:kern w:val="0"/>
                <w:szCs w:val="21"/>
              </w:rPr>
              <w:t>相关领域的复杂工程问题。</w:t>
            </w:r>
          </w:p>
        </w:tc>
        <w:tc>
          <w:tcPr>
            <w:tcW w:w="713" w:type="pct"/>
            <w:vAlign w:val="center"/>
          </w:tcPr>
          <w:p w14:paraId="264B10DB" w14:textId="77777777" w:rsidR="009E2647" w:rsidRPr="009E2647" w:rsidRDefault="009E2647" w:rsidP="009E2647">
            <w:pPr>
              <w:autoSpaceDE w:val="0"/>
              <w:autoSpaceDN w:val="0"/>
              <w:adjustRightInd w:val="0"/>
              <w:spacing w:line="360" w:lineRule="auto"/>
              <w:jc w:val="center"/>
              <w:rPr>
                <w:rFonts w:ascii="Times New Roman" w:eastAsia="宋体" w:hAnsi="Times New Roman" w:cs="Times New Roman"/>
                <w:color w:val="000000"/>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color w:val="000000"/>
                <w:kern w:val="0"/>
                <w:szCs w:val="21"/>
              </w:rPr>
              <w:t>1</w:t>
            </w:r>
          </w:p>
        </w:tc>
      </w:tr>
      <w:tr w:rsidR="009E2647" w:rsidRPr="009E2647" w14:paraId="2659A093" w14:textId="77777777" w:rsidTr="002960D4">
        <w:trPr>
          <w:trHeight w:val="146"/>
          <w:jc w:val="center"/>
        </w:trPr>
        <w:tc>
          <w:tcPr>
            <w:tcW w:w="2215" w:type="pct"/>
            <w:vAlign w:val="center"/>
          </w:tcPr>
          <w:p w14:paraId="2C3C9C18" w14:textId="77777777" w:rsidR="009E2647" w:rsidRPr="009E2647" w:rsidRDefault="009E2647" w:rsidP="009E2647">
            <w:pPr>
              <w:autoSpaceDE w:val="0"/>
              <w:autoSpaceDN w:val="0"/>
              <w:adjustRightInd w:val="0"/>
              <w:spacing w:line="360" w:lineRule="auto"/>
              <w:jc w:val="left"/>
              <w:rPr>
                <w:rFonts w:ascii="Times New Roman" w:eastAsia="宋体" w:hAnsi="Times New Roman" w:cs="Times New Roman"/>
                <w:color w:val="000000"/>
                <w:kern w:val="0"/>
                <w:szCs w:val="21"/>
              </w:rPr>
            </w:pPr>
            <w:r w:rsidRPr="009E2647">
              <w:rPr>
                <w:rFonts w:ascii="Times New Roman" w:eastAsia="宋体" w:hAnsi="Times New Roman" w:cs="Times New Roman" w:hint="eastAsia"/>
                <w:b/>
                <w:color w:val="000000"/>
                <w:kern w:val="0"/>
                <w:szCs w:val="21"/>
              </w:rPr>
              <w:t>毕业要求</w:t>
            </w:r>
            <w:r w:rsidRPr="009E2647">
              <w:rPr>
                <w:rFonts w:ascii="Times New Roman" w:eastAsia="宋体" w:hAnsi="Times New Roman" w:cs="Times New Roman"/>
                <w:b/>
                <w:color w:val="000000"/>
                <w:kern w:val="0"/>
                <w:szCs w:val="21"/>
              </w:rPr>
              <w:t>4</w:t>
            </w:r>
            <w:r w:rsidRPr="009E2647">
              <w:rPr>
                <w:rFonts w:ascii="Times New Roman" w:eastAsia="宋体" w:hAnsi="Times New Roman" w:cs="Times New Roman" w:hint="eastAsia"/>
                <w:b/>
                <w:color w:val="000000"/>
                <w:kern w:val="0"/>
                <w:szCs w:val="21"/>
              </w:rPr>
              <w:t>：</w:t>
            </w:r>
            <w:r w:rsidRPr="009E2647">
              <w:rPr>
                <w:rFonts w:ascii="Times New Roman" w:eastAsia="宋体" w:hAnsi="Times New Roman" w:cs="Times New Roman" w:hint="eastAsia"/>
                <w:color w:val="000000"/>
                <w:kern w:val="0"/>
                <w:szCs w:val="21"/>
              </w:rPr>
              <w:t>研究：能基于智慧环保、环境学、生态学及工程科学的基本原理并采用科学的方法，针对环境生态工程领域某一特定工程或科学复杂问题进行研究，能够发现、诊断问题的关键环节，设计并开展科学实验，分析、归纳和解释实验数据，并通过信息综合得到合理有效的结论。【</w:t>
            </w:r>
            <w:r w:rsidRPr="009E2647">
              <w:rPr>
                <w:rFonts w:ascii="Times New Roman" w:eastAsia="宋体" w:hAnsi="Times New Roman" w:cs="Times New Roman"/>
                <w:color w:val="000000"/>
                <w:kern w:val="0"/>
                <w:szCs w:val="21"/>
              </w:rPr>
              <w:t>L</w:t>
            </w:r>
            <w:r w:rsidRPr="009E2647">
              <w:rPr>
                <w:rFonts w:ascii="Times New Roman" w:eastAsia="宋体" w:hAnsi="Times New Roman" w:cs="Times New Roman" w:hint="eastAsia"/>
                <w:color w:val="000000"/>
                <w:kern w:val="0"/>
                <w:szCs w:val="21"/>
              </w:rPr>
              <w:t>】</w:t>
            </w:r>
          </w:p>
        </w:tc>
        <w:tc>
          <w:tcPr>
            <w:tcW w:w="2072" w:type="pct"/>
            <w:vAlign w:val="center"/>
          </w:tcPr>
          <w:p w14:paraId="2C3D017D" w14:textId="77777777" w:rsidR="009E2647" w:rsidRPr="009E2647" w:rsidRDefault="009E2647" w:rsidP="009E2647">
            <w:pPr>
              <w:autoSpaceDE w:val="0"/>
              <w:autoSpaceDN w:val="0"/>
              <w:adjustRightInd w:val="0"/>
              <w:spacing w:line="360" w:lineRule="auto"/>
              <w:jc w:val="center"/>
              <w:rPr>
                <w:rFonts w:ascii="Times New Roman" w:eastAsia="宋体" w:hAnsi="Times New Roman" w:cs="Times New Roman"/>
                <w:color w:val="000000"/>
                <w:kern w:val="0"/>
                <w:szCs w:val="21"/>
              </w:rPr>
            </w:pPr>
            <w:r w:rsidRPr="009E2647">
              <w:rPr>
                <w:rFonts w:ascii="Times New Roman" w:eastAsia="宋体" w:hAnsi="Times New Roman" w:cs="Times New Roman"/>
                <w:color w:val="000000"/>
                <w:kern w:val="0"/>
                <w:szCs w:val="21"/>
              </w:rPr>
              <w:t>4.1</w:t>
            </w:r>
            <w:r w:rsidRPr="009E2647">
              <w:rPr>
                <w:rFonts w:ascii="Times New Roman" w:eastAsia="宋体" w:hAnsi="Times New Roman" w:cs="Times New Roman" w:hint="eastAsia"/>
                <w:color w:val="000000"/>
                <w:kern w:val="0"/>
                <w:szCs w:val="21"/>
              </w:rPr>
              <w:t>能够基于智慧环保、环境学、生态学及工程科学的基本原理和相关文献，调研和分析环境治理、环境规划及管理、生态修复、生态监测与评价、生态</w:t>
            </w:r>
            <w:proofErr w:type="gramStart"/>
            <w:r w:rsidRPr="009E2647">
              <w:rPr>
                <w:rFonts w:ascii="Times New Roman" w:eastAsia="宋体" w:hAnsi="Times New Roman" w:cs="Times New Roman" w:hint="eastAsia"/>
                <w:color w:val="000000"/>
                <w:kern w:val="0"/>
                <w:szCs w:val="21"/>
              </w:rPr>
              <w:t>保育等</w:t>
            </w:r>
            <w:proofErr w:type="gramEnd"/>
            <w:r w:rsidRPr="009E2647">
              <w:rPr>
                <w:rFonts w:ascii="Times New Roman" w:eastAsia="宋体" w:hAnsi="Times New Roman" w:cs="Times New Roman" w:hint="eastAsia"/>
                <w:color w:val="000000"/>
                <w:kern w:val="0"/>
                <w:szCs w:val="21"/>
              </w:rPr>
              <w:t>领域中的复杂工程问题，设计出可行和创新的解决方案。</w:t>
            </w:r>
          </w:p>
        </w:tc>
        <w:tc>
          <w:tcPr>
            <w:tcW w:w="713" w:type="pct"/>
            <w:vAlign w:val="center"/>
          </w:tcPr>
          <w:p w14:paraId="3B6ED7CD" w14:textId="77777777" w:rsidR="009E2647" w:rsidRPr="009E2647" w:rsidRDefault="009E2647" w:rsidP="009E2647">
            <w:pPr>
              <w:autoSpaceDE w:val="0"/>
              <w:autoSpaceDN w:val="0"/>
              <w:adjustRightInd w:val="0"/>
              <w:spacing w:line="360" w:lineRule="auto"/>
              <w:jc w:val="center"/>
              <w:rPr>
                <w:rFonts w:ascii="Times New Roman" w:eastAsia="宋体" w:hAnsi="Times New Roman" w:cs="Times New Roman"/>
                <w:color w:val="000000"/>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color w:val="000000"/>
                <w:kern w:val="0"/>
                <w:szCs w:val="21"/>
              </w:rPr>
              <w:t>2</w:t>
            </w:r>
          </w:p>
        </w:tc>
      </w:tr>
      <w:tr w:rsidR="009E2647" w:rsidRPr="009E2647" w14:paraId="6F76F847" w14:textId="77777777" w:rsidTr="002960D4">
        <w:trPr>
          <w:trHeight w:val="70"/>
          <w:jc w:val="center"/>
        </w:trPr>
        <w:tc>
          <w:tcPr>
            <w:tcW w:w="2215" w:type="pct"/>
            <w:vAlign w:val="center"/>
          </w:tcPr>
          <w:p w14:paraId="5771FDB8" w14:textId="77777777" w:rsidR="009E2647" w:rsidRPr="009E2647" w:rsidRDefault="009E2647" w:rsidP="009E2647">
            <w:pPr>
              <w:autoSpaceDE w:val="0"/>
              <w:autoSpaceDN w:val="0"/>
              <w:adjustRightInd w:val="0"/>
              <w:spacing w:line="360" w:lineRule="auto"/>
              <w:jc w:val="left"/>
              <w:rPr>
                <w:rFonts w:ascii="Times New Roman" w:eastAsia="宋体" w:hAnsi="Times New Roman" w:cs="Times New Roman"/>
                <w:color w:val="000000"/>
                <w:kern w:val="0"/>
                <w:szCs w:val="21"/>
              </w:rPr>
            </w:pPr>
            <w:r w:rsidRPr="009E2647">
              <w:rPr>
                <w:rFonts w:ascii="Times New Roman" w:eastAsia="宋体" w:hAnsi="Times New Roman" w:cs="Times New Roman" w:hint="eastAsia"/>
                <w:b/>
                <w:color w:val="000000"/>
                <w:kern w:val="0"/>
                <w:szCs w:val="21"/>
              </w:rPr>
              <w:t>毕业要求</w:t>
            </w:r>
            <w:r w:rsidRPr="009E2647">
              <w:rPr>
                <w:rFonts w:ascii="Times New Roman" w:eastAsia="宋体" w:hAnsi="Times New Roman" w:cs="Times New Roman"/>
                <w:b/>
                <w:color w:val="000000"/>
                <w:kern w:val="0"/>
                <w:szCs w:val="21"/>
              </w:rPr>
              <w:t>7</w:t>
            </w:r>
            <w:r w:rsidRPr="009E2647">
              <w:rPr>
                <w:rFonts w:ascii="Times New Roman" w:eastAsia="宋体" w:hAnsi="Times New Roman" w:cs="Times New Roman" w:hint="eastAsia"/>
                <w:b/>
                <w:color w:val="000000"/>
                <w:kern w:val="0"/>
                <w:szCs w:val="21"/>
              </w:rPr>
              <w:t>：</w:t>
            </w:r>
            <w:r w:rsidRPr="009E2647">
              <w:rPr>
                <w:rFonts w:ascii="Times New Roman" w:eastAsia="宋体" w:hAnsi="Times New Roman" w:cs="Times New Roman" w:hint="eastAsia"/>
                <w:kern w:val="0"/>
                <w:szCs w:val="21"/>
              </w:rPr>
              <w:t>环境和可持续发展：能够理</w:t>
            </w:r>
            <w:r w:rsidRPr="009E2647">
              <w:rPr>
                <w:rFonts w:ascii="Times New Roman" w:eastAsia="宋体" w:hAnsi="Times New Roman" w:cs="Times New Roman" w:hint="eastAsia"/>
                <w:kern w:val="0"/>
                <w:szCs w:val="21"/>
              </w:rPr>
              <w:lastRenderedPageBreak/>
              <w:t>解、正确评价环境治理、环境规划及管理、生态监测与评价、生态治理与修复工程实践对社会可持续发展的影响，并能够基于可持续发展理念设计和管理环境生态工程实践活动。</w:t>
            </w:r>
            <w:r w:rsidRPr="009E2647">
              <w:rPr>
                <w:rFonts w:ascii="Times New Roman" w:eastAsia="宋体" w:hAnsi="Times New Roman" w:cs="Times New Roman" w:hint="eastAsia"/>
                <w:color w:val="000000"/>
                <w:kern w:val="0"/>
                <w:szCs w:val="21"/>
              </w:rPr>
              <w:t>【</w:t>
            </w:r>
            <w:r w:rsidRPr="009E2647">
              <w:rPr>
                <w:rFonts w:ascii="Times New Roman" w:eastAsia="宋体" w:hAnsi="Times New Roman" w:cs="Times New Roman"/>
                <w:color w:val="000000"/>
                <w:kern w:val="0"/>
                <w:szCs w:val="21"/>
              </w:rPr>
              <w:t>M</w:t>
            </w:r>
            <w:r w:rsidRPr="009E2647">
              <w:rPr>
                <w:rFonts w:ascii="Times New Roman" w:eastAsia="宋体" w:hAnsi="Times New Roman" w:cs="Times New Roman" w:hint="eastAsia"/>
                <w:color w:val="000000"/>
                <w:kern w:val="0"/>
                <w:szCs w:val="21"/>
              </w:rPr>
              <w:t>】</w:t>
            </w:r>
          </w:p>
        </w:tc>
        <w:tc>
          <w:tcPr>
            <w:tcW w:w="2072" w:type="pct"/>
            <w:vAlign w:val="center"/>
          </w:tcPr>
          <w:p w14:paraId="4B1F5F46" w14:textId="77777777" w:rsidR="009E2647" w:rsidRPr="009E2647" w:rsidRDefault="009E2647" w:rsidP="009E2647">
            <w:pPr>
              <w:autoSpaceDE w:val="0"/>
              <w:autoSpaceDN w:val="0"/>
              <w:adjustRightInd w:val="0"/>
              <w:spacing w:line="360" w:lineRule="auto"/>
              <w:jc w:val="center"/>
              <w:rPr>
                <w:rFonts w:ascii="Times New Roman" w:eastAsia="宋体" w:hAnsi="Times New Roman" w:cs="Times New Roman"/>
                <w:color w:val="000000"/>
                <w:kern w:val="0"/>
                <w:szCs w:val="21"/>
              </w:rPr>
            </w:pPr>
            <w:r w:rsidRPr="009E2647">
              <w:rPr>
                <w:rFonts w:ascii="Times New Roman" w:eastAsia="宋体" w:hAnsi="Times New Roman" w:cs="Times New Roman"/>
                <w:color w:val="000000"/>
                <w:kern w:val="0"/>
                <w:szCs w:val="21"/>
              </w:rPr>
              <w:lastRenderedPageBreak/>
              <w:t>7.2</w:t>
            </w:r>
            <w:r w:rsidRPr="009E2647">
              <w:rPr>
                <w:rFonts w:ascii="Times New Roman" w:eastAsia="宋体" w:hAnsi="Times New Roman" w:cs="Times New Roman" w:hint="eastAsia"/>
                <w:kern w:val="0"/>
                <w:szCs w:val="21"/>
              </w:rPr>
              <w:t>能够站在环境保护和可持续发展的</w:t>
            </w:r>
            <w:r w:rsidRPr="009E2647">
              <w:rPr>
                <w:rFonts w:ascii="Times New Roman" w:eastAsia="宋体" w:hAnsi="Times New Roman" w:cs="Times New Roman" w:hint="eastAsia"/>
                <w:kern w:val="0"/>
                <w:szCs w:val="21"/>
              </w:rPr>
              <w:lastRenderedPageBreak/>
              <w:t>角度思考工程建设过程、运营管理和</w:t>
            </w:r>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新技术开发应用对社会可持续发展的影响，评价工程建设的整个生命周期中可能对人类和生态环境造成的损害和隐患。</w:t>
            </w:r>
          </w:p>
        </w:tc>
        <w:tc>
          <w:tcPr>
            <w:tcW w:w="713" w:type="pct"/>
            <w:vAlign w:val="center"/>
          </w:tcPr>
          <w:p w14:paraId="0D96DBB2" w14:textId="77777777" w:rsidR="009E2647" w:rsidRPr="009E2647" w:rsidRDefault="009E2647" w:rsidP="009E2647">
            <w:pPr>
              <w:autoSpaceDE w:val="0"/>
              <w:autoSpaceDN w:val="0"/>
              <w:adjustRightInd w:val="0"/>
              <w:spacing w:line="360" w:lineRule="auto"/>
              <w:jc w:val="center"/>
              <w:rPr>
                <w:rFonts w:ascii="Times New Roman" w:eastAsia="宋体" w:hAnsi="Times New Roman" w:cs="Times New Roman"/>
                <w:color w:val="000000"/>
                <w:kern w:val="0"/>
                <w:szCs w:val="21"/>
              </w:rPr>
            </w:pPr>
            <w:r w:rsidRPr="009E2647">
              <w:rPr>
                <w:rFonts w:ascii="Times New Roman" w:eastAsia="宋体" w:hAnsi="Times New Roman" w:cs="Times New Roman" w:hint="eastAsia"/>
                <w:kern w:val="0"/>
                <w:szCs w:val="21"/>
              </w:rPr>
              <w:lastRenderedPageBreak/>
              <w:t>课程目标</w:t>
            </w:r>
            <w:r w:rsidRPr="009E2647">
              <w:rPr>
                <w:rFonts w:ascii="Times New Roman" w:eastAsia="宋体" w:hAnsi="Times New Roman" w:cs="Times New Roman"/>
                <w:color w:val="000000"/>
                <w:kern w:val="0"/>
                <w:szCs w:val="21"/>
              </w:rPr>
              <w:t>3</w:t>
            </w:r>
          </w:p>
        </w:tc>
      </w:tr>
    </w:tbl>
    <w:p w14:paraId="421FB9F9" w14:textId="77777777" w:rsidR="009E2647" w:rsidRPr="009E2647" w:rsidRDefault="009E2647" w:rsidP="009E2647">
      <w:pPr>
        <w:autoSpaceDE w:val="0"/>
        <w:autoSpaceDN w:val="0"/>
        <w:adjustRightInd w:val="0"/>
        <w:jc w:val="left"/>
        <w:rPr>
          <w:rFonts w:ascii="Times New Roman" w:eastAsia="宋体" w:hAnsi="Times New Roman" w:cs="Times New Roman"/>
          <w:kern w:val="0"/>
          <w:sz w:val="22"/>
        </w:rPr>
        <w:sectPr w:rsidR="009E2647" w:rsidRPr="009E2647">
          <w:footerReference w:type="default" r:id="rId7"/>
          <w:pgSz w:w="11910" w:h="16840"/>
          <w:pgMar w:top="1420" w:right="1417" w:bottom="1417" w:left="1417" w:header="720" w:footer="720" w:gutter="0"/>
          <w:cols w:space="720"/>
        </w:sectPr>
      </w:pPr>
    </w:p>
    <w:p w14:paraId="562E5ACD" w14:textId="77777777" w:rsidR="009E2647" w:rsidRPr="009E2647" w:rsidRDefault="009E2647" w:rsidP="009E2647">
      <w:pPr>
        <w:kinsoku w:val="0"/>
        <w:overflowPunct w:val="0"/>
        <w:autoSpaceDE w:val="0"/>
        <w:autoSpaceDN w:val="0"/>
        <w:adjustRightInd w:val="0"/>
        <w:spacing w:before="61"/>
        <w:jc w:val="left"/>
        <w:rPr>
          <w:rFonts w:ascii="Times New Roman" w:eastAsia="黑体" w:hAnsi="Times New Roman" w:cs="Times New Roman"/>
          <w:b/>
          <w:kern w:val="0"/>
          <w:sz w:val="28"/>
          <w:szCs w:val="28"/>
        </w:rPr>
      </w:pPr>
      <w:r w:rsidRPr="009E2647">
        <w:rPr>
          <w:rFonts w:ascii="Times New Roman" w:eastAsia="黑体" w:hAnsi="Times New Roman" w:cs="Times New Roman" w:hint="eastAsia"/>
          <w:b/>
          <w:kern w:val="0"/>
          <w:sz w:val="28"/>
          <w:szCs w:val="28"/>
        </w:rPr>
        <w:lastRenderedPageBreak/>
        <w:t>三、课程学习内容与方法</w:t>
      </w:r>
    </w:p>
    <w:p w14:paraId="4B5E400A" w14:textId="77777777" w:rsidR="009E2647" w:rsidRPr="009E2647" w:rsidRDefault="009E2647" w:rsidP="009E2647">
      <w:pPr>
        <w:kinsoku w:val="0"/>
        <w:overflowPunct w:val="0"/>
        <w:autoSpaceDE w:val="0"/>
        <w:autoSpaceDN w:val="0"/>
        <w:adjustRightInd w:val="0"/>
        <w:spacing w:before="66"/>
        <w:jc w:val="center"/>
        <w:rPr>
          <w:rFonts w:ascii="Times New Roman" w:eastAsia="宋体" w:hAnsi="Times New Roman" w:cs="Times New Roman"/>
          <w:b/>
          <w:kern w:val="0"/>
          <w:szCs w:val="21"/>
        </w:rPr>
      </w:pPr>
      <w:r w:rsidRPr="009E2647">
        <w:rPr>
          <w:rFonts w:ascii="Times New Roman" w:eastAsia="宋体" w:hAnsi="Times New Roman" w:cs="Times New Roman" w:hint="eastAsia"/>
          <w:b/>
          <w:kern w:val="0"/>
          <w:szCs w:val="21"/>
        </w:rPr>
        <w:t>表</w:t>
      </w:r>
      <w:r w:rsidRPr="009E2647">
        <w:rPr>
          <w:rFonts w:ascii="Times New Roman" w:eastAsia="宋体" w:hAnsi="Times New Roman" w:cs="Times New Roman"/>
          <w:b/>
          <w:kern w:val="0"/>
          <w:szCs w:val="21"/>
        </w:rPr>
        <w:t xml:space="preserve">3-1 </w:t>
      </w:r>
      <w:r w:rsidRPr="009E2647">
        <w:rPr>
          <w:rFonts w:ascii="Times New Roman" w:eastAsia="宋体" w:hAnsi="Times New Roman" w:cs="Times New Roman" w:hint="eastAsia"/>
          <w:b/>
          <w:kern w:val="0"/>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59"/>
        <w:gridCol w:w="2641"/>
        <w:gridCol w:w="2392"/>
        <w:gridCol w:w="1690"/>
        <w:gridCol w:w="2314"/>
        <w:gridCol w:w="2512"/>
        <w:gridCol w:w="492"/>
      </w:tblGrid>
      <w:tr w:rsidR="009E2647" w:rsidRPr="009E2647" w14:paraId="73378882" w14:textId="77777777" w:rsidTr="002960D4">
        <w:trPr>
          <w:trHeight w:val="640"/>
          <w:jc w:val="center"/>
        </w:trPr>
        <w:tc>
          <w:tcPr>
            <w:tcW w:w="174" w:type="pct"/>
            <w:vAlign w:val="center"/>
          </w:tcPr>
          <w:p w14:paraId="79CBAA1A" w14:textId="77777777" w:rsidR="009E2647" w:rsidRPr="009E2647" w:rsidRDefault="009E2647" w:rsidP="009E2647">
            <w:pPr>
              <w:autoSpaceDE w:val="0"/>
              <w:autoSpaceDN w:val="0"/>
              <w:adjustRightInd w:val="0"/>
              <w:snapToGrid w:val="0"/>
              <w:spacing w:line="400" w:lineRule="exact"/>
              <w:jc w:val="left"/>
              <w:rPr>
                <w:rFonts w:ascii="Times New Roman" w:eastAsia="黑体" w:hAnsi="Times New Roman" w:cs="Times New Roman"/>
                <w:b/>
                <w:kern w:val="0"/>
                <w:szCs w:val="21"/>
              </w:rPr>
            </w:pPr>
            <w:r w:rsidRPr="009E2647">
              <w:rPr>
                <w:rFonts w:ascii="Times New Roman" w:eastAsia="黑体" w:hAnsi="Times New Roman" w:cs="Times New Roman" w:hint="eastAsia"/>
                <w:b/>
                <w:kern w:val="0"/>
                <w:szCs w:val="21"/>
              </w:rPr>
              <w:t>序号</w:t>
            </w:r>
          </w:p>
        </w:tc>
        <w:tc>
          <w:tcPr>
            <w:tcW w:w="521" w:type="pct"/>
            <w:vAlign w:val="center"/>
          </w:tcPr>
          <w:p w14:paraId="1549ABEC" w14:textId="77777777" w:rsidR="009E2647" w:rsidRPr="009E2647" w:rsidRDefault="009E2647" w:rsidP="009E2647">
            <w:pPr>
              <w:autoSpaceDE w:val="0"/>
              <w:autoSpaceDN w:val="0"/>
              <w:adjustRightInd w:val="0"/>
              <w:snapToGrid w:val="0"/>
              <w:spacing w:line="400" w:lineRule="exact"/>
              <w:jc w:val="center"/>
              <w:rPr>
                <w:rFonts w:ascii="Times New Roman" w:eastAsia="黑体" w:hAnsi="Times New Roman" w:cs="Times New Roman"/>
                <w:b/>
                <w:kern w:val="0"/>
                <w:szCs w:val="21"/>
              </w:rPr>
            </w:pPr>
            <w:r w:rsidRPr="009E2647">
              <w:rPr>
                <w:rFonts w:ascii="Times New Roman" w:eastAsia="黑体" w:hAnsi="Times New Roman" w:cs="Times New Roman" w:hint="eastAsia"/>
                <w:b/>
                <w:kern w:val="0"/>
                <w:szCs w:val="21"/>
              </w:rPr>
              <w:t>课程模块</w:t>
            </w:r>
          </w:p>
        </w:tc>
        <w:tc>
          <w:tcPr>
            <w:tcW w:w="944" w:type="pct"/>
            <w:vAlign w:val="center"/>
          </w:tcPr>
          <w:p w14:paraId="4655359B" w14:textId="77777777" w:rsidR="009E2647" w:rsidRPr="009E2647" w:rsidRDefault="009E2647" w:rsidP="009E2647">
            <w:pPr>
              <w:autoSpaceDE w:val="0"/>
              <w:autoSpaceDN w:val="0"/>
              <w:adjustRightInd w:val="0"/>
              <w:snapToGrid w:val="0"/>
              <w:spacing w:line="400" w:lineRule="exact"/>
              <w:jc w:val="center"/>
              <w:rPr>
                <w:rFonts w:ascii="Times New Roman" w:eastAsia="黑体" w:hAnsi="Times New Roman" w:cs="Times New Roman"/>
                <w:b/>
                <w:kern w:val="0"/>
                <w:szCs w:val="21"/>
              </w:rPr>
            </w:pPr>
            <w:r w:rsidRPr="009E2647">
              <w:rPr>
                <w:rFonts w:ascii="Times New Roman" w:eastAsia="黑体" w:hAnsi="Times New Roman" w:cs="Times New Roman" w:hint="eastAsia"/>
                <w:b/>
                <w:kern w:val="0"/>
                <w:szCs w:val="21"/>
              </w:rPr>
              <w:t>学习内容</w:t>
            </w:r>
          </w:p>
        </w:tc>
        <w:tc>
          <w:tcPr>
            <w:tcW w:w="855" w:type="pct"/>
            <w:vAlign w:val="center"/>
          </w:tcPr>
          <w:p w14:paraId="4DF64FFA" w14:textId="77777777" w:rsidR="009E2647" w:rsidRPr="009E2647" w:rsidRDefault="009E2647" w:rsidP="009E2647">
            <w:pPr>
              <w:autoSpaceDE w:val="0"/>
              <w:autoSpaceDN w:val="0"/>
              <w:adjustRightInd w:val="0"/>
              <w:snapToGrid w:val="0"/>
              <w:spacing w:line="400" w:lineRule="exact"/>
              <w:jc w:val="center"/>
              <w:rPr>
                <w:rFonts w:ascii="Times New Roman" w:eastAsia="黑体" w:hAnsi="Times New Roman" w:cs="Times New Roman"/>
                <w:b/>
                <w:kern w:val="0"/>
                <w:szCs w:val="21"/>
              </w:rPr>
            </w:pPr>
            <w:r w:rsidRPr="009E2647">
              <w:rPr>
                <w:rFonts w:ascii="Times New Roman" w:eastAsia="黑体" w:hAnsi="Times New Roman" w:cs="Times New Roman" w:hint="eastAsia"/>
                <w:b/>
                <w:kern w:val="0"/>
                <w:szCs w:val="21"/>
              </w:rPr>
              <w:t>学习任务</w:t>
            </w:r>
          </w:p>
        </w:tc>
        <w:tc>
          <w:tcPr>
            <w:tcW w:w="604" w:type="pct"/>
            <w:vAlign w:val="center"/>
          </w:tcPr>
          <w:p w14:paraId="7D670D66" w14:textId="77777777" w:rsidR="009E2647" w:rsidRPr="009E2647" w:rsidRDefault="009E2647" w:rsidP="009E2647">
            <w:pPr>
              <w:autoSpaceDE w:val="0"/>
              <w:autoSpaceDN w:val="0"/>
              <w:adjustRightInd w:val="0"/>
              <w:snapToGrid w:val="0"/>
              <w:spacing w:line="400" w:lineRule="exact"/>
              <w:jc w:val="center"/>
              <w:rPr>
                <w:rFonts w:ascii="Times New Roman" w:eastAsia="黑体" w:hAnsi="Times New Roman" w:cs="Times New Roman"/>
                <w:b/>
                <w:kern w:val="0"/>
                <w:szCs w:val="21"/>
              </w:rPr>
            </w:pPr>
            <w:r w:rsidRPr="009E2647">
              <w:rPr>
                <w:rFonts w:ascii="Times New Roman" w:eastAsia="黑体" w:hAnsi="Times New Roman" w:cs="Times New Roman" w:hint="eastAsia"/>
                <w:b/>
                <w:kern w:val="0"/>
                <w:szCs w:val="21"/>
              </w:rPr>
              <w:t>课程目标</w:t>
            </w:r>
          </w:p>
        </w:tc>
        <w:tc>
          <w:tcPr>
            <w:tcW w:w="827" w:type="pct"/>
            <w:vAlign w:val="center"/>
          </w:tcPr>
          <w:p w14:paraId="7579EB40" w14:textId="77777777" w:rsidR="009E2647" w:rsidRPr="009E2647" w:rsidRDefault="009E2647" w:rsidP="009E2647">
            <w:pPr>
              <w:autoSpaceDE w:val="0"/>
              <w:autoSpaceDN w:val="0"/>
              <w:adjustRightInd w:val="0"/>
              <w:snapToGrid w:val="0"/>
              <w:spacing w:line="400" w:lineRule="exact"/>
              <w:jc w:val="center"/>
              <w:rPr>
                <w:rFonts w:ascii="Times New Roman" w:eastAsia="黑体" w:hAnsi="Times New Roman" w:cs="Times New Roman"/>
                <w:b/>
                <w:kern w:val="0"/>
                <w:szCs w:val="21"/>
              </w:rPr>
            </w:pPr>
            <w:r w:rsidRPr="009E2647">
              <w:rPr>
                <w:rFonts w:ascii="Times New Roman" w:eastAsia="黑体" w:hAnsi="Times New Roman" w:cs="Times New Roman" w:hint="eastAsia"/>
                <w:b/>
                <w:kern w:val="0"/>
                <w:szCs w:val="21"/>
              </w:rPr>
              <w:t>学习重点难点</w:t>
            </w:r>
          </w:p>
        </w:tc>
        <w:tc>
          <w:tcPr>
            <w:tcW w:w="898" w:type="pct"/>
            <w:vAlign w:val="center"/>
          </w:tcPr>
          <w:p w14:paraId="6142F75A" w14:textId="77777777" w:rsidR="009E2647" w:rsidRPr="009E2647" w:rsidRDefault="009E2647" w:rsidP="009E2647">
            <w:pPr>
              <w:kinsoku w:val="0"/>
              <w:overflowPunct w:val="0"/>
              <w:autoSpaceDE w:val="0"/>
              <w:autoSpaceDN w:val="0"/>
              <w:adjustRightInd w:val="0"/>
              <w:spacing w:before="22"/>
              <w:ind w:left="70" w:right="60"/>
              <w:jc w:val="center"/>
              <w:rPr>
                <w:rFonts w:ascii="Times New Roman" w:eastAsia="黑体" w:hAnsi="Times New Roman" w:cs="Times New Roman"/>
                <w:b/>
                <w:kern w:val="0"/>
                <w:szCs w:val="21"/>
              </w:rPr>
            </w:pPr>
            <w:r w:rsidRPr="009E2647">
              <w:rPr>
                <w:rFonts w:ascii="Times New Roman" w:eastAsia="黑体" w:hAnsi="Times New Roman" w:cs="Times New Roman" w:hint="eastAsia"/>
                <w:b/>
                <w:kern w:val="0"/>
                <w:szCs w:val="21"/>
              </w:rPr>
              <w:t>教学方法</w:t>
            </w:r>
          </w:p>
        </w:tc>
        <w:tc>
          <w:tcPr>
            <w:tcW w:w="176" w:type="pct"/>
            <w:vAlign w:val="center"/>
          </w:tcPr>
          <w:p w14:paraId="61181055" w14:textId="77777777" w:rsidR="009E2647" w:rsidRPr="009E2647" w:rsidRDefault="009E2647" w:rsidP="009E2647">
            <w:pPr>
              <w:autoSpaceDE w:val="0"/>
              <w:autoSpaceDN w:val="0"/>
              <w:adjustRightInd w:val="0"/>
              <w:snapToGrid w:val="0"/>
              <w:spacing w:line="400" w:lineRule="exact"/>
              <w:jc w:val="center"/>
              <w:rPr>
                <w:rFonts w:ascii="Times New Roman" w:eastAsia="黑体" w:hAnsi="Times New Roman" w:cs="Times New Roman"/>
                <w:b/>
                <w:kern w:val="0"/>
                <w:szCs w:val="21"/>
              </w:rPr>
            </w:pPr>
            <w:r w:rsidRPr="009E2647">
              <w:rPr>
                <w:rFonts w:ascii="Times New Roman" w:eastAsia="黑体" w:hAnsi="Times New Roman" w:cs="Times New Roman" w:hint="eastAsia"/>
                <w:b/>
                <w:kern w:val="0"/>
                <w:szCs w:val="21"/>
              </w:rPr>
              <w:t>学时</w:t>
            </w:r>
          </w:p>
        </w:tc>
      </w:tr>
      <w:tr w:rsidR="009E2647" w:rsidRPr="009E2647" w14:paraId="2A560AC8" w14:textId="77777777" w:rsidTr="002960D4">
        <w:trPr>
          <w:trHeight w:val="441"/>
          <w:jc w:val="center"/>
        </w:trPr>
        <w:tc>
          <w:tcPr>
            <w:tcW w:w="174" w:type="pct"/>
            <w:vMerge w:val="restart"/>
            <w:vAlign w:val="center"/>
          </w:tcPr>
          <w:p w14:paraId="347CD831" w14:textId="77777777" w:rsidR="009E2647" w:rsidRPr="009E2647" w:rsidRDefault="009E2647" w:rsidP="009E2647">
            <w:pPr>
              <w:autoSpaceDE w:val="0"/>
              <w:autoSpaceDN w:val="0"/>
              <w:adjustRightIn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p>
        </w:tc>
        <w:tc>
          <w:tcPr>
            <w:tcW w:w="521" w:type="pct"/>
            <w:vMerge w:val="restart"/>
            <w:vAlign w:val="center"/>
          </w:tcPr>
          <w:p w14:paraId="347E981C"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绪论</w:t>
            </w:r>
          </w:p>
        </w:tc>
        <w:tc>
          <w:tcPr>
            <w:tcW w:w="944" w:type="pct"/>
            <w:vAlign w:val="center"/>
          </w:tcPr>
          <w:p w14:paraId="779E2882"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生态学的定义</w:t>
            </w:r>
          </w:p>
        </w:tc>
        <w:tc>
          <w:tcPr>
            <w:tcW w:w="855" w:type="pct"/>
            <w:vMerge w:val="restart"/>
            <w:vAlign w:val="center"/>
          </w:tcPr>
          <w:p w14:paraId="0985083A"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拓展阅读：生态学的定义</w:t>
            </w:r>
          </w:p>
        </w:tc>
        <w:tc>
          <w:tcPr>
            <w:tcW w:w="604" w:type="pct"/>
            <w:vAlign w:val="center"/>
          </w:tcPr>
          <w:p w14:paraId="4F995C6E" w14:textId="77777777" w:rsidR="009E2647" w:rsidRPr="009E2647" w:rsidRDefault="009E2647" w:rsidP="009E2647">
            <w:pPr>
              <w:autoSpaceDE w:val="0"/>
              <w:autoSpaceDN w:val="0"/>
              <w:adjustRightInd w:val="0"/>
              <w:spacing w:line="300" w:lineRule="exact"/>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kern w:val="0"/>
                <w:szCs w:val="21"/>
              </w:rPr>
              <w:t>2/3</w:t>
            </w:r>
          </w:p>
        </w:tc>
        <w:tc>
          <w:tcPr>
            <w:tcW w:w="827" w:type="pct"/>
            <w:vMerge w:val="restart"/>
            <w:vAlign w:val="center"/>
          </w:tcPr>
          <w:p w14:paraId="497BCD1D"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重点：生态学的定义，生态学的研究方法。</w:t>
            </w:r>
          </w:p>
          <w:p w14:paraId="2D78B39E"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难点：生态学的分支学科。</w:t>
            </w:r>
          </w:p>
        </w:tc>
        <w:tc>
          <w:tcPr>
            <w:tcW w:w="898" w:type="pct"/>
            <w:vMerge w:val="restart"/>
            <w:vAlign w:val="center"/>
          </w:tcPr>
          <w:p w14:paraId="0A8F8553"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讲授法：能够引导学生掌握生态学的定义，了解生态学的发展历程和研究方法</w:t>
            </w:r>
          </w:p>
        </w:tc>
        <w:tc>
          <w:tcPr>
            <w:tcW w:w="176" w:type="pct"/>
            <w:vMerge w:val="restart"/>
            <w:vAlign w:val="center"/>
          </w:tcPr>
          <w:p w14:paraId="3EFA7B39"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p>
        </w:tc>
      </w:tr>
      <w:tr w:rsidR="009E2647" w:rsidRPr="009E2647" w14:paraId="3E508C6A" w14:textId="77777777" w:rsidTr="002960D4">
        <w:trPr>
          <w:trHeight w:val="467"/>
          <w:jc w:val="center"/>
        </w:trPr>
        <w:tc>
          <w:tcPr>
            <w:tcW w:w="174" w:type="pct"/>
            <w:vMerge/>
            <w:vAlign w:val="center"/>
          </w:tcPr>
          <w:p w14:paraId="41E862AA" w14:textId="77777777" w:rsidR="009E2647" w:rsidRPr="009E2647" w:rsidRDefault="009E2647" w:rsidP="009E2647">
            <w:pPr>
              <w:autoSpaceDE w:val="0"/>
              <w:autoSpaceDN w:val="0"/>
              <w:adjustRightInd w:val="0"/>
              <w:spacing w:line="400" w:lineRule="exact"/>
              <w:jc w:val="center"/>
              <w:rPr>
                <w:rFonts w:ascii="Times New Roman" w:eastAsia="宋体" w:hAnsi="Times New Roman" w:cs="Times New Roman"/>
                <w:kern w:val="0"/>
                <w:szCs w:val="21"/>
              </w:rPr>
            </w:pPr>
          </w:p>
        </w:tc>
        <w:tc>
          <w:tcPr>
            <w:tcW w:w="521" w:type="pct"/>
            <w:vMerge/>
            <w:vAlign w:val="center"/>
          </w:tcPr>
          <w:p w14:paraId="0B1DDC97"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13A4559D"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生态学的研究对象</w:t>
            </w:r>
          </w:p>
        </w:tc>
        <w:tc>
          <w:tcPr>
            <w:tcW w:w="855" w:type="pct"/>
            <w:vMerge/>
            <w:vAlign w:val="center"/>
          </w:tcPr>
          <w:p w14:paraId="227529D3"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p>
        </w:tc>
        <w:tc>
          <w:tcPr>
            <w:tcW w:w="604" w:type="pct"/>
            <w:vAlign w:val="center"/>
          </w:tcPr>
          <w:p w14:paraId="03D24990"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kern w:val="0"/>
                <w:szCs w:val="21"/>
              </w:rPr>
              <w:t>3</w:t>
            </w:r>
          </w:p>
        </w:tc>
        <w:tc>
          <w:tcPr>
            <w:tcW w:w="827" w:type="pct"/>
            <w:vMerge/>
            <w:vAlign w:val="center"/>
          </w:tcPr>
          <w:p w14:paraId="355CDED9"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46DDF3E3"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b/>
                <w:kern w:val="0"/>
                <w:szCs w:val="21"/>
              </w:rPr>
            </w:pPr>
          </w:p>
        </w:tc>
        <w:tc>
          <w:tcPr>
            <w:tcW w:w="176" w:type="pct"/>
            <w:vMerge/>
            <w:vAlign w:val="center"/>
          </w:tcPr>
          <w:p w14:paraId="4BE22920"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5D5E1CE2" w14:textId="77777777" w:rsidTr="002960D4">
        <w:trPr>
          <w:trHeight w:val="395"/>
          <w:jc w:val="center"/>
        </w:trPr>
        <w:tc>
          <w:tcPr>
            <w:tcW w:w="174" w:type="pct"/>
            <w:vMerge/>
            <w:vAlign w:val="center"/>
          </w:tcPr>
          <w:p w14:paraId="3327858A" w14:textId="77777777" w:rsidR="009E2647" w:rsidRPr="009E2647" w:rsidRDefault="009E2647" w:rsidP="009E2647">
            <w:pPr>
              <w:autoSpaceDE w:val="0"/>
              <w:autoSpaceDN w:val="0"/>
              <w:adjustRightInd w:val="0"/>
              <w:spacing w:line="400" w:lineRule="exact"/>
              <w:jc w:val="center"/>
              <w:rPr>
                <w:rFonts w:ascii="Times New Roman" w:eastAsia="宋体" w:hAnsi="Times New Roman" w:cs="Times New Roman"/>
                <w:kern w:val="0"/>
                <w:szCs w:val="21"/>
              </w:rPr>
            </w:pPr>
          </w:p>
        </w:tc>
        <w:tc>
          <w:tcPr>
            <w:tcW w:w="521" w:type="pct"/>
            <w:vMerge/>
            <w:vAlign w:val="center"/>
          </w:tcPr>
          <w:p w14:paraId="0E3AE078"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03C20D33"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生态学的分支学科</w:t>
            </w:r>
          </w:p>
        </w:tc>
        <w:tc>
          <w:tcPr>
            <w:tcW w:w="855" w:type="pct"/>
            <w:vMerge/>
            <w:vAlign w:val="center"/>
          </w:tcPr>
          <w:p w14:paraId="46811A72" w14:textId="77777777" w:rsidR="009E2647" w:rsidRPr="009E2647" w:rsidRDefault="009E2647" w:rsidP="009E2647">
            <w:pPr>
              <w:autoSpaceDE w:val="0"/>
              <w:autoSpaceDN w:val="0"/>
              <w:adjustRightInd w:val="0"/>
              <w:spacing w:line="300" w:lineRule="exact"/>
              <w:ind w:firstLineChars="200" w:firstLine="420"/>
              <w:jc w:val="left"/>
              <w:rPr>
                <w:rFonts w:ascii="Times New Roman" w:eastAsia="宋体" w:hAnsi="Times New Roman" w:cs="Times New Roman"/>
                <w:kern w:val="0"/>
                <w:szCs w:val="21"/>
              </w:rPr>
            </w:pPr>
          </w:p>
        </w:tc>
        <w:tc>
          <w:tcPr>
            <w:tcW w:w="604" w:type="pct"/>
            <w:vAlign w:val="center"/>
          </w:tcPr>
          <w:p w14:paraId="61E054BD"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kern w:val="0"/>
                <w:szCs w:val="21"/>
              </w:rPr>
              <w:t>3</w:t>
            </w:r>
          </w:p>
        </w:tc>
        <w:tc>
          <w:tcPr>
            <w:tcW w:w="827" w:type="pct"/>
            <w:vMerge/>
            <w:vAlign w:val="center"/>
          </w:tcPr>
          <w:p w14:paraId="761FC1E1"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3B5DD22B"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b/>
                <w:kern w:val="0"/>
                <w:szCs w:val="21"/>
              </w:rPr>
            </w:pPr>
          </w:p>
        </w:tc>
        <w:tc>
          <w:tcPr>
            <w:tcW w:w="176" w:type="pct"/>
            <w:vMerge/>
            <w:vAlign w:val="center"/>
          </w:tcPr>
          <w:p w14:paraId="19549829"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257C1E75" w14:textId="77777777" w:rsidTr="002960D4">
        <w:trPr>
          <w:trHeight w:val="324"/>
          <w:jc w:val="center"/>
        </w:trPr>
        <w:tc>
          <w:tcPr>
            <w:tcW w:w="174" w:type="pct"/>
            <w:vMerge/>
            <w:vAlign w:val="center"/>
          </w:tcPr>
          <w:p w14:paraId="7E86E895" w14:textId="77777777" w:rsidR="009E2647" w:rsidRPr="009E2647" w:rsidRDefault="009E2647" w:rsidP="009E2647">
            <w:pPr>
              <w:autoSpaceDE w:val="0"/>
              <w:autoSpaceDN w:val="0"/>
              <w:adjustRightInd w:val="0"/>
              <w:spacing w:line="400" w:lineRule="exact"/>
              <w:jc w:val="center"/>
              <w:rPr>
                <w:rFonts w:ascii="Times New Roman" w:eastAsia="宋体" w:hAnsi="Times New Roman" w:cs="Times New Roman"/>
                <w:kern w:val="0"/>
                <w:szCs w:val="21"/>
              </w:rPr>
            </w:pPr>
          </w:p>
        </w:tc>
        <w:tc>
          <w:tcPr>
            <w:tcW w:w="521" w:type="pct"/>
            <w:vMerge/>
            <w:vAlign w:val="center"/>
          </w:tcPr>
          <w:p w14:paraId="18959E35"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EE31751"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生态学的研究方法</w:t>
            </w:r>
          </w:p>
        </w:tc>
        <w:tc>
          <w:tcPr>
            <w:tcW w:w="855" w:type="pct"/>
            <w:vMerge/>
            <w:vAlign w:val="center"/>
          </w:tcPr>
          <w:p w14:paraId="290263E1"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p>
        </w:tc>
        <w:tc>
          <w:tcPr>
            <w:tcW w:w="604" w:type="pct"/>
            <w:vAlign w:val="center"/>
          </w:tcPr>
          <w:p w14:paraId="5BBE8654"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kern w:val="0"/>
                <w:szCs w:val="21"/>
              </w:rPr>
              <w:t>2</w:t>
            </w:r>
          </w:p>
        </w:tc>
        <w:tc>
          <w:tcPr>
            <w:tcW w:w="827" w:type="pct"/>
            <w:vMerge/>
            <w:vAlign w:val="center"/>
          </w:tcPr>
          <w:p w14:paraId="37342B51"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676EA45B"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b/>
                <w:kern w:val="0"/>
                <w:szCs w:val="21"/>
              </w:rPr>
            </w:pPr>
          </w:p>
        </w:tc>
        <w:tc>
          <w:tcPr>
            <w:tcW w:w="176" w:type="pct"/>
            <w:vMerge/>
            <w:vAlign w:val="center"/>
          </w:tcPr>
          <w:p w14:paraId="1AA42069"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3A82271E" w14:textId="77777777" w:rsidTr="002960D4">
        <w:trPr>
          <w:trHeight w:val="471"/>
          <w:jc w:val="center"/>
        </w:trPr>
        <w:tc>
          <w:tcPr>
            <w:tcW w:w="174" w:type="pct"/>
            <w:vMerge w:val="restart"/>
            <w:vAlign w:val="center"/>
          </w:tcPr>
          <w:p w14:paraId="25A93ED4"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p>
        </w:tc>
        <w:tc>
          <w:tcPr>
            <w:tcW w:w="521" w:type="pct"/>
            <w:vMerge w:val="restart"/>
            <w:vAlign w:val="center"/>
          </w:tcPr>
          <w:p w14:paraId="68DC1A10"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有机体与环境</w:t>
            </w:r>
          </w:p>
        </w:tc>
        <w:tc>
          <w:tcPr>
            <w:tcW w:w="944" w:type="pct"/>
            <w:vAlign w:val="center"/>
          </w:tcPr>
          <w:p w14:paraId="5EE0C9DA"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生物与环境</w:t>
            </w:r>
          </w:p>
        </w:tc>
        <w:tc>
          <w:tcPr>
            <w:tcW w:w="855" w:type="pct"/>
            <w:vMerge w:val="restart"/>
            <w:vAlign w:val="center"/>
          </w:tcPr>
          <w:p w14:paraId="70AC9B91"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个人作业：有机体与环境课后作业</w:t>
            </w:r>
          </w:p>
          <w:p w14:paraId="28D8EEAE"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线上学习：生态因子的特征及一般作用</w:t>
            </w:r>
          </w:p>
          <w:p w14:paraId="25495D5B"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课堂测验：有机体与环境课堂测试</w:t>
            </w:r>
          </w:p>
        </w:tc>
        <w:tc>
          <w:tcPr>
            <w:tcW w:w="604" w:type="pct"/>
            <w:vAlign w:val="center"/>
          </w:tcPr>
          <w:p w14:paraId="0A8F453A"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kern w:val="0"/>
                <w:szCs w:val="21"/>
              </w:rPr>
              <w:t>1/2/3</w:t>
            </w:r>
          </w:p>
        </w:tc>
        <w:tc>
          <w:tcPr>
            <w:tcW w:w="827" w:type="pct"/>
            <w:vMerge w:val="restart"/>
            <w:vAlign w:val="center"/>
          </w:tcPr>
          <w:p w14:paraId="355F7B64" w14:textId="77777777" w:rsidR="009E2647" w:rsidRPr="009E2647" w:rsidRDefault="009E2647" w:rsidP="009E2647">
            <w:pPr>
              <w:autoSpaceDE w:val="0"/>
              <w:autoSpaceDN w:val="0"/>
              <w:adjustRightInd w:val="0"/>
              <w:jc w:val="left"/>
              <w:rPr>
                <w:rFonts w:ascii="Times New Roman" w:eastAsia="宋体" w:hAnsi="Times New Roman" w:cs="Times New Roman"/>
                <w:bCs/>
                <w:kern w:val="0"/>
                <w:szCs w:val="21"/>
              </w:rPr>
            </w:pPr>
            <w:r w:rsidRPr="009E2647">
              <w:rPr>
                <w:rFonts w:ascii="Times New Roman" w:eastAsia="宋体" w:hAnsi="Times New Roman" w:cs="Times New Roman" w:hint="eastAsia"/>
                <w:kern w:val="0"/>
                <w:szCs w:val="21"/>
              </w:rPr>
              <w:t>重点：</w:t>
            </w:r>
            <w:r w:rsidRPr="009E2647">
              <w:rPr>
                <w:rFonts w:ascii="Times New Roman" w:eastAsia="宋体" w:hAnsi="Times New Roman" w:cs="Times New Roman"/>
                <w:bCs/>
                <w:kern w:val="0"/>
                <w:szCs w:val="21"/>
              </w:rPr>
              <w:t>1.</w:t>
            </w:r>
            <w:r w:rsidRPr="009E2647">
              <w:rPr>
                <w:rFonts w:ascii="Times New Roman" w:eastAsia="宋体" w:hAnsi="Times New Roman" w:cs="Times New Roman" w:hint="eastAsia"/>
                <w:kern w:val="0"/>
                <w:szCs w:val="21"/>
              </w:rPr>
              <w:t>有机体与环境的生态作用规律和机理</w:t>
            </w:r>
          </w:p>
          <w:p w14:paraId="2B0D8372"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bCs/>
                <w:kern w:val="0"/>
                <w:szCs w:val="21"/>
              </w:rPr>
              <w:t>2.</w:t>
            </w:r>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能量因子的生态作用及生物对能量因子的适应</w:t>
            </w:r>
          </w:p>
          <w:p w14:paraId="40787745"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bCs/>
                <w:kern w:val="0"/>
                <w:szCs w:val="21"/>
              </w:rPr>
              <w:t>.</w:t>
            </w:r>
            <w:r w:rsidRPr="009E2647">
              <w:rPr>
                <w:rFonts w:ascii="Times New Roman" w:eastAsia="宋体" w:hAnsi="Times New Roman" w:cs="Times New Roman"/>
                <w:kern w:val="0"/>
                <w:szCs w:val="21"/>
              </w:rPr>
              <w:t xml:space="preserve"> </w:t>
            </w:r>
            <w:r w:rsidRPr="009E2647">
              <w:rPr>
                <w:rFonts w:ascii="Times New Roman" w:eastAsia="宋体" w:hAnsi="Times New Roman" w:cs="Times New Roman" w:hint="eastAsia"/>
                <w:kern w:val="0"/>
                <w:szCs w:val="21"/>
              </w:rPr>
              <w:t>物质因子的生态作用及生物对物质因子的适应。</w:t>
            </w:r>
          </w:p>
          <w:p w14:paraId="68845726"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难点：能量因子的生态作用及生物对能量因子的适应；物质因子的生态作用及生物对物质因子的适应。</w:t>
            </w:r>
          </w:p>
        </w:tc>
        <w:tc>
          <w:tcPr>
            <w:tcW w:w="898" w:type="pct"/>
            <w:vMerge w:val="restart"/>
            <w:vAlign w:val="center"/>
          </w:tcPr>
          <w:p w14:paraId="381038C7"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讲授法：能够引导学生学习生物与环境的生态作用规律和机理、能量因子和物质因子的生态作用及生物适应。</w:t>
            </w:r>
          </w:p>
          <w:p w14:paraId="615EFA51"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案例教学法：能够促进学生对有机体与环境关系的学习。</w:t>
            </w:r>
          </w:p>
          <w:p w14:paraId="13B5CEF8"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小组讨论：促进学生对有机体与环境的关系的深入思考。</w:t>
            </w:r>
          </w:p>
          <w:p w14:paraId="40D1B5E4"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自学：加深学生对课本知识的理解。</w:t>
            </w:r>
          </w:p>
        </w:tc>
        <w:tc>
          <w:tcPr>
            <w:tcW w:w="176" w:type="pct"/>
            <w:vMerge w:val="restart"/>
            <w:vAlign w:val="center"/>
          </w:tcPr>
          <w:p w14:paraId="483BD5B4"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12</w:t>
            </w:r>
          </w:p>
        </w:tc>
      </w:tr>
      <w:tr w:rsidR="009E2647" w:rsidRPr="009E2647" w14:paraId="1C89667E" w14:textId="77777777" w:rsidTr="002960D4">
        <w:trPr>
          <w:trHeight w:val="523"/>
          <w:jc w:val="center"/>
        </w:trPr>
        <w:tc>
          <w:tcPr>
            <w:tcW w:w="174" w:type="pct"/>
            <w:vMerge/>
            <w:vAlign w:val="center"/>
          </w:tcPr>
          <w:p w14:paraId="2E2383BD"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2381BB56"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2FC8545"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能量环境</w:t>
            </w:r>
          </w:p>
        </w:tc>
        <w:tc>
          <w:tcPr>
            <w:tcW w:w="855" w:type="pct"/>
            <w:vMerge/>
            <w:vAlign w:val="center"/>
          </w:tcPr>
          <w:p w14:paraId="6C91764A"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p>
        </w:tc>
        <w:tc>
          <w:tcPr>
            <w:tcW w:w="604" w:type="pct"/>
            <w:vAlign w:val="center"/>
          </w:tcPr>
          <w:p w14:paraId="2373E700"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kern w:val="0"/>
                <w:szCs w:val="21"/>
              </w:rPr>
              <w:t>1/2/3</w:t>
            </w:r>
          </w:p>
        </w:tc>
        <w:tc>
          <w:tcPr>
            <w:tcW w:w="827" w:type="pct"/>
            <w:vMerge/>
            <w:vAlign w:val="center"/>
          </w:tcPr>
          <w:p w14:paraId="3071B70E"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15885594"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2A47B8CD"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2CFD017E" w14:textId="77777777" w:rsidTr="002960D4">
        <w:trPr>
          <w:trHeight w:val="702"/>
          <w:jc w:val="center"/>
        </w:trPr>
        <w:tc>
          <w:tcPr>
            <w:tcW w:w="174" w:type="pct"/>
            <w:vMerge/>
            <w:vAlign w:val="center"/>
          </w:tcPr>
          <w:p w14:paraId="5E2DB754"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1ADEFD44"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77A6D4D2"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物质环境</w:t>
            </w:r>
          </w:p>
        </w:tc>
        <w:tc>
          <w:tcPr>
            <w:tcW w:w="855" w:type="pct"/>
            <w:vMerge/>
            <w:vAlign w:val="center"/>
          </w:tcPr>
          <w:p w14:paraId="563F6231"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58A6CCD6"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1/2/3</w:t>
            </w:r>
          </w:p>
        </w:tc>
        <w:tc>
          <w:tcPr>
            <w:tcW w:w="827" w:type="pct"/>
            <w:vMerge/>
            <w:vAlign w:val="center"/>
          </w:tcPr>
          <w:p w14:paraId="120D222F"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1CE522E4"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1D78590D"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472EE3A9" w14:textId="77777777" w:rsidTr="002960D4">
        <w:trPr>
          <w:trHeight w:val="470"/>
          <w:jc w:val="center"/>
        </w:trPr>
        <w:tc>
          <w:tcPr>
            <w:tcW w:w="174" w:type="pct"/>
            <w:vMerge w:val="restart"/>
            <w:vAlign w:val="center"/>
          </w:tcPr>
          <w:p w14:paraId="012F1A57"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p>
        </w:tc>
        <w:tc>
          <w:tcPr>
            <w:tcW w:w="521" w:type="pct"/>
            <w:vMerge w:val="restart"/>
            <w:vAlign w:val="center"/>
          </w:tcPr>
          <w:p w14:paraId="07122DBC"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种群生态学</w:t>
            </w:r>
          </w:p>
        </w:tc>
        <w:tc>
          <w:tcPr>
            <w:tcW w:w="944" w:type="pct"/>
            <w:vAlign w:val="center"/>
          </w:tcPr>
          <w:p w14:paraId="5F714CA1"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种群及其基本特征</w:t>
            </w:r>
            <w:r w:rsidRPr="009E2647">
              <w:rPr>
                <w:rFonts w:ascii="Times New Roman" w:eastAsia="宋体" w:hAnsi="Times New Roman" w:cs="Times New Roman"/>
                <w:kern w:val="0"/>
                <w:szCs w:val="21"/>
              </w:rPr>
              <w:t> </w:t>
            </w:r>
          </w:p>
        </w:tc>
        <w:tc>
          <w:tcPr>
            <w:tcW w:w="855" w:type="pct"/>
            <w:vMerge w:val="restart"/>
            <w:vAlign w:val="center"/>
          </w:tcPr>
          <w:p w14:paraId="18959ED6"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个人作业：种群生态学课后作业</w:t>
            </w:r>
          </w:p>
          <w:p w14:paraId="3EFB278C"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线上学习：种群及基本特征、种内与种间关系的类型</w:t>
            </w:r>
          </w:p>
          <w:p w14:paraId="4428FB5A" w14:textId="77777777" w:rsidR="009E2647" w:rsidRPr="009E2647" w:rsidRDefault="009E2647" w:rsidP="009E2647">
            <w:pPr>
              <w:spacing w:line="300" w:lineRule="exact"/>
              <w:rPr>
                <w:rFonts w:ascii="Times New Roman" w:eastAsia="宋体" w:hAnsi="Times New Roman" w:cs="Times New Roman"/>
                <w:szCs w:val="21"/>
              </w:rPr>
            </w:pPr>
            <w:r w:rsidRPr="009E2647">
              <w:rPr>
                <w:rFonts w:ascii="Times New Roman" w:eastAsia="宋体" w:hAnsi="Times New Roman" w:cs="Times New Roman"/>
                <w:szCs w:val="21"/>
              </w:rPr>
              <w:t>3.</w:t>
            </w:r>
            <w:r w:rsidRPr="009E2647">
              <w:rPr>
                <w:rFonts w:ascii="Times New Roman" w:eastAsia="宋体" w:hAnsi="Times New Roman" w:cs="Times New Roman" w:hint="eastAsia"/>
                <w:szCs w:val="21"/>
              </w:rPr>
              <w:t>课堂测验：种群生态学</w:t>
            </w:r>
            <w:r w:rsidRPr="009E2647">
              <w:rPr>
                <w:rFonts w:ascii="Times New Roman" w:eastAsia="宋体" w:hAnsi="Times New Roman" w:cs="Times New Roman" w:hint="eastAsia"/>
                <w:szCs w:val="21"/>
              </w:rPr>
              <w:lastRenderedPageBreak/>
              <w:t>课堂测试</w:t>
            </w:r>
          </w:p>
        </w:tc>
        <w:tc>
          <w:tcPr>
            <w:tcW w:w="604" w:type="pct"/>
            <w:vAlign w:val="center"/>
          </w:tcPr>
          <w:p w14:paraId="733F8F33"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lastRenderedPageBreak/>
              <w:t>课程目标</w:t>
            </w:r>
            <w:r w:rsidRPr="009E2647">
              <w:rPr>
                <w:rFonts w:ascii="Times New Roman" w:eastAsia="宋体" w:hAnsi="Times New Roman" w:cs="Times New Roman"/>
                <w:szCs w:val="21"/>
              </w:rPr>
              <w:t>3</w:t>
            </w:r>
          </w:p>
        </w:tc>
        <w:tc>
          <w:tcPr>
            <w:tcW w:w="827" w:type="pct"/>
            <w:vMerge w:val="restart"/>
            <w:vAlign w:val="center"/>
          </w:tcPr>
          <w:p w14:paraId="686579C2"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重点：种群的概念、种群的基本特征、生活史对策、种内种间关系。</w:t>
            </w:r>
          </w:p>
          <w:p w14:paraId="17FCE66A"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难点：</w:t>
            </w:r>
            <w:r w:rsidRPr="009E2647">
              <w:rPr>
                <w:rFonts w:ascii="Times New Roman" w:eastAsia="宋体" w:hAnsi="Times New Roman" w:cs="Times New Roman"/>
                <w:bCs/>
                <w:kern w:val="0"/>
                <w:szCs w:val="21"/>
              </w:rPr>
              <w:t>1.</w:t>
            </w:r>
            <w:r w:rsidRPr="009E2647">
              <w:rPr>
                <w:rFonts w:ascii="Times New Roman" w:eastAsia="宋体" w:hAnsi="Times New Roman" w:cs="Times New Roman" w:hint="eastAsia"/>
                <w:kern w:val="0"/>
                <w:szCs w:val="21"/>
              </w:rPr>
              <w:t>生物种及其变异与进化；</w:t>
            </w:r>
            <w:r w:rsidRPr="009E2647">
              <w:rPr>
                <w:rFonts w:ascii="Times New Roman" w:eastAsia="宋体" w:hAnsi="Times New Roman" w:cs="Times New Roman"/>
                <w:bCs/>
                <w:kern w:val="0"/>
                <w:szCs w:val="21"/>
              </w:rPr>
              <w:t>2.</w:t>
            </w:r>
            <w:r w:rsidRPr="009E2647">
              <w:rPr>
                <w:rFonts w:ascii="Times New Roman" w:eastAsia="宋体" w:hAnsi="Times New Roman" w:cs="Times New Roman" w:hint="eastAsia"/>
                <w:bCs/>
                <w:kern w:val="0"/>
                <w:szCs w:val="21"/>
              </w:rPr>
              <w:t>生活史对策</w:t>
            </w:r>
            <w:r w:rsidRPr="009E2647">
              <w:rPr>
                <w:rFonts w:ascii="Times New Roman" w:eastAsia="宋体" w:hAnsi="Times New Roman" w:cs="Times New Roman" w:hint="eastAsia"/>
                <w:kern w:val="0"/>
                <w:szCs w:val="21"/>
              </w:rPr>
              <w:t>。</w:t>
            </w:r>
          </w:p>
        </w:tc>
        <w:tc>
          <w:tcPr>
            <w:tcW w:w="898" w:type="pct"/>
            <w:vMerge w:val="restart"/>
            <w:vAlign w:val="center"/>
          </w:tcPr>
          <w:p w14:paraId="5C20294D"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讲授法：能够引导学生学习种群生态学的基本知识和原理。</w:t>
            </w:r>
          </w:p>
          <w:p w14:paraId="58DD6309"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案例教学法：能够促进学生对种群生态学的理解和应用。</w:t>
            </w:r>
          </w:p>
          <w:p w14:paraId="402D37F8"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小组讨论：促进学生对</w:t>
            </w:r>
            <w:r w:rsidRPr="009E2647">
              <w:rPr>
                <w:rFonts w:ascii="Times New Roman" w:eastAsia="宋体" w:hAnsi="Times New Roman" w:cs="Times New Roman" w:hint="eastAsia"/>
                <w:kern w:val="0"/>
                <w:szCs w:val="21"/>
              </w:rPr>
              <w:lastRenderedPageBreak/>
              <w:t>种群生态学相关知识的深入思考。</w:t>
            </w:r>
          </w:p>
          <w:p w14:paraId="21C90DEC"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自学：加深学生对课本知识的理解。</w:t>
            </w:r>
          </w:p>
        </w:tc>
        <w:tc>
          <w:tcPr>
            <w:tcW w:w="176" w:type="pct"/>
            <w:vMerge w:val="restart"/>
            <w:vAlign w:val="center"/>
          </w:tcPr>
          <w:p w14:paraId="3927CEA2"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lastRenderedPageBreak/>
              <w:t>10</w:t>
            </w:r>
          </w:p>
        </w:tc>
      </w:tr>
      <w:tr w:rsidR="009E2647" w:rsidRPr="009E2647" w14:paraId="778D6D4C" w14:textId="77777777" w:rsidTr="002960D4">
        <w:trPr>
          <w:trHeight w:val="470"/>
          <w:jc w:val="center"/>
        </w:trPr>
        <w:tc>
          <w:tcPr>
            <w:tcW w:w="174" w:type="pct"/>
            <w:vMerge/>
            <w:vAlign w:val="center"/>
          </w:tcPr>
          <w:p w14:paraId="6CE096D2"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F06DA9D"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4FDC1A1"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生物种及其变异与进化</w:t>
            </w:r>
            <w:r w:rsidRPr="009E2647">
              <w:rPr>
                <w:rFonts w:ascii="Times New Roman" w:eastAsia="宋体" w:hAnsi="Times New Roman" w:cs="Times New Roman"/>
                <w:kern w:val="0"/>
                <w:szCs w:val="21"/>
              </w:rPr>
              <w:t> </w:t>
            </w:r>
          </w:p>
        </w:tc>
        <w:tc>
          <w:tcPr>
            <w:tcW w:w="855" w:type="pct"/>
            <w:vMerge/>
            <w:vAlign w:val="center"/>
          </w:tcPr>
          <w:p w14:paraId="55FA1C6C"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77213A64"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3</w:t>
            </w:r>
          </w:p>
        </w:tc>
        <w:tc>
          <w:tcPr>
            <w:tcW w:w="827" w:type="pct"/>
            <w:vMerge/>
            <w:vAlign w:val="center"/>
          </w:tcPr>
          <w:p w14:paraId="50CA0264"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70CA9E1A"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28203B3D"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1B73196D" w14:textId="77777777" w:rsidTr="002960D4">
        <w:trPr>
          <w:trHeight w:val="470"/>
          <w:jc w:val="center"/>
        </w:trPr>
        <w:tc>
          <w:tcPr>
            <w:tcW w:w="174" w:type="pct"/>
            <w:vMerge/>
            <w:vAlign w:val="center"/>
          </w:tcPr>
          <w:p w14:paraId="07A6EA29"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2971C997"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0D4F5D28"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生活史对策</w:t>
            </w:r>
          </w:p>
        </w:tc>
        <w:tc>
          <w:tcPr>
            <w:tcW w:w="855" w:type="pct"/>
            <w:vMerge/>
            <w:vAlign w:val="center"/>
          </w:tcPr>
          <w:p w14:paraId="38B57CF5"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25878A0A"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1/2</w:t>
            </w:r>
          </w:p>
        </w:tc>
        <w:tc>
          <w:tcPr>
            <w:tcW w:w="827" w:type="pct"/>
            <w:vMerge/>
            <w:vAlign w:val="center"/>
          </w:tcPr>
          <w:p w14:paraId="5BC75C9A"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0A3857EA"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2E9168ED"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5D325161" w14:textId="77777777" w:rsidTr="002960D4">
        <w:trPr>
          <w:trHeight w:val="470"/>
          <w:jc w:val="center"/>
        </w:trPr>
        <w:tc>
          <w:tcPr>
            <w:tcW w:w="174" w:type="pct"/>
            <w:vMerge/>
            <w:vAlign w:val="center"/>
          </w:tcPr>
          <w:p w14:paraId="29A32F75"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4607291"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318276D"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种内与种间关系</w:t>
            </w:r>
          </w:p>
        </w:tc>
        <w:tc>
          <w:tcPr>
            <w:tcW w:w="855" w:type="pct"/>
            <w:vMerge/>
            <w:vAlign w:val="center"/>
          </w:tcPr>
          <w:p w14:paraId="40AD5917"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553F8EB0"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1/2/3</w:t>
            </w:r>
          </w:p>
        </w:tc>
        <w:tc>
          <w:tcPr>
            <w:tcW w:w="827" w:type="pct"/>
            <w:vMerge/>
            <w:vAlign w:val="center"/>
          </w:tcPr>
          <w:p w14:paraId="0251CCC9"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1729DC24"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3BEF0F7F"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41A5367D" w14:textId="77777777" w:rsidTr="002960D4">
        <w:trPr>
          <w:trHeight w:val="470"/>
          <w:jc w:val="center"/>
        </w:trPr>
        <w:tc>
          <w:tcPr>
            <w:tcW w:w="174" w:type="pct"/>
            <w:vMerge w:val="restart"/>
            <w:vAlign w:val="center"/>
          </w:tcPr>
          <w:p w14:paraId="6E68D2B3"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p>
        </w:tc>
        <w:tc>
          <w:tcPr>
            <w:tcW w:w="521" w:type="pct"/>
            <w:vMerge w:val="restart"/>
            <w:vAlign w:val="center"/>
          </w:tcPr>
          <w:p w14:paraId="4667FC69"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群落生态学</w:t>
            </w:r>
          </w:p>
        </w:tc>
        <w:tc>
          <w:tcPr>
            <w:tcW w:w="944" w:type="pct"/>
            <w:vAlign w:val="center"/>
          </w:tcPr>
          <w:p w14:paraId="1E4B2AD4"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群落的组成与结构</w:t>
            </w:r>
          </w:p>
        </w:tc>
        <w:tc>
          <w:tcPr>
            <w:tcW w:w="855" w:type="pct"/>
            <w:vMerge w:val="restart"/>
            <w:vAlign w:val="center"/>
          </w:tcPr>
          <w:p w14:paraId="44B6C2F5"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个人作业：群落生态学课后作业</w:t>
            </w:r>
          </w:p>
          <w:p w14:paraId="326216D5"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线上学习：群落动态</w:t>
            </w:r>
          </w:p>
          <w:p w14:paraId="7812BD72" w14:textId="77777777" w:rsidR="009E2647" w:rsidRPr="009E2647" w:rsidRDefault="009E2647" w:rsidP="009E2647">
            <w:pPr>
              <w:spacing w:line="300" w:lineRule="exact"/>
              <w:rPr>
                <w:rFonts w:ascii="Times New Roman" w:eastAsia="宋体" w:hAnsi="Times New Roman" w:cs="Times New Roman"/>
                <w:szCs w:val="21"/>
              </w:rPr>
            </w:pPr>
            <w:r w:rsidRPr="009E2647">
              <w:rPr>
                <w:rFonts w:ascii="Times New Roman" w:eastAsia="宋体" w:hAnsi="Times New Roman" w:cs="Times New Roman"/>
                <w:szCs w:val="21"/>
              </w:rPr>
              <w:t>3.</w:t>
            </w:r>
            <w:r w:rsidRPr="009E2647">
              <w:rPr>
                <w:rFonts w:ascii="Times New Roman" w:eastAsia="宋体" w:hAnsi="Times New Roman" w:cs="Times New Roman" w:hint="eastAsia"/>
                <w:szCs w:val="21"/>
              </w:rPr>
              <w:t>课堂测验：群落生态学课堂测试</w:t>
            </w:r>
          </w:p>
        </w:tc>
        <w:tc>
          <w:tcPr>
            <w:tcW w:w="604" w:type="pct"/>
            <w:vAlign w:val="center"/>
          </w:tcPr>
          <w:p w14:paraId="01FAB6FA"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1/2/3</w:t>
            </w:r>
          </w:p>
        </w:tc>
        <w:tc>
          <w:tcPr>
            <w:tcW w:w="827" w:type="pct"/>
            <w:vMerge w:val="restart"/>
            <w:vAlign w:val="center"/>
          </w:tcPr>
          <w:p w14:paraId="0A4A5257"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重点：群落的概念、群落的物种组成、群落中的优势种、群落的结构、群落的演替。</w:t>
            </w:r>
          </w:p>
          <w:p w14:paraId="60458BF4"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难点：群落演替的理论。</w:t>
            </w:r>
          </w:p>
        </w:tc>
        <w:tc>
          <w:tcPr>
            <w:tcW w:w="898" w:type="pct"/>
            <w:vMerge w:val="restart"/>
            <w:vAlign w:val="center"/>
          </w:tcPr>
          <w:p w14:paraId="6716F0E3"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讲授法：能够引导学生学习群落生态学的基本知识和原理。</w:t>
            </w:r>
          </w:p>
          <w:p w14:paraId="76241C8A"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案例教学法：能够促进学生对群落生态学的理解和应用。</w:t>
            </w:r>
          </w:p>
          <w:p w14:paraId="6267BF6F"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小组讨论：促进学生对群落生态学相关知识的深入思考。</w:t>
            </w:r>
          </w:p>
          <w:p w14:paraId="4127F558"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自学：加深学生对课本知识的理解。</w:t>
            </w:r>
          </w:p>
        </w:tc>
        <w:tc>
          <w:tcPr>
            <w:tcW w:w="176" w:type="pct"/>
            <w:vMerge w:val="restart"/>
            <w:vAlign w:val="center"/>
          </w:tcPr>
          <w:p w14:paraId="34FBF9A6"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8</w:t>
            </w:r>
          </w:p>
        </w:tc>
      </w:tr>
      <w:tr w:rsidR="009E2647" w:rsidRPr="009E2647" w14:paraId="6CBA9B77" w14:textId="77777777" w:rsidTr="002960D4">
        <w:trPr>
          <w:trHeight w:val="470"/>
          <w:jc w:val="center"/>
        </w:trPr>
        <w:tc>
          <w:tcPr>
            <w:tcW w:w="174" w:type="pct"/>
            <w:vMerge/>
            <w:vAlign w:val="center"/>
          </w:tcPr>
          <w:p w14:paraId="7A282370"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0E46B35"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05F1C346"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群落的动态</w:t>
            </w:r>
          </w:p>
        </w:tc>
        <w:tc>
          <w:tcPr>
            <w:tcW w:w="855" w:type="pct"/>
            <w:vMerge/>
            <w:vAlign w:val="center"/>
          </w:tcPr>
          <w:p w14:paraId="26DD0104"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077CACDB"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1/2</w:t>
            </w:r>
          </w:p>
        </w:tc>
        <w:tc>
          <w:tcPr>
            <w:tcW w:w="827" w:type="pct"/>
            <w:vMerge/>
            <w:vAlign w:val="center"/>
          </w:tcPr>
          <w:p w14:paraId="54FFFC17"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7B76D079"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1828B529"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5E6B2EBD" w14:textId="77777777" w:rsidTr="002960D4">
        <w:trPr>
          <w:trHeight w:val="470"/>
          <w:jc w:val="center"/>
        </w:trPr>
        <w:tc>
          <w:tcPr>
            <w:tcW w:w="174" w:type="pct"/>
            <w:vMerge/>
            <w:vAlign w:val="center"/>
          </w:tcPr>
          <w:p w14:paraId="4DEB1F90"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5026B08D"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774FF7DF"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群落的分类与排序</w:t>
            </w:r>
          </w:p>
        </w:tc>
        <w:tc>
          <w:tcPr>
            <w:tcW w:w="855" w:type="pct"/>
            <w:vMerge/>
            <w:vAlign w:val="center"/>
          </w:tcPr>
          <w:p w14:paraId="51E5205E"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5E17A7D0"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2</w:t>
            </w:r>
          </w:p>
        </w:tc>
        <w:tc>
          <w:tcPr>
            <w:tcW w:w="827" w:type="pct"/>
            <w:vMerge/>
            <w:vAlign w:val="center"/>
          </w:tcPr>
          <w:p w14:paraId="4C8DC575"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75DCECBF"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37735406"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5872CA5B" w14:textId="77777777" w:rsidTr="002960D4">
        <w:trPr>
          <w:trHeight w:val="470"/>
          <w:jc w:val="center"/>
        </w:trPr>
        <w:tc>
          <w:tcPr>
            <w:tcW w:w="174" w:type="pct"/>
            <w:vMerge w:val="restart"/>
            <w:vAlign w:val="center"/>
          </w:tcPr>
          <w:p w14:paraId="50ECEA37"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5</w:t>
            </w:r>
          </w:p>
        </w:tc>
        <w:tc>
          <w:tcPr>
            <w:tcW w:w="521" w:type="pct"/>
            <w:vMerge w:val="restart"/>
            <w:vAlign w:val="center"/>
          </w:tcPr>
          <w:p w14:paraId="2BE22CDA"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生态系统生态学</w:t>
            </w:r>
          </w:p>
        </w:tc>
        <w:tc>
          <w:tcPr>
            <w:tcW w:w="944" w:type="pct"/>
            <w:vAlign w:val="center"/>
          </w:tcPr>
          <w:p w14:paraId="1EDF7E1D"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生态系统的一般特征</w:t>
            </w:r>
          </w:p>
        </w:tc>
        <w:tc>
          <w:tcPr>
            <w:tcW w:w="855" w:type="pct"/>
            <w:vMerge w:val="restart"/>
            <w:vAlign w:val="center"/>
          </w:tcPr>
          <w:p w14:paraId="7EF5ECFB"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个人作业：生态系统生态学课后作业</w:t>
            </w:r>
          </w:p>
          <w:p w14:paraId="3B916034"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线上学习：生态系统一般特征</w:t>
            </w:r>
          </w:p>
          <w:p w14:paraId="53249104" w14:textId="77777777" w:rsidR="009E2647" w:rsidRPr="009E2647" w:rsidRDefault="009E2647" w:rsidP="009E2647">
            <w:pPr>
              <w:spacing w:line="300" w:lineRule="exact"/>
              <w:rPr>
                <w:rFonts w:ascii="Times New Roman" w:eastAsia="宋体" w:hAnsi="Times New Roman" w:cs="Times New Roman"/>
                <w:szCs w:val="21"/>
              </w:rPr>
            </w:pPr>
            <w:r w:rsidRPr="009E2647">
              <w:rPr>
                <w:rFonts w:ascii="Times New Roman" w:eastAsia="宋体" w:hAnsi="Times New Roman" w:cs="Times New Roman"/>
                <w:szCs w:val="21"/>
              </w:rPr>
              <w:t>3.</w:t>
            </w:r>
            <w:r w:rsidRPr="009E2647">
              <w:rPr>
                <w:rFonts w:ascii="Times New Roman" w:eastAsia="宋体" w:hAnsi="Times New Roman" w:cs="Times New Roman" w:hint="eastAsia"/>
                <w:szCs w:val="21"/>
              </w:rPr>
              <w:t>课堂测验：生态系统生态学课堂测试</w:t>
            </w:r>
          </w:p>
        </w:tc>
        <w:tc>
          <w:tcPr>
            <w:tcW w:w="604" w:type="pct"/>
            <w:vAlign w:val="center"/>
          </w:tcPr>
          <w:p w14:paraId="3CDC3666"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w:t>
            </w:r>
          </w:p>
        </w:tc>
        <w:tc>
          <w:tcPr>
            <w:tcW w:w="827" w:type="pct"/>
            <w:vMerge w:val="restart"/>
            <w:vAlign w:val="center"/>
          </w:tcPr>
          <w:p w14:paraId="671FA8C4"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重点：生态系统的基本结构和特征、生态系统中的能量流动、生态系统的物质循环。</w:t>
            </w:r>
          </w:p>
          <w:p w14:paraId="449A4C82"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难点：生态系统的物质循环。</w:t>
            </w:r>
          </w:p>
        </w:tc>
        <w:tc>
          <w:tcPr>
            <w:tcW w:w="898" w:type="pct"/>
            <w:vMerge w:val="restart"/>
            <w:vAlign w:val="center"/>
          </w:tcPr>
          <w:p w14:paraId="6E75E0E1"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讲授法：能够引导学生学习生态系统生态学的基本知识和原理。</w:t>
            </w:r>
          </w:p>
          <w:p w14:paraId="3B4106C8"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案例教学法：能够促进学生对生态系统生态学的理解和应用。</w:t>
            </w:r>
          </w:p>
          <w:p w14:paraId="48AE07FD"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小组讨论：促进学生对生态系统生态学相关知识的深入思考。</w:t>
            </w:r>
          </w:p>
          <w:p w14:paraId="57754CE0"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自学：加深学生对课本知识的理解。</w:t>
            </w:r>
          </w:p>
        </w:tc>
        <w:tc>
          <w:tcPr>
            <w:tcW w:w="176" w:type="pct"/>
            <w:vMerge w:val="restart"/>
            <w:vAlign w:val="center"/>
          </w:tcPr>
          <w:p w14:paraId="4A1310A8"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8</w:t>
            </w:r>
          </w:p>
        </w:tc>
      </w:tr>
      <w:tr w:rsidR="009E2647" w:rsidRPr="009E2647" w14:paraId="3684945F" w14:textId="77777777" w:rsidTr="002960D4">
        <w:trPr>
          <w:trHeight w:val="470"/>
          <w:jc w:val="center"/>
        </w:trPr>
        <w:tc>
          <w:tcPr>
            <w:tcW w:w="174" w:type="pct"/>
            <w:vMerge/>
            <w:vAlign w:val="center"/>
          </w:tcPr>
          <w:p w14:paraId="46C9F048"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4C13D139"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2F4E5418"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生态系统中的能量流动</w:t>
            </w:r>
          </w:p>
        </w:tc>
        <w:tc>
          <w:tcPr>
            <w:tcW w:w="855" w:type="pct"/>
            <w:vMerge/>
            <w:vAlign w:val="center"/>
          </w:tcPr>
          <w:p w14:paraId="6AFCF522"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05550015"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1/2</w:t>
            </w:r>
          </w:p>
        </w:tc>
        <w:tc>
          <w:tcPr>
            <w:tcW w:w="827" w:type="pct"/>
            <w:vMerge/>
            <w:vAlign w:val="center"/>
          </w:tcPr>
          <w:p w14:paraId="28F0DA4E"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3AF3B069"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31C39053"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31516E0B" w14:textId="77777777" w:rsidTr="002960D4">
        <w:trPr>
          <w:trHeight w:val="470"/>
          <w:jc w:val="center"/>
        </w:trPr>
        <w:tc>
          <w:tcPr>
            <w:tcW w:w="174" w:type="pct"/>
            <w:vMerge/>
            <w:vAlign w:val="center"/>
          </w:tcPr>
          <w:p w14:paraId="173CE0A6"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1582F582"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5C112E5A"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生态系统的物质循环</w:t>
            </w:r>
            <w:r w:rsidRPr="009E2647">
              <w:rPr>
                <w:rFonts w:ascii="Times New Roman" w:eastAsia="宋体" w:hAnsi="Times New Roman" w:cs="Times New Roman"/>
                <w:kern w:val="0"/>
                <w:szCs w:val="21"/>
              </w:rPr>
              <w:t xml:space="preserve"> </w:t>
            </w:r>
          </w:p>
        </w:tc>
        <w:tc>
          <w:tcPr>
            <w:tcW w:w="855" w:type="pct"/>
            <w:vMerge/>
            <w:vAlign w:val="center"/>
          </w:tcPr>
          <w:p w14:paraId="1A2C2065"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29E3732C"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w:t>
            </w:r>
          </w:p>
        </w:tc>
        <w:tc>
          <w:tcPr>
            <w:tcW w:w="827" w:type="pct"/>
            <w:vMerge/>
            <w:vAlign w:val="center"/>
          </w:tcPr>
          <w:p w14:paraId="15C62678"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6DBE8802"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41749A54"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28FC841F" w14:textId="77777777" w:rsidTr="002960D4">
        <w:trPr>
          <w:trHeight w:val="470"/>
          <w:jc w:val="center"/>
        </w:trPr>
        <w:tc>
          <w:tcPr>
            <w:tcW w:w="174" w:type="pct"/>
            <w:vMerge/>
            <w:vAlign w:val="center"/>
          </w:tcPr>
          <w:p w14:paraId="1BF77A8F"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0257C45"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91D1F03"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地球上生态系统的主要类型及其分布</w:t>
            </w:r>
          </w:p>
        </w:tc>
        <w:tc>
          <w:tcPr>
            <w:tcW w:w="855" w:type="pct"/>
            <w:vMerge/>
            <w:vAlign w:val="center"/>
          </w:tcPr>
          <w:p w14:paraId="2D3B758F"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5D19AB0A"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2</w:t>
            </w:r>
          </w:p>
        </w:tc>
        <w:tc>
          <w:tcPr>
            <w:tcW w:w="827" w:type="pct"/>
            <w:vMerge/>
            <w:vAlign w:val="center"/>
          </w:tcPr>
          <w:p w14:paraId="3CC39266"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35D41EE2"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25B1970D"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630A2C45" w14:textId="77777777" w:rsidTr="002960D4">
        <w:trPr>
          <w:trHeight w:val="470"/>
          <w:jc w:val="center"/>
        </w:trPr>
        <w:tc>
          <w:tcPr>
            <w:tcW w:w="174" w:type="pct"/>
            <w:vMerge w:val="restart"/>
            <w:vAlign w:val="center"/>
          </w:tcPr>
          <w:p w14:paraId="7A656E27"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6</w:t>
            </w:r>
          </w:p>
        </w:tc>
        <w:tc>
          <w:tcPr>
            <w:tcW w:w="521" w:type="pct"/>
            <w:vMerge w:val="restart"/>
            <w:vAlign w:val="center"/>
          </w:tcPr>
          <w:p w14:paraId="203FC6A8"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应用生态学</w:t>
            </w:r>
          </w:p>
        </w:tc>
        <w:tc>
          <w:tcPr>
            <w:tcW w:w="944" w:type="pct"/>
            <w:vAlign w:val="center"/>
          </w:tcPr>
          <w:p w14:paraId="49B4D181"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生物多样性与保育</w:t>
            </w:r>
          </w:p>
        </w:tc>
        <w:tc>
          <w:tcPr>
            <w:tcW w:w="855" w:type="pct"/>
            <w:vMerge w:val="restart"/>
            <w:vAlign w:val="center"/>
          </w:tcPr>
          <w:p w14:paraId="38D61DBA"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1. </w:t>
            </w:r>
            <w:r w:rsidRPr="009E2647">
              <w:rPr>
                <w:rFonts w:ascii="Times New Roman" w:eastAsia="宋体" w:hAnsi="Times New Roman" w:cs="Times New Roman" w:hint="eastAsia"/>
                <w:kern w:val="0"/>
                <w:szCs w:val="21"/>
              </w:rPr>
              <w:t>线上学习：我国生物多样性现状及成果</w:t>
            </w:r>
          </w:p>
          <w:p w14:paraId="093F3693"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2. </w:t>
            </w:r>
            <w:r w:rsidRPr="009E2647">
              <w:rPr>
                <w:rFonts w:ascii="Times New Roman" w:eastAsia="宋体" w:hAnsi="Times New Roman" w:cs="Times New Roman" w:hint="eastAsia"/>
                <w:kern w:val="0"/>
                <w:szCs w:val="21"/>
              </w:rPr>
              <w:t>拓展阅读：生态系统服务与管理</w:t>
            </w:r>
          </w:p>
        </w:tc>
        <w:tc>
          <w:tcPr>
            <w:tcW w:w="604" w:type="pct"/>
            <w:vAlign w:val="center"/>
          </w:tcPr>
          <w:p w14:paraId="591D5C40"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2/3</w:t>
            </w:r>
          </w:p>
        </w:tc>
        <w:tc>
          <w:tcPr>
            <w:tcW w:w="827" w:type="pct"/>
            <w:vMerge w:val="restart"/>
            <w:vAlign w:val="center"/>
          </w:tcPr>
          <w:p w14:paraId="5668DB97"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重点：生态系统保护方法、生态系统服务功能、有害生物防治。</w:t>
            </w:r>
          </w:p>
          <w:p w14:paraId="0FBD0F9E"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难点：生态系统服务功能。</w:t>
            </w:r>
          </w:p>
        </w:tc>
        <w:tc>
          <w:tcPr>
            <w:tcW w:w="898" w:type="pct"/>
            <w:vMerge w:val="restart"/>
            <w:vAlign w:val="center"/>
          </w:tcPr>
          <w:p w14:paraId="630CD91E"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讲授法：能够引导学生学习应用生态学的基本知识和原理。</w:t>
            </w:r>
          </w:p>
          <w:p w14:paraId="7EF240FE"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案例教学法：能够促进学生对应用生态学的理解和应用。</w:t>
            </w:r>
          </w:p>
          <w:p w14:paraId="2EB43C19"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自学：加深学生对课本</w:t>
            </w:r>
            <w:r w:rsidRPr="009E2647">
              <w:rPr>
                <w:rFonts w:ascii="Times New Roman" w:eastAsia="宋体" w:hAnsi="Times New Roman" w:cs="Times New Roman" w:hint="eastAsia"/>
                <w:kern w:val="0"/>
                <w:szCs w:val="21"/>
              </w:rPr>
              <w:lastRenderedPageBreak/>
              <w:t>知识的理解。</w:t>
            </w:r>
          </w:p>
        </w:tc>
        <w:tc>
          <w:tcPr>
            <w:tcW w:w="176" w:type="pct"/>
            <w:vMerge w:val="restart"/>
            <w:vAlign w:val="center"/>
          </w:tcPr>
          <w:p w14:paraId="53724D3E"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lastRenderedPageBreak/>
              <w:t>4</w:t>
            </w:r>
          </w:p>
        </w:tc>
      </w:tr>
      <w:tr w:rsidR="009E2647" w:rsidRPr="009E2647" w14:paraId="5BFB1BF9" w14:textId="77777777" w:rsidTr="002960D4">
        <w:trPr>
          <w:trHeight w:val="470"/>
          <w:jc w:val="center"/>
        </w:trPr>
        <w:tc>
          <w:tcPr>
            <w:tcW w:w="174" w:type="pct"/>
            <w:vMerge/>
            <w:vAlign w:val="center"/>
          </w:tcPr>
          <w:p w14:paraId="185150B9"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2929424"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C49CEC4"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生态系统服务与管理</w:t>
            </w:r>
          </w:p>
        </w:tc>
        <w:tc>
          <w:tcPr>
            <w:tcW w:w="855" w:type="pct"/>
            <w:vMerge/>
            <w:vAlign w:val="center"/>
          </w:tcPr>
          <w:p w14:paraId="468E1D0E"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54FD897C"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2/3</w:t>
            </w:r>
          </w:p>
        </w:tc>
        <w:tc>
          <w:tcPr>
            <w:tcW w:w="827" w:type="pct"/>
            <w:vMerge/>
            <w:vAlign w:val="center"/>
          </w:tcPr>
          <w:p w14:paraId="1D904D5D"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43F4B12A"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1D3D83EF"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3DB9918E" w14:textId="77777777" w:rsidTr="002960D4">
        <w:trPr>
          <w:trHeight w:val="470"/>
          <w:jc w:val="center"/>
        </w:trPr>
        <w:tc>
          <w:tcPr>
            <w:tcW w:w="174" w:type="pct"/>
            <w:vMerge/>
            <w:vAlign w:val="center"/>
          </w:tcPr>
          <w:p w14:paraId="4B6D097B"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1118E59"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098EBDEF"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有害生物防治</w:t>
            </w:r>
          </w:p>
        </w:tc>
        <w:tc>
          <w:tcPr>
            <w:tcW w:w="855" w:type="pct"/>
            <w:vMerge/>
            <w:vAlign w:val="center"/>
          </w:tcPr>
          <w:p w14:paraId="441925E2"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13CF2173"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2</w:t>
            </w:r>
          </w:p>
        </w:tc>
        <w:tc>
          <w:tcPr>
            <w:tcW w:w="827" w:type="pct"/>
            <w:vMerge/>
            <w:vAlign w:val="center"/>
          </w:tcPr>
          <w:p w14:paraId="0C430429"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02034209"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5208FC08"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9E2647" w:rsidRPr="009E2647" w14:paraId="16664255" w14:textId="77777777" w:rsidTr="002960D4">
        <w:trPr>
          <w:trHeight w:val="470"/>
          <w:jc w:val="center"/>
        </w:trPr>
        <w:tc>
          <w:tcPr>
            <w:tcW w:w="174" w:type="pct"/>
            <w:vMerge w:val="restart"/>
            <w:vAlign w:val="center"/>
          </w:tcPr>
          <w:p w14:paraId="1311CC7B"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8</w:t>
            </w:r>
          </w:p>
        </w:tc>
        <w:tc>
          <w:tcPr>
            <w:tcW w:w="521" w:type="pct"/>
            <w:vMerge w:val="restart"/>
            <w:vAlign w:val="center"/>
          </w:tcPr>
          <w:p w14:paraId="2CDE40A2"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现代生态学</w:t>
            </w:r>
          </w:p>
        </w:tc>
        <w:tc>
          <w:tcPr>
            <w:tcW w:w="944" w:type="pct"/>
            <w:vAlign w:val="center"/>
          </w:tcPr>
          <w:p w14:paraId="6562584C"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分子生态学</w:t>
            </w:r>
          </w:p>
        </w:tc>
        <w:tc>
          <w:tcPr>
            <w:tcW w:w="855" w:type="pct"/>
            <w:vMerge w:val="restart"/>
            <w:vAlign w:val="center"/>
          </w:tcPr>
          <w:p w14:paraId="08E24676" w14:textId="77777777" w:rsidR="009E2647" w:rsidRPr="009E2647" w:rsidRDefault="009E2647" w:rsidP="009E2647">
            <w:pPr>
              <w:spacing w:line="300" w:lineRule="exact"/>
              <w:rPr>
                <w:rFonts w:ascii="Times New Roman" w:eastAsia="宋体" w:hAnsi="Times New Roman" w:cs="Times New Roman"/>
                <w:szCs w:val="21"/>
              </w:rPr>
            </w:pPr>
            <w:r w:rsidRPr="009E2647">
              <w:rPr>
                <w:rFonts w:ascii="Times New Roman" w:eastAsia="宋体" w:hAnsi="Times New Roman" w:cs="Times New Roman"/>
                <w:szCs w:val="21"/>
              </w:rPr>
              <w:t>1.</w:t>
            </w:r>
            <w:r w:rsidRPr="009E2647">
              <w:rPr>
                <w:rFonts w:ascii="Times New Roman" w:eastAsia="宋体" w:hAnsi="Times New Roman" w:cs="Times New Roman" w:hint="eastAsia"/>
                <w:szCs w:val="21"/>
              </w:rPr>
              <w:t>拓展阅读：景观生态学</w:t>
            </w:r>
          </w:p>
        </w:tc>
        <w:tc>
          <w:tcPr>
            <w:tcW w:w="604" w:type="pct"/>
            <w:vAlign w:val="center"/>
          </w:tcPr>
          <w:p w14:paraId="6BB5D117"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w:t>
            </w:r>
          </w:p>
        </w:tc>
        <w:tc>
          <w:tcPr>
            <w:tcW w:w="827" w:type="pct"/>
            <w:vMerge w:val="restart"/>
            <w:vAlign w:val="center"/>
          </w:tcPr>
          <w:p w14:paraId="39235059"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重点：分子生态学及其应用、景观生态学及其应用。</w:t>
            </w:r>
          </w:p>
          <w:p w14:paraId="1ACE3CE0"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难点：分子生态学应用、景观生态学应用。</w:t>
            </w:r>
          </w:p>
        </w:tc>
        <w:tc>
          <w:tcPr>
            <w:tcW w:w="898" w:type="pct"/>
            <w:vMerge w:val="restart"/>
            <w:vAlign w:val="center"/>
          </w:tcPr>
          <w:p w14:paraId="75022F58"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讲授法：能够引导学生学习现代生态学的基本知识和原理。</w:t>
            </w:r>
          </w:p>
          <w:p w14:paraId="6FDF383B"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案例教学法：能够促进学生对现代生态学的理解和应用。</w:t>
            </w:r>
          </w:p>
        </w:tc>
        <w:tc>
          <w:tcPr>
            <w:tcW w:w="176" w:type="pct"/>
            <w:vMerge w:val="restart"/>
            <w:vAlign w:val="center"/>
          </w:tcPr>
          <w:p w14:paraId="617D139C"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p>
        </w:tc>
      </w:tr>
      <w:tr w:rsidR="009E2647" w:rsidRPr="009E2647" w14:paraId="3EB6948B" w14:textId="77777777" w:rsidTr="002960D4">
        <w:trPr>
          <w:trHeight w:val="470"/>
          <w:jc w:val="center"/>
        </w:trPr>
        <w:tc>
          <w:tcPr>
            <w:tcW w:w="174" w:type="pct"/>
            <w:vMerge/>
            <w:vAlign w:val="center"/>
          </w:tcPr>
          <w:p w14:paraId="6C0B779D"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EF8BFD8" w14:textId="77777777" w:rsidR="009E2647" w:rsidRPr="009E2647" w:rsidRDefault="009E2647" w:rsidP="009E2647">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77E4740B" w14:textId="77777777" w:rsidR="009E2647" w:rsidRPr="009E2647" w:rsidRDefault="009E2647" w:rsidP="009E2647">
            <w:pPr>
              <w:autoSpaceDE w:val="0"/>
              <w:autoSpaceDN w:val="0"/>
              <w:adjustRightInd w:val="0"/>
              <w:spacing w:line="300" w:lineRule="exact"/>
              <w:jc w:val="left"/>
              <w:rPr>
                <w:rFonts w:ascii="Times New Roman" w:eastAsia="宋体" w:hAnsi="Times New Roman" w:cs="宋体"/>
                <w:kern w:val="0"/>
                <w:szCs w:val="21"/>
              </w:rPr>
            </w:pPr>
            <w:r w:rsidRPr="009E2647">
              <w:rPr>
                <w:rFonts w:ascii="Times New Roman" w:eastAsia="宋体" w:hAnsi="Times New Roman" w:cs="宋体"/>
                <w:kern w:val="0"/>
                <w:szCs w:val="21"/>
              </w:rPr>
              <w:t>2.</w:t>
            </w:r>
            <w:r w:rsidRPr="009E2647">
              <w:rPr>
                <w:rFonts w:ascii="Times New Roman" w:eastAsia="宋体" w:hAnsi="Times New Roman" w:cs="宋体" w:hint="eastAsia"/>
                <w:kern w:val="0"/>
                <w:szCs w:val="21"/>
              </w:rPr>
              <w:t>景观生态学</w:t>
            </w:r>
          </w:p>
        </w:tc>
        <w:tc>
          <w:tcPr>
            <w:tcW w:w="855" w:type="pct"/>
            <w:vMerge/>
            <w:vAlign w:val="center"/>
          </w:tcPr>
          <w:p w14:paraId="1244BB24" w14:textId="77777777" w:rsidR="009E2647" w:rsidRPr="009E2647" w:rsidRDefault="009E2647" w:rsidP="009E2647">
            <w:pPr>
              <w:spacing w:line="300" w:lineRule="exact"/>
              <w:rPr>
                <w:rFonts w:ascii="Times New Roman" w:eastAsia="宋体" w:hAnsi="Times New Roman" w:cs="Times New Roman"/>
                <w:szCs w:val="21"/>
              </w:rPr>
            </w:pPr>
          </w:p>
        </w:tc>
        <w:tc>
          <w:tcPr>
            <w:tcW w:w="604" w:type="pct"/>
            <w:vAlign w:val="center"/>
          </w:tcPr>
          <w:p w14:paraId="71CC1257" w14:textId="77777777" w:rsidR="009E2647" w:rsidRPr="009E2647" w:rsidRDefault="009E2647" w:rsidP="009E2647">
            <w:pPr>
              <w:spacing w:line="300" w:lineRule="exact"/>
              <w:jc w:val="center"/>
              <w:rPr>
                <w:rFonts w:ascii="Times New Roman" w:eastAsia="宋体" w:hAnsi="Times New Roman" w:cs="Times New Roman"/>
                <w:szCs w:val="21"/>
              </w:rPr>
            </w:pPr>
            <w:r w:rsidRPr="009E2647">
              <w:rPr>
                <w:rFonts w:ascii="Times New Roman" w:eastAsia="宋体" w:hAnsi="Times New Roman" w:cs="Times New Roman" w:hint="eastAsia"/>
                <w:szCs w:val="21"/>
              </w:rPr>
              <w:t>课程目标</w:t>
            </w:r>
            <w:r w:rsidRPr="009E2647">
              <w:rPr>
                <w:rFonts w:ascii="Times New Roman" w:eastAsia="宋体" w:hAnsi="Times New Roman" w:cs="Times New Roman"/>
                <w:szCs w:val="21"/>
              </w:rPr>
              <w:t>1</w:t>
            </w:r>
          </w:p>
        </w:tc>
        <w:tc>
          <w:tcPr>
            <w:tcW w:w="827" w:type="pct"/>
            <w:vMerge/>
            <w:vAlign w:val="center"/>
          </w:tcPr>
          <w:p w14:paraId="3CE891A3" w14:textId="77777777" w:rsidR="009E2647" w:rsidRPr="009E2647" w:rsidRDefault="009E2647" w:rsidP="009E2647">
            <w:pPr>
              <w:autoSpaceDE w:val="0"/>
              <w:autoSpaceDN w:val="0"/>
              <w:adjustRightInd w:val="0"/>
              <w:jc w:val="left"/>
              <w:rPr>
                <w:rFonts w:ascii="Times New Roman" w:eastAsia="宋体" w:hAnsi="Times New Roman" w:cs="Times New Roman"/>
                <w:kern w:val="0"/>
                <w:szCs w:val="21"/>
              </w:rPr>
            </w:pPr>
          </w:p>
        </w:tc>
        <w:tc>
          <w:tcPr>
            <w:tcW w:w="898" w:type="pct"/>
            <w:vMerge/>
            <w:vAlign w:val="center"/>
          </w:tcPr>
          <w:p w14:paraId="4127E1C6" w14:textId="77777777" w:rsidR="009E2647" w:rsidRPr="009E2647" w:rsidRDefault="009E2647" w:rsidP="009E2647">
            <w:pPr>
              <w:kinsoku w:val="0"/>
              <w:overflowPunct w:val="0"/>
              <w:autoSpaceDE w:val="0"/>
              <w:autoSpaceDN w:val="0"/>
              <w:adjustRightInd w:val="0"/>
              <w:spacing w:before="99"/>
              <w:ind w:left="70" w:right="60"/>
              <w:jc w:val="left"/>
              <w:rPr>
                <w:rFonts w:ascii="Times New Roman" w:eastAsia="宋体" w:hAnsi="Times New Roman" w:cs="Times New Roman"/>
                <w:kern w:val="0"/>
                <w:szCs w:val="21"/>
              </w:rPr>
            </w:pPr>
          </w:p>
        </w:tc>
        <w:tc>
          <w:tcPr>
            <w:tcW w:w="176" w:type="pct"/>
            <w:vMerge/>
            <w:vAlign w:val="center"/>
          </w:tcPr>
          <w:p w14:paraId="320D2E51" w14:textId="77777777" w:rsidR="009E2647" w:rsidRPr="009E2647" w:rsidRDefault="009E2647" w:rsidP="009E2647">
            <w:pPr>
              <w:autoSpaceDE w:val="0"/>
              <w:autoSpaceDN w:val="0"/>
              <w:adjustRightInd w:val="0"/>
              <w:snapToGrid w:val="0"/>
              <w:spacing w:line="400" w:lineRule="exact"/>
              <w:jc w:val="center"/>
              <w:rPr>
                <w:rFonts w:ascii="Times New Roman" w:eastAsia="宋体" w:hAnsi="Times New Roman" w:cs="Times New Roman"/>
                <w:kern w:val="0"/>
                <w:szCs w:val="21"/>
              </w:rPr>
            </w:pPr>
          </w:p>
        </w:tc>
      </w:tr>
    </w:tbl>
    <w:p w14:paraId="7D6D7E65" w14:textId="77777777" w:rsidR="009E2647" w:rsidRPr="009E2647" w:rsidRDefault="009E2647" w:rsidP="009E2647">
      <w:pPr>
        <w:kinsoku w:val="0"/>
        <w:overflowPunct w:val="0"/>
        <w:autoSpaceDE w:val="0"/>
        <w:autoSpaceDN w:val="0"/>
        <w:adjustRightInd w:val="0"/>
        <w:snapToGrid w:val="0"/>
        <w:spacing w:afterLines="50" w:after="120"/>
        <w:ind w:firstLineChars="200" w:firstLine="562"/>
        <w:jc w:val="left"/>
        <w:outlineLvl w:val="1"/>
        <w:rPr>
          <w:rFonts w:ascii="Times New Roman" w:eastAsia="黑体" w:hAnsi="Times New Roman" w:cs="Times New Roman"/>
          <w:b/>
          <w:kern w:val="0"/>
          <w:sz w:val="28"/>
          <w:szCs w:val="28"/>
        </w:rPr>
        <w:sectPr w:rsidR="009E2647" w:rsidRPr="009E2647" w:rsidSect="00E76B8F">
          <w:pgSz w:w="16840" w:h="11910" w:orient="landscape"/>
          <w:pgMar w:top="1417" w:right="1417" w:bottom="1417" w:left="1417" w:header="720" w:footer="720" w:gutter="0"/>
          <w:cols w:space="720"/>
          <w:docGrid w:linePitch="299"/>
        </w:sectPr>
      </w:pPr>
    </w:p>
    <w:p w14:paraId="6C96EA17" w14:textId="77777777" w:rsidR="009E2647" w:rsidRPr="009E2647" w:rsidRDefault="009E2647" w:rsidP="009E2647">
      <w:pPr>
        <w:kinsoku w:val="0"/>
        <w:overflowPunct w:val="0"/>
        <w:autoSpaceDE w:val="0"/>
        <w:autoSpaceDN w:val="0"/>
        <w:adjustRightInd w:val="0"/>
        <w:snapToGrid w:val="0"/>
        <w:spacing w:afterLines="50" w:after="120"/>
        <w:ind w:firstLineChars="200" w:firstLine="562"/>
        <w:jc w:val="left"/>
        <w:outlineLvl w:val="1"/>
        <w:rPr>
          <w:rFonts w:ascii="Times New Roman" w:eastAsia="黑体" w:hAnsi="Times New Roman" w:cs="Times New Roman"/>
          <w:b/>
          <w:kern w:val="0"/>
          <w:sz w:val="28"/>
          <w:szCs w:val="28"/>
        </w:rPr>
      </w:pPr>
      <w:r w:rsidRPr="009E2647">
        <w:rPr>
          <w:rFonts w:ascii="Times New Roman" w:eastAsia="黑体" w:hAnsi="Times New Roman" w:cs="Times New Roman" w:hint="eastAsia"/>
          <w:b/>
          <w:kern w:val="0"/>
          <w:sz w:val="28"/>
          <w:szCs w:val="28"/>
        </w:rPr>
        <w:lastRenderedPageBreak/>
        <w:t>四、课程考核</w:t>
      </w:r>
    </w:p>
    <w:p w14:paraId="749F68DE" w14:textId="77777777" w:rsidR="009E2647" w:rsidRPr="009E2647" w:rsidRDefault="009E2647" w:rsidP="009E2647">
      <w:pPr>
        <w:autoSpaceDE w:val="0"/>
        <w:autoSpaceDN w:val="0"/>
        <w:adjustRightInd w:val="0"/>
        <w:snapToGrid w:val="0"/>
        <w:spacing w:line="360" w:lineRule="auto"/>
        <w:ind w:firstLineChars="200" w:firstLine="482"/>
        <w:jc w:val="left"/>
        <w:rPr>
          <w:rFonts w:ascii="Times New Roman" w:eastAsia="宋体" w:hAnsi="Times New Roman" w:cs="Times New Roman"/>
          <w:color w:val="FF0000"/>
          <w:kern w:val="0"/>
          <w:sz w:val="24"/>
          <w:szCs w:val="24"/>
        </w:rPr>
      </w:pPr>
      <w:r w:rsidRPr="009E2647">
        <w:rPr>
          <w:rFonts w:ascii="Times New Roman" w:eastAsia="黑体" w:hAnsi="Times New Roman" w:cs="Times New Roman" w:hint="eastAsia"/>
          <w:b/>
          <w:kern w:val="0"/>
          <w:sz w:val="24"/>
          <w:szCs w:val="24"/>
        </w:rPr>
        <w:t>（一）考核内容与考核方式</w:t>
      </w:r>
    </w:p>
    <w:p w14:paraId="2286F7DF" w14:textId="77777777" w:rsidR="009E2647" w:rsidRPr="009E2647" w:rsidRDefault="009E2647" w:rsidP="009E2647">
      <w:pPr>
        <w:kinsoku w:val="0"/>
        <w:overflowPunct w:val="0"/>
        <w:autoSpaceDE w:val="0"/>
        <w:autoSpaceDN w:val="0"/>
        <w:adjustRightInd w:val="0"/>
        <w:spacing w:before="66"/>
        <w:jc w:val="center"/>
        <w:rPr>
          <w:rFonts w:ascii="Times New Roman" w:eastAsia="宋体" w:hAnsi="Times New Roman" w:cs="Times New Roman"/>
          <w:b/>
          <w:kern w:val="0"/>
          <w:szCs w:val="21"/>
        </w:rPr>
      </w:pPr>
      <w:r w:rsidRPr="009E2647">
        <w:rPr>
          <w:rFonts w:ascii="Times New Roman" w:eastAsia="宋体" w:hAnsi="Times New Roman" w:cs="Times New Roman" w:hint="eastAsia"/>
          <w:b/>
          <w:kern w:val="0"/>
          <w:szCs w:val="21"/>
        </w:rPr>
        <w:t>表</w:t>
      </w:r>
      <w:r w:rsidRPr="009E2647">
        <w:rPr>
          <w:rFonts w:ascii="Times New Roman" w:eastAsia="宋体" w:hAnsi="Times New Roman" w:cs="Times New Roman"/>
          <w:b/>
          <w:kern w:val="0"/>
          <w:szCs w:val="21"/>
        </w:rPr>
        <w:t xml:space="preserve">4-1 </w:t>
      </w:r>
      <w:r w:rsidRPr="009E2647">
        <w:rPr>
          <w:rFonts w:ascii="Times New Roman" w:eastAsia="宋体" w:hAnsi="Times New Roman" w:cs="Times New Roman" w:hint="eastAsia"/>
          <w:b/>
          <w:kern w:val="0"/>
          <w:szCs w:val="21"/>
        </w:rPr>
        <w:t>课程目标、考核内容与考核方式对应关系</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3953"/>
        <w:gridCol w:w="1681"/>
        <w:gridCol w:w="1080"/>
        <w:gridCol w:w="1304"/>
      </w:tblGrid>
      <w:tr w:rsidR="009E2647" w:rsidRPr="009E2647" w14:paraId="14EB1F21" w14:textId="77777777" w:rsidTr="002960D4">
        <w:trPr>
          <w:trHeight w:val="623"/>
        </w:trPr>
        <w:tc>
          <w:tcPr>
            <w:tcW w:w="580" w:type="pct"/>
            <w:vAlign w:val="center"/>
          </w:tcPr>
          <w:p w14:paraId="2EDFFD28"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b/>
                <w:kern w:val="0"/>
                <w:szCs w:val="21"/>
              </w:rPr>
            </w:pPr>
            <w:r w:rsidRPr="009E2647">
              <w:rPr>
                <w:rFonts w:ascii="Times New Roman" w:eastAsia="宋体" w:hAnsi="Times New Roman" w:cs="Times New Roman" w:hint="eastAsia"/>
                <w:b/>
                <w:kern w:val="0"/>
                <w:szCs w:val="21"/>
              </w:rPr>
              <w:t>课程目标</w:t>
            </w:r>
          </w:p>
        </w:tc>
        <w:tc>
          <w:tcPr>
            <w:tcW w:w="2185" w:type="pct"/>
            <w:vAlign w:val="center"/>
          </w:tcPr>
          <w:p w14:paraId="61FFA485" w14:textId="77777777" w:rsidR="009E2647" w:rsidRPr="009E2647" w:rsidRDefault="009E2647" w:rsidP="009E2647">
            <w:pPr>
              <w:kinsoku w:val="0"/>
              <w:overflowPunct w:val="0"/>
              <w:autoSpaceDE w:val="0"/>
              <w:autoSpaceDN w:val="0"/>
              <w:adjustRightInd w:val="0"/>
              <w:spacing w:before="171"/>
              <w:ind w:left="1165" w:right="1156"/>
              <w:jc w:val="center"/>
              <w:rPr>
                <w:rFonts w:ascii="Times New Roman" w:eastAsia="宋体" w:hAnsi="Times New Roman" w:cs="Times New Roman"/>
                <w:b/>
                <w:kern w:val="0"/>
                <w:szCs w:val="21"/>
              </w:rPr>
            </w:pPr>
            <w:r w:rsidRPr="009E2647">
              <w:rPr>
                <w:rFonts w:ascii="Times New Roman" w:eastAsia="宋体" w:hAnsi="Times New Roman" w:cs="Times New Roman" w:hint="eastAsia"/>
                <w:b/>
                <w:kern w:val="0"/>
                <w:szCs w:val="21"/>
              </w:rPr>
              <w:t>考核内容</w:t>
            </w:r>
          </w:p>
        </w:tc>
        <w:tc>
          <w:tcPr>
            <w:tcW w:w="931" w:type="pct"/>
            <w:vAlign w:val="center"/>
          </w:tcPr>
          <w:p w14:paraId="27577CFA" w14:textId="77777777" w:rsidR="009E2647" w:rsidRPr="009E2647" w:rsidRDefault="009E2647" w:rsidP="009E2647">
            <w:pPr>
              <w:kinsoku w:val="0"/>
              <w:overflowPunct w:val="0"/>
              <w:autoSpaceDE w:val="0"/>
              <w:autoSpaceDN w:val="0"/>
              <w:adjustRightInd w:val="0"/>
              <w:spacing w:before="15"/>
              <w:ind w:left="131"/>
              <w:jc w:val="center"/>
              <w:rPr>
                <w:rFonts w:ascii="Times New Roman" w:eastAsia="宋体" w:hAnsi="Times New Roman" w:cs="Times New Roman"/>
                <w:b/>
                <w:kern w:val="0"/>
                <w:szCs w:val="21"/>
              </w:rPr>
            </w:pPr>
            <w:r w:rsidRPr="009E2647">
              <w:rPr>
                <w:rFonts w:ascii="Times New Roman" w:eastAsia="宋体" w:hAnsi="Times New Roman" w:cs="Times New Roman" w:hint="eastAsia"/>
                <w:b/>
                <w:kern w:val="0"/>
                <w:szCs w:val="21"/>
              </w:rPr>
              <w:t>所属</w:t>
            </w:r>
          </w:p>
          <w:p w14:paraId="6262438E"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b/>
                <w:kern w:val="0"/>
                <w:szCs w:val="21"/>
              </w:rPr>
            </w:pPr>
            <w:r w:rsidRPr="009E2647">
              <w:rPr>
                <w:rFonts w:ascii="Times New Roman" w:eastAsia="宋体" w:hAnsi="Times New Roman" w:cs="Times New Roman" w:hint="eastAsia"/>
                <w:b/>
                <w:kern w:val="0"/>
                <w:szCs w:val="21"/>
              </w:rPr>
              <w:t>学习模块</w:t>
            </w:r>
            <w:r w:rsidRPr="009E2647">
              <w:rPr>
                <w:rFonts w:ascii="Times New Roman" w:eastAsia="宋体" w:hAnsi="Times New Roman" w:cs="Times New Roman"/>
                <w:b/>
                <w:kern w:val="0"/>
                <w:szCs w:val="21"/>
              </w:rPr>
              <w:t>/</w:t>
            </w:r>
            <w:r w:rsidRPr="009E2647">
              <w:rPr>
                <w:rFonts w:ascii="Times New Roman" w:eastAsia="宋体" w:hAnsi="Times New Roman" w:cs="Times New Roman" w:hint="eastAsia"/>
                <w:b/>
                <w:kern w:val="0"/>
                <w:szCs w:val="21"/>
              </w:rPr>
              <w:t>项目</w:t>
            </w:r>
          </w:p>
        </w:tc>
        <w:tc>
          <w:tcPr>
            <w:tcW w:w="581" w:type="pct"/>
            <w:vAlign w:val="center"/>
          </w:tcPr>
          <w:p w14:paraId="6EC69C63" w14:textId="77777777" w:rsidR="009E2647" w:rsidRPr="009E2647" w:rsidRDefault="009E2647" w:rsidP="009E2647">
            <w:pPr>
              <w:kinsoku w:val="0"/>
              <w:overflowPunct w:val="0"/>
              <w:autoSpaceDE w:val="0"/>
              <w:autoSpaceDN w:val="0"/>
              <w:adjustRightInd w:val="0"/>
              <w:spacing w:before="171"/>
              <w:ind w:left="183" w:right="177"/>
              <w:jc w:val="center"/>
              <w:rPr>
                <w:rFonts w:ascii="Times New Roman" w:eastAsia="宋体" w:hAnsi="Times New Roman" w:cs="Times New Roman"/>
                <w:b/>
                <w:kern w:val="0"/>
                <w:szCs w:val="21"/>
              </w:rPr>
            </w:pPr>
            <w:proofErr w:type="gramStart"/>
            <w:r w:rsidRPr="009E2647">
              <w:rPr>
                <w:rFonts w:ascii="Times New Roman" w:eastAsia="宋体" w:hAnsi="Times New Roman" w:cs="Times New Roman" w:hint="eastAsia"/>
                <w:b/>
                <w:kern w:val="0"/>
                <w:szCs w:val="21"/>
              </w:rPr>
              <w:t>考核占</w:t>
            </w:r>
            <w:proofErr w:type="gramEnd"/>
            <w:r w:rsidRPr="009E2647">
              <w:rPr>
                <w:rFonts w:ascii="Times New Roman" w:eastAsia="宋体" w:hAnsi="Times New Roman" w:cs="Times New Roman" w:hint="eastAsia"/>
                <w:b/>
                <w:kern w:val="0"/>
                <w:szCs w:val="21"/>
              </w:rPr>
              <w:t>比</w:t>
            </w:r>
          </w:p>
        </w:tc>
        <w:tc>
          <w:tcPr>
            <w:tcW w:w="723" w:type="pct"/>
            <w:vAlign w:val="center"/>
          </w:tcPr>
          <w:p w14:paraId="546A8131"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b/>
                <w:kern w:val="0"/>
                <w:szCs w:val="21"/>
              </w:rPr>
            </w:pPr>
            <w:r w:rsidRPr="009E2647">
              <w:rPr>
                <w:rFonts w:ascii="Times New Roman" w:eastAsia="宋体" w:hAnsi="Times New Roman" w:cs="Times New Roman" w:hint="eastAsia"/>
                <w:b/>
                <w:kern w:val="0"/>
                <w:szCs w:val="21"/>
              </w:rPr>
              <w:t>考核方式</w:t>
            </w:r>
          </w:p>
        </w:tc>
      </w:tr>
      <w:tr w:rsidR="009E2647" w:rsidRPr="009E2647" w14:paraId="5E8BC1FD" w14:textId="77777777" w:rsidTr="002960D4">
        <w:trPr>
          <w:trHeight w:val="311"/>
        </w:trPr>
        <w:tc>
          <w:tcPr>
            <w:tcW w:w="580" w:type="pct"/>
            <w:vMerge w:val="restart"/>
            <w:vAlign w:val="center"/>
          </w:tcPr>
          <w:p w14:paraId="1B15DECD" w14:textId="77777777" w:rsidR="009E2647" w:rsidRPr="009E2647" w:rsidRDefault="009E2647" w:rsidP="009E2647">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w:t>
            </w:r>
          </w:p>
          <w:p w14:paraId="31111F96" w14:textId="77777777" w:rsidR="009E2647" w:rsidRPr="009E2647" w:rsidRDefault="009E2647" w:rsidP="009E2647">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目标</w:t>
            </w:r>
            <w:r w:rsidRPr="009E2647">
              <w:rPr>
                <w:rFonts w:ascii="Times New Roman" w:eastAsia="宋体" w:hAnsi="Times New Roman" w:cs="Times New Roman"/>
                <w:kern w:val="0"/>
                <w:szCs w:val="21"/>
              </w:rPr>
              <w:t xml:space="preserve"> 1</w:t>
            </w:r>
          </w:p>
        </w:tc>
        <w:tc>
          <w:tcPr>
            <w:tcW w:w="2185" w:type="pct"/>
          </w:tcPr>
          <w:p w14:paraId="78F59169"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 xml:space="preserve">1. </w:t>
            </w:r>
            <w:r w:rsidRPr="009E2647">
              <w:rPr>
                <w:rFonts w:ascii="Times New Roman" w:eastAsia="宋体" w:hAnsi="Times New Roman" w:cs="Times New Roman" w:hint="eastAsia"/>
                <w:color w:val="333333"/>
                <w:kern w:val="0"/>
                <w:szCs w:val="21"/>
              </w:rPr>
              <w:t>生态学的定义及研究方法</w:t>
            </w:r>
          </w:p>
        </w:tc>
        <w:tc>
          <w:tcPr>
            <w:tcW w:w="931" w:type="pct"/>
          </w:tcPr>
          <w:p w14:paraId="7FD853C4"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1.</w:t>
            </w:r>
            <w:r w:rsidRPr="009E2647">
              <w:rPr>
                <w:rFonts w:ascii="Times New Roman" w:eastAsia="宋体" w:hAnsi="Times New Roman" w:cs="Times New Roman" w:hint="eastAsia"/>
                <w:color w:val="333333"/>
                <w:kern w:val="0"/>
                <w:szCs w:val="21"/>
              </w:rPr>
              <w:t>绪论</w:t>
            </w:r>
          </w:p>
        </w:tc>
        <w:tc>
          <w:tcPr>
            <w:tcW w:w="581" w:type="pct"/>
            <w:vMerge w:val="restart"/>
            <w:vAlign w:val="center"/>
          </w:tcPr>
          <w:p w14:paraId="29127254"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×50%</w:t>
            </w:r>
          </w:p>
        </w:tc>
        <w:tc>
          <w:tcPr>
            <w:tcW w:w="723" w:type="pct"/>
            <w:vMerge w:val="restart"/>
            <w:vAlign w:val="center"/>
          </w:tcPr>
          <w:p w14:paraId="43B8B830"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bCs/>
                <w:kern w:val="0"/>
                <w:szCs w:val="21"/>
              </w:rPr>
            </w:pPr>
            <w:r w:rsidRPr="009E2647">
              <w:rPr>
                <w:rFonts w:ascii="Times New Roman" w:eastAsia="宋体" w:hAnsi="Times New Roman" w:cs="Times New Roman" w:hint="eastAsia"/>
                <w:bCs/>
                <w:kern w:val="0"/>
                <w:szCs w:val="21"/>
              </w:rPr>
              <w:t>期末考试</w:t>
            </w:r>
          </w:p>
          <w:p w14:paraId="207EE1B5"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资源学习</w:t>
            </w:r>
          </w:p>
          <w:p w14:paraId="3EA58F2E"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随堂测验</w:t>
            </w:r>
          </w:p>
          <w:p w14:paraId="7072BAEA"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作业与讨论</w:t>
            </w:r>
          </w:p>
          <w:p w14:paraId="7C798FBA"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期中考试</w:t>
            </w:r>
          </w:p>
        </w:tc>
      </w:tr>
      <w:tr w:rsidR="009E2647" w:rsidRPr="009E2647" w14:paraId="5020E7A6" w14:textId="77777777" w:rsidTr="002960D4">
        <w:trPr>
          <w:trHeight w:val="311"/>
        </w:trPr>
        <w:tc>
          <w:tcPr>
            <w:tcW w:w="580" w:type="pct"/>
            <w:vMerge/>
            <w:vAlign w:val="center"/>
          </w:tcPr>
          <w:p w14:paraId="329DE4A6"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6E5970B2"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 xml:space="preserve">2. </w:t>
            </w:r>
            <w:r w:rsidRPr="009E2647">
              <w:rPr>
                <w:rFonts w:ascii="Times New Roman" w:eastAsia="宋体" w:hAnsi="Times New Roman" w:cs="Times New Roman" w:hint="eastAsia"/>
                <w:color w:val="333333"/>
                <w:kern w:val="0"/>
                <w:szCs w:val="21"/>
              </w:rPr>
              <w:t>生物与环境的概念、相互作用及规律</w:t>
            </w:r>
          </w:p>
        </w:tc>
        <w:tc>
          <w:tcPr>
            <w:tcW w:w="931" w:type="pct"/>
          </w:tcPr>
          <w:p w14:paraId="784545EF"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2.</w:t>
            </w:r>
            <w:r w:rsidRPr="009E2647">
              <w:rPr>
                <w:rFonts w:ascii="Times New Roman" w:eastAsia="宋体" w:hAnsi="Times New Roman" w:cs="Times New Roman" w:hint="eastAsia"/>
                <w:color w:val="333333"/>
                <w:kern w:val="0"/>
                <w:szCs w:val="21"/>
              </w:rPr>
              <w:t>有机体与环境</w:t>
            </w:r>
          </w:p>
        </w:tc>
        <w:tc>
          <w:tcPr>
            <w:tcW w:w="581" w:type="pct"/>
            <w:vMerge/>
            <w:vAlign w:val="center"/>
          </w:tcPr>
          <w:p w14:paraId="1498E9F9"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4954AA95"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2FDCA652" w14:textId="77777777" w:rsidTr="002960D4">
        <w:trPr>
          <w:trHeight w:val="312"/>
        </w:trPr>
        <w:tc>
          <w:tcPr>
            <w:tcW w:w="580" w:type="pct"/>
            <w:vMerge/>
            <w:vAlign w:val="center"/>
          </w:tcPr>
          <w:p w14:paraId="1963BD20"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225B24BB"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3.</w:t>
            </w:r>
            <w:r w:rsidRPr="009E2647">
              <w:rPr>
                <w:rFonts w:ascii="Times New Roman" w:eastAsia="宋体" w:hAnsi="Times New Roman" w:cs="Times New Roman" w:hint="eastAsia"/>
                <w:color w:val="333333"/>
                <w:kern w:val="0"/>
                <w:szCs w:val="21"/>
              </w:rPr>
              <w:t>种群的概念、特征</w:t>
            </w:r>
          </w:p>
        </w:tc>
        <w:tc>
          <w:tcPr>
            <w:tcW w:w="931" w:type="pct"/>
          </w:tcPr>
          <w:p w14:paraId="1D9CE4F0"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3.</w:t>
            </w:r>
            <w:r w:rsidRPr="009E2647">
              <w:rPr>
                <w:rFonts w:ascii="Times New Roman" w:eastAsia="宋体" w:hAnsi="Times New Roman" w:cs="Times New Roman" w:hint="eastAsia"/>
                <w:color w:val="333333"/>
                <w:kern w:val="0"/>
                <w:szCs w:val="21"/>
              </w:rPr>
              <w:t>种群生态学</w:t>
            </w:r>
          </w:p>
        </w:tc>
        <w:tc>
          <w:tcPr>
            <w:tcW w:w="581" w:type="pct"/>
            <w:vMerge/>
            <w:vAlign w:val="center"/>
          </w:tcPr>
          <w:p w14:paraId="27079E36"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6A4D3AFB"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7FF33E85" w14:textId="77777777" w:rsidTr="002960D4">
        <w:trPr>
          <w:trHeight w:val="311"/>
        </w:trPr>
        <w:tc>
          <w:tcPr>
            <w:tcW w:w="580" w:type="pct"/>
            <w:vMerge/>
            <w:vAlign w:val="center"/>
          </w:tcPr>
          <w:p w14:paraId="3EE56A49"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022B4BD7"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 xml:space="preserve">4. </w:t>
            </w:r>
            <w:r w:rsidRPr="009E2647">
              <w:rPr>
                <w:rFonts w:ascii="Times New Roman" w:eastAsia="宋体" w:hAnsi="Times New Roman" w:cs="Times New Roman" w:hint="eastAsia"/>
                <w:color w:val="333333"/>
                <w:kern w:val="0"/>
                <w:szCs w:val="21"/>
              </w:rPr>
              <w:t>群落概念及群落的组成与结构特点、群落分类与排序</w:t>
            </w:r>
          </w:p>
        </w:tc>
        <w:tc>
          <w:tcPr>
            <w:tcW w:w="931" w:type="pct"/>
          </w:tcPr>
          <w:p w14:paraId="52091800"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4.</w:t>
            </w:r>
            <w:r w:rsidRPr="009E2647">
              <w:rPr>
                <w:rFonts w:ascii="Times New Roman" w:eastAsia="宋体" w:hAnsi="Times New Roman" w:cs="Times New Roman" w:hint="eastAsia"/>
                <w:color w:val="333333"/>
                <w:kern w:val="0"/>
                <w:szCs w:val="21"/>
              </w:rPr>
              <w:t>群落生态学</w:t>
            </w:r>
          </w:p>
        </w:tc>
        <w:tc>
          <w:tcPr>
            <w:tcW w:w="581" w:type="pct"/>
            <w:vMerge/>
            <w:vAlign w:val="center"/>
          </w:tcPr>
          <w:p w14:paraId="41EA87E0"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5D6B7EFB"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73278FA8" w14:textId="77777777" w:rsidTr="002960D4">
        <w:trPr>
          <w:trHeight w:val="311"/>
        </w:trPr>
        <w:tc>
          <w:tcPr>
            <w:tcW w:w="580" w:type="pct"/>
            <w:vMerge/>
            <w:vAlign w:val="center"/>
          </w:tcPr>
          <w:p w14:paraId="31B25E44"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22D72A8D"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 xml:space="preserve">5. </w:t>
            </w:r>
            <w:r w:rsidRPr="009E2647">
              <w:rPr>
                <w:rFonts w:ascii="Times New Roman" w:eastAsia="宋体" w:hAnsi="Times New Roman" w:cs="Times New Roman" w:hint="eastAsia"/>
                <w:color w:val="333333"/>
                <w:kern w:val="0"/>
                <w:szCs w:val="21"/>
              </w:rPr>
              <w:t>生态系统的一般特征、地球上生态系统的主要类型及其分布</w:t>
            </w:r>
          </w:p>
        </w:tc>
        <w:tc>
          <w:tcPr>
            <w:tcW w:w="931" w:type="pct"/>
          </w:tcPr>
          <w:p w14:paraId="33882084"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5.</w:t>
            </w:r>
            <w:r w:rsidRPr="009E2647">
              <w:rPr>
                <w:rFonts w:ascii="Times New Roman" w:eastAsia="宋体" w:hAnsi="Times New Roman" w:cs="Times New Roman" w:hint="eastAsia"/>
                <w:color w:val="333333"/>
                <w:kern w:val="0"/>
                <w:szCs w:val="21"/>
              </w:rPr>
              <w:t>生态系统生态学</w:t>
            </w:r>
          </w:p>
        </w:tc>
        <w:tc>
          <w:tcPr>
            <w:tcW w:w="581" w:type="pct"/>
            <w:vMerge/>
            <w:vAlign w:val="center"/>
          </w:tcPr>
          <w:p w14:paraId="085431C3"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105B619"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4344D6E0" w14:textId="77777777" w:rsidTr="002960D4">
        <w:trPr>
          <w:trHeight w:val="311"/>
        </w:trPr>
        <w:tc>
          <w:tcPr>
            <w:tcW w:w="580" w:type="pct"/>
            <w:vMerge/>
            <w:vAlign w:val="center"/>
          </w:tcPr>
          <w:p w14:paraId="4FBF112C"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7002A99C"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 xml:space="preserve">6. </w:t>
            </w:r>
            <w:r w:rsidRPr="009E2647">
              <w:rPr>
                <w:rFonts w:ascii="Times New Roman" w:eastAsia="宋体" w:hAnsi="Times New Roman" w:cs="Times New Roman" w:hint="eastAsia"/>
                <w:color w:val="333333"/>
                <w:kern w:val="0"/>
                <w:szCs w:val="21"/>
              </w:rPr>
              <w:t>分子生态学定义</w:t>
            </w:r>
          </w:p>
        </w:tc>
        <w:tc>
          <w:tcPr>
            <w:tcW w:w="931" w:type="pct"/>
          </w:tcPr>
          <w:p w14:paraId="3131C3B4"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6.</w:t>
            </w:r>
            <w:r w:rsidRPr="009E2647">
              <w:rPr>
                <w:rFonts w:ascii="Times New Roman" w:eastAsia="宋体" w:hAnsi="Times New Roman" w:cs="Times New Roman" w:hint="eastAsia"/>
                <w:color w:val="333333"/>
                <w:kern w:val="0"/>
                <w:szCs w:val="21"/>
              </w:rPr>
              <w:t>应用生态学</w:t>
            </w:r>
          </w:p>
        </w:tc>
        <w:tc>
          <w:tcPr>
            <w:tcW w:w="581" w:type="pct"/>
            <w:vMerge/>
            <w:vAlign w:val="center"/>
          </w:tcPr>
          <w:p w14:paraId="5D2D97F2"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392B0AA9"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2A5C94DC" w14:textId="77777777" w:rsidTr="002960D4">
        <w:trPr>
          <w:trHeight w:val="311"/>
        </w:trPr>
        <w:tc>
          <w:tcPr>
            <w:tcW w:w="580" w:type="pct"/>
            <w:vMerge/>
            <w:vAlign w:val="center"/>
          </w:tcPr>
          <w:p w14:paraId="42F43547"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2DACBFD5"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7.</w:t>
            </w:r>
            <w:r w:rsidRPr="009E2647">
              <w:rPr>
                <w:rFonts w:ascii="Times New Roman" w:eastAsia="宋体" w:hAnsi="Times New Roman" w:cs="Times New Roman" w:hint="eastAsia"/>
                <w:color w:val="333333"/>
                <w:kern w:val="0"/>
                <w:szCs w:val="21"/>
              </w:rPr>
              <w:t>景观生态学定义</w:t>
            </w:r>
          </w:p>
        </w:tc>
        <w:tc>
          <w:tcPr>
            <w:tcW w:w="931" w:type="pct"/>
          </w:tcPr>
          <w:p w14:paraId="57481C74"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6.</w:t>
            </w:r>
            <w:r w:rsidRPr="009E2647">
              <w:rPr>
                <w:rFonts w:ascii="Times New Roman" w:eastAsia="宋体" w:hAnsi="Times New Roman" w:cs="Times New Roman" w:hint="eastAsia"/>
                <w:color w:val="333333"/>
                <w:kern w:val="0"/>
                <w:szCs w:val="21"/>
              </w:rPr>
              <w:t>应用生态学</w:t>
            </w:r>
          </w:p>
        </w:tc>
        <w:tc>
          <w:tcPr>
            <w:tcW w:w="581" w:type="pct"/>
            <w:vMerge/>
            <w:vAlign w:val="center"/>
          </w:tcPr>
          <w:p w14:paraId="04787253"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1BC68803"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44B3EB34" w14:textId="77777777" w:rsidTr="002960D4">
        <w:trPr>
          <w:trHeight w:val="314"/>
        </w:trPr>
        <w:tc>
          <w:tcPr>
            <w:tcW w:w="580" w:type="pct"/>
            <w:vMerge w:val="restart"/>
            <w:vAlign w:val="center"/>
          </w:tcPr>
          <w:p w14:paraId="3CC7977C" w14:textId="77777777" w:rsidR="009E2647" w:rsidRPr="009E2647" w:rsidRDefault="009E2647" w:rsidP="009E2647">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w:t>
            </w:r>
          </w:p>
          <w:p w14:paraId="500B4889" w14:textId="77777777" w:rsidR="009E2647" w:rsidRPr="009E2647" w:rsidRDefault="009E2647" w:rsidP="009E2647">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目标</w:t>
            </w:r>
            <w:r w:rsidRPr="009E2647">
              <w:rPr>
                <w:rFonts w:ascii="Times New Roman" w:eastAsia="宋体" w:hAnsi="Times New Roman" w:cs="Times New Roman"/>
                <w:kern w:val="0"/>
                <w:szCs w:val="21"/>
              </w:rPr>
              <w:t xml:space="preserve"> 2</w:t>
            </w:r>
          </w:p>
        </w:tc>
        <w:tc>
          <w:tcPr>
            <w:tcW w:w="2185" w:type="pct"/>
          </w:tcPr>
          <w:p w14:paraId="5BEA9D77"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1.</w:t>
            </w:r>
            <w:r w:rsidRPr="009E2647">
              <w:rPr>
                <w:rFonts w:ascii="Times New Roman" w:eastAsia="宋体" w:hAnsi="Times New Roman" w:cs="Times New Roman" w:hint="eastAsia"/>
                <w:color w:val="333333"/>
                <w:kern w:val="0"/>
                <w:szCs w:val="21"/>
              </w:rPr>
              <w:t>能量环境与物质环境的生态作用以及生物的适应</w:t>
            </w:r>
          </w:p>
        </w:tc>
        <w:tc>
          <w:tcPr>
            <w:tcW w:w="931" w:type="pct"/>
          </w:tcPr>
          <w:p w14:paraId="52A7B512" w14:textId="77777777" w:rsidR="009E2647" w:rsidRPr="009E2647" w:rsidRDefault="009E2647" w:rsidP="009E2647">
            <w:pPr>
              <w:kinsoku w:val="0"/>
              <w:overflowPunct w:val="0"/>
              <w:autoSpaceDE w:val="0"/>
              <w:autoSpaceDN w:val="0"/>
              <w:adjustRightInd w:val="0"/>
              <w:spacing w:before="22"/>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2.</w:t>
            </w:r>
            <w:r w:rsidRPr="009E2647">
              <w:rPr>
                <w:rFonts w:ascii="Times New Roman" w:eastAsia="宋体" w:hAnsi="Times New Roman" w:cs="Times New Roman" w:hint="eastAsia"/>
                <w:color w:val="333333"/>
                <w:kern w:val="0"/>
                <w:szCs w:val="21"/>
              </w:rPr>
              <w:t>有机体与环境</w:t>
            </w:r>
          </w:p>
        </w:tc>
        <w:tc>
          <w:tcPr>
            <w:tcW w:w="581" w:type="pct"/>
            <w:vMerge w:val="restart"/>
            <w:vAlign w:val="center"/>
          </w:tcPr>
          <w:p w14:paraId="06DA6163" w14:textId="77777777" w:rsidR="009E2647" w:rsidRPr="009E2647" w:rsidRDefault="009E2647" w:rsidP="009E2647">
            <w:pPr>
              <w:kinsoku w:val="0"/>
              <w:overflowPunct w:val="0"/>
              <w:autoSpaceDE w:val="0"/>
              <w:autoSpaceDN w:val="0"/>
              <w:adjustRightInd w:val="0"/>
              <w:spacing w:before="25"/>
              <w:ind w:left="183" w:right="177"/>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×40%</w:t>
            </w:r>
          </w:p>
        </w:tc>
        <w:tc>
          <w:tcPr>
            <w:tcW w:w="723" w:type="pct"/>
            <w:vMerge w:val="restart"/>
            <w:vAlign w:val="center"/>
          </w:tcPr>
          <w:p w14:paraId="02D6D162"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bCs/>
                <w:kern w:val="0"/>
                <w:szCs w:val="21"/>
              </w:rPr>
            </w:pPr>
            <w:r w:rsidRPr="009E2647">
              <w:rPr>
                <w:rFonts w:ascii="Times New Roman" w:eastAsia="宋体" w:hAnsi="Times New Roman" w:cs="Times New Roman" w:hint="eastAsia"/>
                <w:bCs/>
                <w:kern w:val="0"/>
                <w:szCs w:val="21"/>
              </w:rPr>
              <w:t>期末考试</w:t>
            </w:r>
          </w:p>
          <w:p w14:paraId="062B5BD8"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资源学习</w:t>
            </w:r>
          </w:p>
          <w:p w14:paraId="486F2CA3"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随堂测验</w:t>
            </w:r>
          </w:p>
          <w:p w14:paraId="6C103867"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作业与讨论</w:t>
            </w:r>
          </w:p>
          <w:p w14:paraId="4550B81C"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期中考试</w:t>
            </w:r>
          </w:p>
        </w:tc>
      </w:tr>
      <w:tr w:rsidR="009E2647" w:rsidRPr="009E2647" w14:paraId="0BFDCB5F" w14:textId="77777777" w:rsidTr="002960D4">
        <w:trPr>
          <w:trHeight w:val="311"/>
        </w:trPr>
        <w:tc>
          <w:tcPr>
            <w:tcW w:w="580" w:type="pct"/>
            <w:vMerge/>
            <w:vAlign w:val="center"/>
          </w:tcPr>
          <w:p w14:paraId="45530C59"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1E0D7FBC"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 xml:space="preserve">2. </w:t>
            </w:r>
            <w:r w:rsidRPr="009E2647">
              <w:rPr>
                <w:rFonts w:ascii="Times New Roman" w:eastAsia="宋体" w:hAnsi="Times New Roman" w:cs="Times New Roman" w:hint="eastAsia"/>
                <w:color w:val="333333"/>
                <w:kern w:val="0"/>
                <w:szCs w:val="21"/>
              </w:rPr>
              <w:t>生物种及其变异与进化</w:t>
            </w:r>
          </w:p>
        </w:tc>
        <w:tc>
          <w:tcPr>
            <w:tcW w:w="931" w:type="pct"/>
          </w:tcPr>
          <w:p w14:paraId="06EA1B21" w14:textId="77777777" w:rsidR="009E2647" w:rsidRPr="009E2647" w:rsidRDefault="009E2647" w:rsidP="009E2647">
            <w:pPr>
              <w:kinsoku w:val="0"/>
              <w:overflowPunct w:val="0"/>
              <w:autoSpaceDE w:val="0"/>
              <w:autoSpaceDN w:val="0"/>
              <w:adjustRightInd w:val="0"/>
              <w:spacing w:before="22"/>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3.</w:t>
            </w:r>
            <w:r w:rsidRPr="009E2647">
              <w:rPr>
                <w:rFonts w:ascii="Times New Roman" w:eastAsia="宋体" w:hAnsi="Times New Roman" w:cs="Times New Roman" w:hint="eastAsia"/>
                <w:color w:val="333333"/>
                <w:kern w:val="0"/>
                <w:szCs w:val="21"/>
              </w:rPr>
              <w:t>种群生态学</w:t>
            </w:r>
          </w:p>
        </w:tc>
        <w:tc>
          <w:tcPr>
            <w:tcW w:w="581" w:type="pct"/>
            <w:vMerge/>
            <w:vAlign w:val="center"/>
          </w:tcPr>
          <w:p w14:paraId="5E1F6D92"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76BB56CC"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177A18C6" w14:textId="77777777" w:rsidTr="002960D4">
        <w:trPr>
          <w:trHeight w:val="311"/>
        </w:trPr>
        <w:tc>
          <w:tcPr>
            <w:tcW w:w="580" w:type="pct"/>
            <w:vMerge/>
            <w:vAlign w:val="center"/>
          </w:tcPr>
          <w:p w14:paraId="226FA759"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3073BEC6"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 xml:space="preserve">3. </w:t>
            </w:r>
            <w:r w:rsidRPr="009E2647">
              <w:rPr>
                <w:rFonts w:ascii="Times New Roman" w:eastAsia="宋体" w:hAnsi="Times New Roman" w:cs="Times New Roman" w:hint="eastAsia"/>
                <w:color w:val="333333"/>
                <w:kern w:val="0"/>
                <w:szCs w:val="21"/>
              </w:rPr>
              <w:t>群落的动态</w:t>
            </w:r>
          </w:p>
        </w:tc>
        <w:tc>
          <w:tcPr>
            <w:tcW w:w="931" w:type="pct"/>
          </w:tcPr>
          <w:p w14:paraId="636A89AB" w14:textId="77777777" w:rsidR="009E2647" w:rsidRPr="009E2647" w:rsidRDefault="009E2647" w:rsidP="009E2647">
            <w:pPr>
              <w:kinsoku w:val="0"/>
              <w:overflowPunct w:val="0"/>
              <w:autoSpaceDE w:val="0"/>
              <w:autoSpaceDN w:val="0"/>
              <w:adjustRightInd w:val="0"/>
              <w:spacing w:before="22"/>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4.</w:t>
            </w:r>
            <w:r w:rsidRPr="009E2647">
              <w:rPr>
                <w:rFonts w:ascii="Times New Roman" w:eastAsia="宋体" w:hAnsi="Times New Roman" w:cs="Times New Roman" w:hint="eastAsia"/>
                <w:color w:val="333333"/>
                <w:kern w:val="0"/>
                <w:szCs w:val="21"/>
              </w:rPr>
              <w:t>群落生态学</w:t>
            </w:r>
          </w:p>
        </w:tc>
        <w:tc>
          <w:tcPr>
            <w:tcW w:w="581" w:type="pct"/>
            <w:vMerge/>
            <w:vAlign w:val="center"/>
          </w:tcPr>
          <w:p w14:paraId="093059DD"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1EF4269D"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424E2E8E" w14:textId="77777777" w:rsidTr="002960D4">
        <w:trPr>
          <w:trHeight w:val="311"/>
        </w:trPr>
        <w:tc>
          <w:tcPr>
            <w:tcW w:w="580" w:type="pct"/>
            <w:vMerge/>
            <w:vAlign w:val="center"/>
          </w:tcPr>
          <w:p w14:paraId="42151F33"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3F5AB501"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 xml:space="preserve">4. </w:t>
            </w:r>
            <w:r w:rsidRPr="009E2647">
              <w:rPr>
                <w:rFonts w:ascii="Times New Roman" w:eastAsia="宋体" w:hAnsi="Times New Roman" w:cs="Times New Roman" w:hint="eastAsia"/>
                <w:color w:val="333333"/>
                <w:kern w:val="0"/>
                <w:szCs w:val="21"/>
              </w:rPr>
              <w:t>分子生态学与景观生态学的应用</w:t>
            </w:r>
          </w:p>
        </w:tc>
        <w:tc>
          <w:tcPr>
            <w:tcW w:w="931" w:type="pct"/>
          </w:tcPr>
          <w:p w14:paraId="15DEBA29"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6.</w:t>
            </w:r>
            <w:r w:rsidRPr="009E2647">
              <w:rPr>
                <w:rFonts w:ascii="Times New Roman" w:eastAsia="宋体" w:hAnsi="Times New Roman" w:cs="Times New Roman" w:hint="eastAsia"/>
                <w:color w:val="333333"/>
                <w:kern w:val="0"/>
                <w:szCs w:val="21"/>
              </w:rPr>
              <w:t>应用生态学</w:t>
            </w:r>
          </w:p>
        </w:tc>
        <w:tc>
          <w:tcPr>
            <w:tcW w:w="581" w:type="pct"/>
            <w:vMerge/>
            <w:vAlign w:val="center"/>
          </w:tcPr>
          <w:p w14:paraId="1C9885B9"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24EC0FB"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3C207661" w14:textId="77777777" w:rsidTr="002960D4">
        <w:trPr>
          <w:trHeight w:val="311"/>
        </w:trPr>
        <w:tc>
          <w:tcPr>
            <w:tcW w:w="580" w:type="pct"/>
            <w:vMerge/>
            <w:vAlign w:val="center"/>
          </w:tcPr>
          <w:p w14:paraId="4C5CE177"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224270F1"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5. </w:t>
            </w:r>
            <w:r w:rsidRPr="009E2647">
              <w:rPr>
                <w:rFonts w:ascii="Times New Roman" w:eastAsia="宋体" w:hAnsi="Times New Roman" w:cs="Times New Roman" w:hint="eastAsia"/>
                <w:kern w:val="0"/>
                <w:szCs w:val="21"/>
              </w:rPr>
              <w:t>生态系统的物质循环</w:t>
            </w:r>
          </w:p>
        </w:tc>
        <w:tc>
          <w:tcPr>
            <w:tcW w:w="931" w:type="pct"/>
          </w:tcPr>
          <w:p w14:paraId="69F397CD"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5.</w:t>
            </w:r>
            <w:r w:rsidRPr="009E2647">
              <w:rPr>
                <w:rFonts w:ascii="Times New Roman" w:eastAsia="宋体" w:hAnsi="Times New Roman" w:cs="Times New Roman" w:hint="eastAsia"/>
                <w:kern w:val="0"/>
                <w:szCs w:val="21"/>
              </w:rPr>
              <w:t>生态系统生态学</w:t>
            </w:r>
          </w:p>
        </w:tc>
        <w:tc>
          <w:tcPr>
            <w:tcW w:w="581" w:type="pct"/>
            <w:vMerge/>
            <w:vAlign w:val="center"/>
          </w:tcPr>
          <w:p w14:paraId="411393E6"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71DC522"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73304DB1" w14:textId="77777777" w:rsidTr="002960D4">
        <w:trPr>
          <w:trHeight w:val="311"/>
        </w:trPr>
        <w:tc>
          <w:tcPr>
            <w:tcW w:w="580" w:type="pct"/>
            <w:vMerge/>
            <w:vAlign w:val="center"/>
          </w:tcPr>
          <w:p w14:paraId="446A3696"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39BD000B"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6. </w:t>
            </w:r>
            <w:r w:rsidRPr="009E2647">
              <w:rPr>
                <w:rFonts w:ascii="Times New Roman" w:eastAsia="宋体" w:hAnsi="Times New Roman" w:cs="Times New Roman" w:hint="eastAsia"/>
                <w:kern w:val="0"/>
                <w:szCs w:val="21"/>
              </w:rPr>
              <w:t>有害生物防治</w:t>
            </w:r>
          </w:p>
        </w:tc>
        <w:tc>
          <w:tcPr>
            <w:tcW w:w="931" w:type="pct"/>
          </w:tcPr>
          <w:p w14:paraId="22B780E3"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6.</w:t>
            </w:r>
            <w:r w:rsidRPr="009E2647">
              <w:rPr>
                <w:rFonts w:ascii="Times New Roman" w:eastAsia="宋体" w:hAnsi="Times New Roman" w:cs="Times New Roman" w:hint="eastAsia"/>
                <w:kern w:val="0"/>
                <w:szCs w:val="21"/>
              </w:rPr>
              <w:t>应用生态学</w:t>
            </w:r>
          </w:p>
        </w:tc>
        <w:tc>
          <w:tcPr>
            <w:tcW w:w="581" w:type="pct"/>
            <w:vMerge/>
            <w:vAlign w:val="center"/>
          </w:tcPr>
          <w:p w14:paraId="74D8449A"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7CCB45E"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18AC6DB9" w14:textId="77777777" w:rsidTr="002960D4">
        <w:trPr>
          <w:trHeight w:val="311"/>
        </w:trPr>
        <w:tc>
          <w:tcPr>
            <w:tcW w:w="580" w:type="pct"/>
            <w:vMerge/>
            <w:vAlign w:val="center"/>
          </w:tcPr>
          <w:p w14:paraId="1F216D73"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607088DA"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7.</w:t>
            </w:r>
            <w:r w:rsidRPr="009E2647">
              <w:rPr>
                <w:rFonts w:ascii="Times New Roman" w:eastAsia="宋体" w:hAnsi="Times New Roman" w:cs="Times New Roman" w:hint="eastAsia"/>
                <w:kern w:val="0"/>
                <w:szCs w:val="21"/>
              </w:rPr>
              <w:t>生活史对策与种内种间关系</w:t>
            </w:r>
          </w:p>
        </w:tc>
        <w:tc>
          <w:tcPr>
            <w:tcW w:w="931" w:type="pct"/>
          </w:tcPr>
          <w:p w14:paraId="583EF640"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种群生态学</w:t>
            </w:r>
          </w:p>
        </w:tc>
        <w:tc>
          <w:tcPr>
            <w:tcW w:w="581" w:type="pct"/>
            <w:vMerge/>
            <w:vAlign w:val="center"/>
          </w:tcPr>
          <w:p w14:paraId="0279D40A"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16C82E7F"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143C4EDE" w14:textId="77777777" w:rsidTr="002960D4">
        <w:trPr>
          <w:trHeight w:val="311"/>
        </w:trPr>
        <w:tc>
          <w:tcPr>
            <w:tcW w:w="580" w:type="pct"/>
            <w:vMerge/>
            <w:vAlign w:val="center"/>
          </w:tcPr>
          <w:p w14:paraId="29FA0370"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7762A01F"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8. </w:t>
            </w:r>
            <w:r w:rsidRPr="009E2647">
              <w:rPr>
                <w:rFonts w:ascii="Times New Roman" w:eastAsia="宋体" w:hAnsi="Times New Roman" w:cs="Times New Roman" w:hint="eastAsia"/>
                <w:kern w:val="0"/>
                <w:szCs w:val="21"/>
              </w:rPr>
              <w:t>生态系统中的能量流动与物质循环</w:t>
            </w:r>
          </w:p>
        </w:tc>
        <w:tc>
          <w:tcPr>
            <w:tcW w:w="931" w:type="pct"/>
          </w:tcPr>
          <w:p w14:paraId="1DA5CD8F" w14:textId="77777777" w:rsidR="009E2647" w:rsidRPr="009E2647" w:rsidRDefault="009E2647" w:rsidP="009E2647">
            <w:pPr>
              <w:kinsoku w:val="0"/>
              <w:overflowPunct w:val="0"/>
              <w:autoSpaceDE w:val="0"/>
              <w:autoSpaceDN w:val="0"/>
              <w:adjustRightInd w:val="0"/>
              <w:spacing w:before="22"/>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5.</w:t>
            </w:r>
            <w:r w:rsidRPr="009E2647">
              <w:rPr>
                <w:rFonts w:ascii="Times New Roman" w:eastAsia="宋体" w:hAnsi="Times New Roman" w:cs="Times New Roman" w:hint="eastAsia"/>
                <w:kern w:val="0"/>
                <w:szCs w:val="21"/>
              </w:rPr>
              <w:t>生态系统生态学</w:t>
            </w:r>
          </w:p>
        </w:tc>
        <w:tc>
          <w:tcPr>
            <w:tcW w:w="581" w:type="pct"/>
            <w:vMerge/>
            <w:vAlign w:val="center"/>
          </w:tcPr>
          <w:p w14:paraId="7CCBAA02"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C45FE5F"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58EC1162" w14:textId="77777777" w:rsidTr="002960D4">
        <w:trPr>
          <w:trHeight w:val="311"/>
        </w:trPr>
        <w:tc>
          <w:tcPr>
            <w:tcW w:w="580" w:type="pct"/>
            <w:vMerge/>
            <w:vAlign w:val="center"/>
          </w:tcPr>
          <w:p w14:paraId="68AA51A5"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690B0D37"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9. </w:t>
            </w:r>
            <w:r w:rsidRPr="009E2647">
              <w:rPr>
                <w:rFonts w:ascii="Times New Roman" w:eastAsia="宋体" w:hAnsi="Times New Roman" w:cs="Times New Roman" w:hint="eastAsia"/>
                <w:kern w:val="0"/>
                <w:szCs w:val="21"/>
              </w:rPr>
              <w:t>生物多样性监测体系</w:t>
            </w:r>
          </w:p>
        </w:tc>
        <w:tc>
          <w:tcPr>
            <w:tcW w:w="931" w:type="pct"/>
          </w:tcPr>
          <w:p w14:paraId="6806F4DC" w14:textId="77777777" w:rsidR="009E2647" w:rsidRPr="009E2647" w:rsidRDefault="009E2647" w:rsidP="009E2647">
            <w:pPr>
              <w:kinsoku w:val="0"/>
              <w:overflowPunct w:val="0"/>
              <w:autoSpaceDE w:val="0"/>
              <w:autoSpaceDN w:val="0"/>
              <w:adjustRightInd w:val="0"/>
              <w:spacing w:before="22"/>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6.</w:t>
            </w:r>
            <w:r w:rsidRPr="009E2647">
              <w:rPr>
                <w:rFonts w:ascii="Times New Roman" w:eastAsia="宋体" w:hAnsi="Times New Roman" w:cs="Times New Roman" w:hint="eastAsia"/>
                <w:kern w:val="0"/>
                <w:szCs w:val="21"/>
              </w:rPr>
              <w:t>应用生态学</w:t>
            </w:r>
          </w:p>
        </w:tc>
        <w:tc>
          <w:tcPr>
            <w:tcW w:w="581" w:type="pct"/>
            <w:vMerge/>
            <w:vAlign w:val="center"/>
          </w:tcPr>
          <w:p w14:paraId="6DEC7BC1"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454812B"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3765FC66" w14:textId="77777777" w:rsidTr="002960D4">
        <w:trPr>
          <w:trHeight w:val="311"/>
        </w:trPr>
        <w:tc>
          <w:tcPr>
            <w:tcW w:w="580" w:type="pct"/>
            <w:vMerge/>
            <w:vAlign w:val="center"/>
          </w:tcPr>
          <w:p w14:paraId="7363B05E"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52720932"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10. </w:t>
            </w:r>
            <w:r w:rsidRPr="009E2647">
              <w:rPr>
                <w:rFonts w:ascii="Times New Roman" w:eastAsia="宋体" w:hAnsi="Times New Roman" w:cs="Times New Roman" w:hint="eastAsia"/>
                <w:kern w:val="0"/>
                <w:szCs w:val="21"/>
              </w:rPr>
              <w:t>生态系统服务功能计算</w:t>
            </w:r>
          </w:p>
        </w:tc>
        <w:tc>
          <w:tcPr>
            <w:tcW w:w="931" w:type="pct"/>
          </w:tcPr>
          <w:p w14:paraId="7BD7B786"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1.</w:t>
            </w:r>
            <w:r w:rsidRPr="009E2647">
              <w:rPr>
                <w:rFonts w:ascii="Times New Roman" w:eastAsia="宋体" w:hAnsi="Times New Roman" w:cs="Times New Roman" w:hint="eastAsia"/>
                <w:color w:val="333333"/>
                <w:kern w:val="0"/>
                <w:szCs w:val="21"/>
              </w:rPr>
              <w:t>绪论</w:t>
            </w:r>
          </w:p>
        </w:tc>
        <w:tc>
          <w:tcPr>
            <w:tcW w:w="581" w:type="pct"/>
            <w:vMerge/>
            <w:vAlign w:val="center"/>
          </w:tcPr>
          <w:p w14:paraId="1DA89342"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6725FCF4"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1E6B17CF" w14:textId="77777777" w:rsidTr="002960D4">
        <w:trPr>
          <w:trHeight w:val="311"/>
        </w:trPr>
        <w:tc>
          <w:tcPr>
            <w:tcW w:w="580" w:type="pct"/>
            <w:vMerge w:val="restart"/>
            <w:vAlign w:val="center"/>
          </w:tcPr>
          <w:p w14:paraId="5E90B423" w14:textId="77777777" w:rsidR="009E2647" w:rsidRPr="009E2647" w:rsidRDefault="009E2647" w:rsidP="009E2647">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w:t>
            </w:r>
          </w:p>
          <w:p w14:paraId="705B8FCF"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目标</w:t>
            </w:r>
            <w:r w:rsidRPr="009E2647">
              <w:rPr>
                <w:rFonts w:ascii="Times New Roman" w:eastAsia="宋体" w:hAnsi="Times New Roman" w:cs="Times New Roman"/>
                <w:kern w:val="0"/>
                <w:szCs w:val="21"/>
              </w:rPr>
              <w:t xml:space="preserve"> 3</w:t>
            </w:r>
          </w:p>
        </w:tc>
        <w:tc>
          <w:tcPr>
            <w:tcW w:w="2185" w:type="pct"/>
          </w:tcPr>
          <w:p w14:paraId="03A8E406"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1.</w:t>
            </w:r>
            <w:r w:rsidRPr="009E2647">
              <w:rPr>
                <w:rFonts w:ascii="Times New Roman" w:eastAsia="宋体" w:hAnsi="Times New Roman" w:cs="Times New Roman" w:hint="eastAsia"/>
                <w:kern w:val="0"/>
                <w:szCs w:val="21"/>
              </w:rPr>
              <w:t>生态学的定义及研究方法</w:t>
            </w:r>
          </w:p>
        </w:tc>
        <w:tc>
          <w:tcPr>
            <w:tcW w:w="931" w:type="pct"/>
          </w:tcPr>
          <w:p w14:paraId="01407C58"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1.</w:t>
            </w:r>
            <w:r w:rsidRPr="009E2647">
              <w:rPr>
                <w:rFonts w:ascii="Times New Roman" w:eastAsia="宋体" w:hAnsi="Times New Roman" w:cs="Times New Roman" w:hint="eastAsia"/>
                <w:color w:val="333333"/>
                <w:kern w:val="0"/>
                <w:szCs w:val="21"/>
              </w:rPr>
              <w:t>绪论</w:t>
            </w:r>
          </w:p>
        </w:tc>
        <w:tc>
          <w:tcPr>
            <w:tcW w:w="581" w:type="pct"/>
            <w:vMerge w:val="restart"/>
            <w:vAlign w:val="center"/>
          </w:tcPr>
          <w:p w14:paraId="21EEFE5B"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×10%</w:t>
            </w:r>
          </w:p>
        </w:tc>
        <w:tc>
          <w:tcPr>
            <w:tcW w:w="723" w:type="pct"/>
            <w:vMerge w:val="restart"/>
            <w:vAlign w:val="center"/>
          </w:tcPr>
          <w:p w14:paraId="68A0C059"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bCs/>
                <w:kern w:val="0"/>
                <w:szCs w:val="21"/>
              </w:rPr>
            </w:pPr>
            <w:r w:rsidRPr="009E2647">
              <w:rPr>
                <w:rFonts w:ascii="Times New Roman" w:eastAsia="宋体" w:hAnsi="Times New Roman" w:cs="Times New Roman" w:hint="eastAsia"/>
                <w:bCs/>
                <w:kern w:val="0"/>
                <w:szCs w:val="21"/>
              </w:rPr>
              <w:t>期末考试</w:t>
            </w:r>
          </w:p>
          <w:p w14:paraId="7A00131F"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资源学习</w:t>
            </w:r>
          </w:p>
          <w:p w14:paraId="6FEA8D49"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随堂测验</w:t>
            </w:r>
          </w:p>
          <w:p w14:paraId="143B21A2"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作业与讨论</w:t>
            </w:r>
          </w:p>
          <w:p w14:paraId="3B85FDEC" w14:textId="77777777" w:rsidR="009E2647" w:rsidRPr="009E2647" w:rsidRDefault="009E2647" w:rsidP="009E2647">
            <w:pPr>
              <w:kinsoku w:val="0"/>
              <w:overflowPunct w:val="0"/>
              <w:autoSpaceDE w:val="0"/>
              <w:autoSpaceDN w:val="0"/>
              <w:adjustRightInd w:val="0"/>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期中考试</w:t>
            </w:r>
          </w:p>
        </w:tc>
      </w:tr>
      <w:tr w:rsidR="009E2647" w:rsidRPr="009E2647" w14:paraId="7EA3D487" w14:textId="77777777" w:rsidTr="002960D4">
        <w:trPr>
          <w:trHeight w:val="311"/>
        </w:trPr>
        <w:tc>
          <w:tcPr>
            <w:tcW w:w="580" w:type="pct"/>
            <w:vMerge/>
            <w:vAlign w:val="center"/>
          </w:tcPr>
          <w:p w14:paraId="0D7D2835"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vAlign w:val="center"/>
          </w:tcPr>
          <w:p w14:paraId="157C4216"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2.</w:t>
            </w:r>
            <w:r w:rsidRPr="009E2647">
              <w:rPr>
                <w:rFonts w:ascii="Times New Roman" w:eastAsia="宋体" w:hAnsi="Times New Roman" w:cs="Times New Roman" w:hint="eastAsia"/>
                <w:kern w:val="0"/>
                <w:szCs w:val="21"/>
              </w:rPr>
              <w:t>生物与环境</w:t>
            </w:r>
          </w:p>
        </w:tc>
        <w:tc>
          <w:tcPr>
            <w:tcW w:w="931" w:type="pct"/>
          </w:tcPr>
          <w:p w14:paraId="5B000EBF"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color w:val="333333"/>
                <w:kern w:val="0"/>
                <w:szCs w:val="21"/>
              </w:rPr>
            </w:pPr>
            <w:r w:rsidRPr="009E2647">
              <w:rPr>
                <w:rFonts w:ascii="Times New Roman" w:eastAsia="宋体" w:hAnsi="Times New Roman" w:cs="Times New Roman"/>
                <w:color w:val="333333"/>
                <w:kern w:val="0"/>
                <w:szCs w:val="21"/>
              </w:rPr>
              <w:t>2.</w:t>
            </w:r>
            <w:r w:rsidRPr="009E2647">
              <w:rPr>
                <w:rFonts w:ascii="Times New Roman" w:eastAsia="宋体" w:hAnsi="Times New Roman" w:cs="Times New Roman" w:hint="eastAsia"/>
                <w:color w:val="333333"/>
                <w:kern w:val="0"/>
                <w:szCs w:val="21"/>
              </w:rPr>
              <w:t>有机体与环境</w:t>
            </w:r>
          </w:p>
        </w:tc>
        <w:tc>
          <w:tcPr>
            <w:tcW w:w="581" w:type="pct"/>
            <w:vMerge/>
            <w:vAlign w:val="center"/>
          </w:tcPr>
          <w:p w14:paraId="2C429D8A"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12A27D0B"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636CCCE6" w14:textId="77777777" w:rsidTr="002960D4">
        <w:trPr>
          <w:trHeight w:val="311"/>
        </w:trPr>
        <w:tc>
          <w:tcPr>
            <w:tcW w:w="580" w:type="pct"/>
            <w:vMerge/>
            <w:vAlign w:val="center"/>
          </w:tcPr>
          <w:p w14:paraId="6E1D2E75"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vAlign w:val="center"/>
          </w:tcPr>
          <w:p w14:paraId="708C429A"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能量环境</w:t>
            </w:r>
          </w:p>
        </w:tc>
        <w:tc>
          <w:tcPr>
            <w:tcW w:w="931" w:type="pct"/>
          </w:tcPr>
          <w:p w14:paraId="4FE3F0C6"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color w:val="333333"/>
                <w:kern w:val="0"/>
                <w:szCs w:val="21"/>
              </w:rPr>
              <w:t>2.</w:t>
            </w:r>
            <w:r w:rsidRPr="009E2647">
              <w:rPr>
                <w:rFonts w:ascii="Times New Roman" w:eastAsia="宋体" w:hAnsi="Times New Roman" w:cs="Times New Roman" w:hint="eastAsia"/>
                <w:color w:val="333333"/>
                <w:kern w:val="0"/>
                <w:szCs w:val="21"/>
              </w:rPr>
              <w:t>有机体与环境</w:t>
            </w:r>
          </w:p>
        </w:tc>
        <w:tc>
          <w:tcPr>
            <w:tcW w:w="581" w:type="pct"/>
            <w:vMerge/>
            <w:vAlign w:val="center"/>
          </w:tcPr>
          <w:p w14:paraId="7698CC3F"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5EE07170"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6CF718F9" w14:textId="77777777" w:rsidTr="002960D4">
        <w:trPr>
          <w:trHeight w:val="311"/>
        </w:trPr>
        <w:tc>
          <w:tcPr>
            <w:tcW w:w="580" w:type="pct"/>
            <w:vMerge/>
            <w:vAlign w:val="center"/>
          </w:tcPr>
          <w:p w14:paraId="5FFD6D04"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vAlign w:val="center"/>
          </w:tcPr>
          <w:p w14:paraId="184C2E03" w14:textId="77777777" w:rsidR="009E2647" w:rsidRPr="009E2647" w:rsidRDefault="009E2647" w:rsidP="009E2647">
            <w:pPr>
              <w:autoSpaceDE w:val="0"/>
              <w:autoSpaceDN w:val="0"/>
              <w:adjustRightInd w:val="0"/>
              <w:spacing w:line="300" w:lineRule="exact"/>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物质环境</w:t>
            </w:r>
          </w:p>
        </w:tc>
        <w:tc>
          <w:tcPr>
            <w:tcW w:w="931" w:type="pct"/>
          </w:tcPr>
          <w:p w14:paraId="3D8DF0B9"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color w:val="333333"/>
                <w:kern w:val="0"/>
                <w:szCs w:val="21"/>
              </w:rPr>
              <w:t>2.</w:t>
            </w:r>
            <w:r w:rsidRPr="009E2647">
              <w:rPr>
                <w:rFonts w:ascii="Times New Roman" w:eastAsia="宋体" w:hAnsi="Times New Roman" w:cs="Times New Roman" w:hint="eastAsia"/>
                <w:color w:val="333333"/>
                <w:kern w:val="0"/>
                <w:szCs w:val="21"/>
              </w:rPr>
              <w:t>有机体与环境</w:t>
            </w:r>
          </w:p>
        </w:tc>
        <w:tc>
          <w:tcPr>
            <w:tcW w:w="581" w:type="pct"/>
            <w:vMerge/>
            <w:vAlign w:val="center"/>
          </w:tcPr>
          <w:p w14:paraId="0958B590"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B3A0C50"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5549FB5C" w14:textId="77777777" w:rsidTr="002960D4">
        <w:trPr>
          <w:trHeight w:val="311"/>
        </w:trPr>
        <w:tc>
          <w:tcPr>
            <w:tcW w:w="580" w:type="pct"/>
            <w:vMerge/>
            <w:vAlign w:val="center"/>
          </w:tcPr>
          <w:p w14:paraId="5E860656"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56ADF113"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5.</w:t>
            </w:r>
            <w:r w:rsidRPr="009E2647">
              <w:rPr>
                <w:rFonts w:ascii="Times New Roman" w:eastAsia="宋体" w:hAnsi="Times New Roman" w:cs="Times New Roman" w:hint="eastAsia"/>
                <w:kern w:val="0"/>
                <w:szCs w:val="21"/>
              </w:rPr>
              <w:t>种内与种间关系</w:t>
            </w:r>
          </w:p>
        </w:tc>
        <w:tc>
          <w:tcPr>
            <w:tcW w:w="931" w:type="pct"/>
          </w:tcPr>
          <w:p w14:paraId="6A064BF4"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3.</w:t>
            </w:r>
            <w:r w:rsidRPr="009E2647">
              <w:rPr>
                <w:rFonts w:ascii="Times New Roman" w:eastAsia="宋体" w:hAnsi="Times New Roman" w:cs="Times New Roman" w:hint="eastAsia"/>
                <w:kern w:val="0"/>
                <w:szCs w:val="21"/>
              </w:rPr>
              <w:t>种群生态学</w:t>
            </w:r>
          </w:p>
        </w:tc>
        <w:tc>
          <w:tcPr>
            <w:tcW w:w="581" w:type="pct"/>
            <w:vMerge/>
            <w:vAlign w:val="center"/>
          </w:tcPr>
          <w:p w14:paraId="0E9CB89E"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D634B3C"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57A455D0" w14:textId="77777777" w:rsidTr="002960D4">
        <w:trPr>
          <w:trHeight w:val="311"/>
        </w:trPr>
        <w:tc>
          <w:tcPr>
            <w:tcW w:w="580" w:type="pct"/>
            <w:vMerge/>
            <w:vAlign w:val="center"/>
          </w:tcPr>
          <w:p w14:paraId="123CEBF7"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463519A7"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6.</w:t>
            </w:r>
            <w:r w:rsidRPr="009E2647">
              <w:rPr>
                <w:rFonts w:ascii="Times New Roman" w:eastAsia="宋体" w:hAnsi="Times New Roman" w:cs="Times New Roman" w:hint="eastAsia"/>
                <w:kern w:val="0"/>
                <w:szCs w:val="21"/>
              </w:rPr>
              <w:t>群落的组成与结构</w:t>
            </w:r>
          </w:p>
        </w:tc>
        <w:tc>
          <w:tcPr>
            <w:tcW w:w="931" w:type="pct"/>
          </w:tcPr>
          <w:p w14:paraId="7E25FAF9"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4.</w:t>
            </w:r>
            <w:r w:rsidRPr="009E2647">
              <w:rPr>
                <w:rFonts w:ascii="Times New Roman" w:eastAsia="宋体" w:hAnsi="Times New Roman" w:cs="Times New Roman" w:hint="eastAsia"/>
                <w:kern w:val="0"/>
                <w:szCs w:val="21"/>
              </w:rPr>
              <w:t>群落生态学</w:t>
            </w:r>
          </w:p>
        </w:tc>
        <w:tc>
          <w:tcPr>
            <w:tcW w:w="581" w:type="pct"/>
            <w:vMerge/>
            <w:vAlign w:val="center"/>
          </w:tcPr>
          <w:p w14:paraId="121A2476"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0FF57C0A"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753F60C7" w14:textId="77777777" w:rsidTr="002960D4">
        <w:trPr>
          <w:trHeight w:val="311"/>
        </w:trPr>
        <w:tc>
          <w:tcPr>
            <w:tcW w:w="580" w:type="pct"/>
            <w:vMerge/>
            <w:vAlign w:val="center"/>
          </w:tcPr>
          <w:p w14:paraId="567CDFA8"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0F9D1ABB"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7.</w:t>
            </w:r>
            <w:r w:rsidRPr="009E2647">
              <w:rPr>
                <w:rFonts w:ascii="Times New Roman" w:eastAsia="宋体" w:hAnsi="Times New Roman" w:cs="Times New Roman" w:hint="eastAsia"/>
                <w:kern w:val="0"/>
                <w:szCs w:val="21"/>
              </w:rPr>
              <w:t>地球上生态系统的主要类型及其分布</w:t>
            </w:r>
          </w:p>
        </w:tc>
        <w:tc>
          <w:tcPr>
            <w:tcW w:w="931" w:type="pct"/>
          </w:tcPr>
          <w:p w14:paraId="19174497"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5.</w:t>
            </w:r>
            <w:r w:rsidRPr="009E2647">
              <w:rPr>
                <w:rFonts w:ascii="Times New Roman" w:eastAsia="宋体" w:hAnsi="Times New Roman" w:cs="Times New Roman" w:hint="eastAsia"/>
                <w:kern w:val="0"/>
                <w:szCs w:val="21"/>
              </w:rPr>
              <w:t>生态系统生态学</w:t>
            </w:r>
          </w:p>
        </w:tc>
        <w:tc>
          <w:tcPr>
            <w:tcW w:w="581" w:type="pct"/>
            <w:vMerge/>
            <w:vAlign w:val="center"/>
          </w:tcPr>
          <w:p w14:paraId="2CAF015D"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50D42294"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1495160E" w14:textId="77777777" w:rsidTr="002960D4">
        <w:trPr>
          <w:trHeight w:val="311"/>
        </w:trPr>
        <w:tc>
          <w:tcPr>
            <w:tcW w:w="580" w:type="pct"/>
            <w:vMerge/>
            <w:vAlign w:val="center"/>
          </w:tcPr>
          <w:p w14:paraId="1B70AA68"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4C4611DA"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8.</w:t>
            </w:r>
            <w:r w:rsidRPr="009E2647">
              <w:rPr>
                <w:rFonts w:ascii="Times New Roman" w:eastAsia="宋体" w:hAnsi="Times New Roman" w:cs="Times New Roman" w:hint="eastAsia"/>
                <w:kern w:val="0"/>
                <w:szCs w:val="21"/>
              </w:rPr>
              <w:t>生物多样性与保育措施</w:t>
            </w:r>
          </w:p>
        </w:tc>
        <w:tc>
          <w:tcPr>
            <w:tcW w:w="931" w:type="pct"/>
          </w:tcPr>
          <w:p w14:paraId="3727A945"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6. </w:t>
            </w:r>
            <w:r w:rsidRPr="009E2647">
              <w:rPr>
                <w:rFonts w:ascii="Times New Roman" w:eastAsia="宋体" w:hAnsi="Times New Roman" w:cs="Times New Roman" w:hint="eastAsia"/>
                <w:kern w:val="0"/>
                <w:szCs w:val="21"/>
              </w:rPr>
              <w:t>应用生态学</w:t>
            </w:r>
          </w:p>
        </w:tc>
        <w:tc>
          <w:tcPr>
            <w:tcW w:w="581" w:type="pct"/>
            <w:vMerge/>
            <w:vAlign w:val="center"/>
          </w:tcPr>
          <w:p w14:paraId="07958414"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0DF895BC"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r w:rsidR="009E2647" w:rsidRPr="009E2647" w14:paraId="78E42772" w14:textId="77777777" w:rsidTr="002960D4">
        <w:trPr>
          <w:trHeight w:val="311"/>
        </w:trPr>
        <w:tc>
          <w:tcPr>
            <w:tcW w:w="580" w:type="pct"/>
            <w:vMerge/>
            <w:vAlign w:val="center"/>
          </w:tcPr>
          <w:p w14:paraId="367BD8E0"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c>
          <w:tcPr>
            <w:tcW w:w="2185" w:type="pct"/>
          </w:tcPr>
          <w:p w14:paraId="483BCF48" w14:textId="77777777" w:rsidR="009E2647" w:rsidRPr="009E2647" w:rsidRDefault="009E2647" w:rsidP="009E2647">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9.</w:t>
            </w:r>
            <w:r w:rsidRPr="009E2647">
              <w:rPr>
                <w:rFonts w:ascii="Times New Roman" w:eastAsia="宋体" w:hAnsi="Times New Roman" w:cs="Times New Roman" w:hint="eastAsia"/>
                <w:kern w:val="0"/>
                <w:szCs w:val="21"/>
              </w:rPr>
              <w:t>生态系统服务与管理措施</w:t>
            </w:r>
          </w:p>
        </w:tc>
        <w:tc>
          <w:tcPr>
            <w:tcW w:w="931" w:type="pct"/>
          </w:tcPr>
          <w:p w14:paraId="398BE90E" w14:textId="77777777" w:rsidR="009E2647" w:rsidRPr="009E2647" w:rsidRDefault="009E2647" w:rsidP="009E2647">
            <w:pPr>
              <w:kinsoku w:val="0"/>
              <w:overflowPunct w:val="0"/>
              <w:autoSpaceDE w:val="0"/>
              <w:autoSpaceDN w:val="0"/>
              <w:adjustRightInd w:val="0"/>
              <w:jc w:val="left"/>
              <w:rPr>
                <w:rFonts w:ascii="Times New Roman" w:eastAsia="宋体" w:hAnsi="Times New Roman" w:cs="Times New Roman"/>
                <w:kern w:val="0"/>
                <w:szCs w:val="21"/>
              </w:rPr>
            </w:pPr>
            <w:r w:rsidRPr="009E2647">
              <w:rPr>
                <w:rFonts w:ascii="Times New Roman" w:eastAsia="宋体" w:hAnsi="Times New Roman" w:cs="Times New Roman"/>
                <w:kern w:val="0"/>
                <w:szCs w:val="21"/>
              </w:rPr>
              <w:t xml:space="preserve">6. </w:t>
            </w:r>
            <w:r w:rsidRPr="009E2647">
              <w:rPr>
                <w:rFonts w:ascii="Times New Roman" w:eastAsia="宋体" w:hAnsi="Times New Roman" w:cs="Times New Roman" w:hint="eastAsia"/>
                <w:kern w:val="0"/>
                <w:szCs w:val="21"/>
              </w:rPr>
              <w:t>应用生态学</w:t>
            </w:r>
          </w:p>
        </w:tc>
        <w:tc>
          <w:tcPr>
            <w:tcW w:w="581" w:type="pct"/>
            <w:vMerge/>
            <w:vAlign w:val="center"/>
          </w:tcPr>
          <w:p w14:paraId="47788724" w14:textId="77777777" w:rsidR="009E2647" w:rsidRPr="009E2647" w:rsidRDefault="009E2647" w:rsidP="009E2647">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75E54DBC" w14:textId="77777777" w:rsidR="009E2647" w:rsidRPr="009E2647" w:rsidRDefault="009E2647" w:rsidP="009E2647">
            <w:pPr>
              <w:kinsoku w:val="0"/>
              <w:overflowPunct w:val="0"/>
              <w:autoSpaceDE w:val="0"/>
              <w:autoSpaceDN w:val="0"/>
              <w:adjustRightInd w:val="0"/>
              <w:spacing w:before="4"/>
              <w:jc w:val="center"/>
              <w:rPr>
                <w:rFonts w:ascii="Times New Roman" w:eastAsia="宋体" w:hAnsi="Times New Roman" w:cs="Times New Roman"/>
                <w:kern w:val="0"/>
                <w:szCs w:val="21"/>
              </w:rPr>
            </w:pPr>
          </w:p>
        </w:tc>
      </w:tr>
    </w:tbl>
    <w:p w14:paraId="63CA2DE2" w14:textId="77777777" w:rsidR="009E2647" w:rsidRPr="009E2647" w:rsidRDefault="009E2647" w:rsidP="009E2647">
      <w:pPr>
        <w:kinsoku w:val="0"/>
        <w:overflowPunct w:val="0"/>
        <w:autoSpaceDE w:val="0"/>
        <w:autoSpaceDN w:val="0"/>
        <w:adjustRightInd w:val="0"/>
        <w:spacing w:before="66"/>
        <w:jc w:val="center"/>
        <w:rPr>
          <w:rFonts w:ascii="Times New Roman" w:eastAsia="黑体" w:hAnsi="Times New Roman" w:cs="Times New Roman"/>
          <w:kern w:val="0"/>
          <w:sz w:val="24"/>
          <w:szCs w:val="24"/>
        </w:rPr>
      </w:pPr>
      <w:r w:rsidRPr="009E2647">
        <w:rPr>
          <w:rFonts w:ascii="Times New Roman" w:eastAsia="宋体" w:hAnsi="Times New Roman" w:cs="Times New Roman" w:hint="eastAsia"/>
          <w:b/>
          <w:kern w:val="0"/>
          <w:szCs w:val="21"/>
        </w:rPr>
        <w:t>表</w:t>
      </w:r>
      <w:r w:rsidRPr="009E2647">
        <w:rPr>
          <w:rFonts w:ascii="Times New Roman" w:eastAsia="宋体" w:hAnsi="Times New Roman" w:cs="Times New Roman"/>
          <w:b/>
          <w:kern w:val="0"/>
          <w:szCs w:val="21"/>
        </w:rPr>
        <w:t xml:space="preserve">4-2 </w:t>
      </w:r>
      <w:r w:rsidRPr="009E2647">
        <w:rPr>
          <w:rFonts w:ascii="Times New Roman" w:eastAsia="宋体" w:hAnsi="Times New Roman" w:cs="Times New Roman" w:hint="eastAsia"/>
          <w:b/>
          <w:kern w:val="0"/>
          <w:szCs w:val="21"/>
        </w:rPr>
        <w:t>课程目标与考核方式矩阵关系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970"/>
        <w:gridCol w:w="992"/>
        <w:gridCol w:w="992"/>
        <w:gridCol w:w="992"/>
        <w:gridCol w:w="993"/>
        <w:gridCol w:w="3542"/>
      </w:tblGrid>
      <w:tr w:rsidR="009E2647" w:rsidRPr="009E2647" w14:paraId="2335500A" w14:textId="77777777" w:rsidTr="009E2647">
        <w:trPr>
          <w:trHeight w:val="338"/>
          <w:jc w:val="center"/>
        </w:trPr>
        <w:tc>
          <w:tcPr>
            <w:tcW w:w="585" w:type="dxa"/>
            <w:vMerge w:val="restart"/>
            <w:vAlign w:val="center"/>
          </w:tcPr>
          <w:p w14:paraId="5E4F1F7A"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w:t>
            </w:r>
          </w:p>
          <w:p w14:paraId="1C776623"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目标</w:t>
            </w:r>
          </w:p>
        </w:tc>
        <w:tc>
          <w:tcPr>
            <w:tcW w:w="4939" w:type="dxa"/>
            <w:gridSpan w:val="5"/>
            <w:vAlign w:val="center"/>
          </w:tcPr>
          <w:p w14:paraId="2B9605E3"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考核方式</w:t>
            </w:r>
          </w:p>
        </w:tc>
        <w:tc>
          <w:tcPr>
            <w:tcW w:w="3542" w:type="dxa"/>
            <w:vMerge w:val="restart"/>
            <w:vAlign w:val="center"/>
          </w:tcPr>
          <w:p w14:paraId="356C9FA5"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color w:val="FF0000"/>
                <w:kern w:val="0"/>
                <w:szCs w:val="21"/>
              </w:rPr>
            </w:pPr>
            <w:proofErr w:type="gramStart"/>
            <w:r w:rsidRPr="009E2647">
              <w:rPr>
                <w:rFonts w:ascii="Times New Roman" w:eastAsia="宋体" w:hAnsi="Times New Roman" w:cs="Times New Roman" w:hint="eastAsia"/>
                <w:kern w:val="0"/>
                <w:szCs w:val="21"/>
              </w:rPr>
              <w:t>考核占</w:t>
            </w:r>
            <w:proofErr w:type="gramEnd"/>
            <w:r w:rsidRPr="009E2647">
              <w:rPr>
                <w:rFonts w:ascii="Times New Roman" w:eastAsia="宋体" w:hAnsi="Times New Roman" w:cs="Times New Roman" w:hint="eastAsia"/>
                <w:kern w:val="0"/>
                <w:szCs w:val="21"/>
              </w:rPr>
              <w:t>比</w:t>
            </w:r>
          </w:p>
        </w:tc>
      </w:tr>
      <w:tr w:rsidR="009E2647" w:rsidRPr="009E2647" w14:paraId="5843E85D" w14:textId="77777777" w:rsidTr="009E2647">
        <w:trPr>
          <w:trHeight w:val="578"/>
          <w:jc w:val="center"/>
        </w:trPr>
        <w:tc>
          <w:tcPr>
            <w:tcW w:w="585" w:type="dxa"/>
            <w:vMerge/>
            <w:vAlign w:val="center"/>
          </w:tcPr>
          <w:p w14:paraId="4F4C53F8"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p>
        </w:tc>
        <w:tc>
          <w:tcPr>
            <w:tcW w:w="970" w:type="dxa"/>
            <w:vAlign w:val="center"/>
          </w:tcPr>
          <w:p w14:paraId="3E3E1DBF"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期末考试成绩比例</w:t>
            </w:r>
            <w:r w:rsidRPr="009E2647">
              <w:rPr>
                <w:rFonts w:ascii="Times New Roman" w:eastAsia="宋体" w:hAnsi="Times New Roman" w:cs="Times New Roman"/>
                <w:kern w:val="0"/>
                <w:szCs w:val="21"/>
              </w:rPr>
              <w:t>60%</w:t>
            </w:r>
          </w:p>
        </w:tc>
        <w:tc>
          <w:tcPr>
            <w:tcW w:w="992" w:type="dxa"/>
            <w:vAlign w:val="center"/>
          </w:tcPr>
          <w:p w14:paraId="7007FB41"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资源学习成绩比例</w:t>
            </w:r>
            <w:r w:rsidRPr="009E2647">
              <w:rPr>
                <w:rFonts w:ascii="Times New Roman" w:eastAsia="宋体" w:hAnsi="Times New Roman" w:cs="Times New Roman"/>
                <w:kern w:val="0"/>
                <w:szCs w:val="21"/>
              </w:rPr>
              <w:t>8%</w:t>
            </w:r>
          </w:p>
        </w:tc>
        <w:tc>
          <w:tcPr>
            <w:tcW w:w="992" w:type="dxa"/>
            <w:vAlign w:val="center"/>
          </w:tcPr>
          <w:p w14:paraId="7D3EE8C4"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随堂测验成绩比例</w:t>
            </w:r>
            <w:r w:rsidRPr="009E2647">
              <w:rPr>
                <w:rFonts w:ascii="Times New Roman" w:eastAsia="宋体" w:hAnsi="Times New Roman" w:cs="Times New Roman"/>
                <w:kern w:val="0"/>
                <w:szCs w:val="21"/>
              </w:rPr>
              <w:t>12%</w:t>
            </w:r>
          </w:p>
        </w:tc>
        <w:tc>
          <w:tcPr>
            <w:tcW w:w="992" w:type="dxa"/>
            <w:vAlign w:val="center"/>
          </w:tcPr>
          <w:p w14:paraId="7174A6A7"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作业与讨论成绩比例</w:t>
            </w:r>
            <w:r w:rsidRPr="009E2647">
              <w:rPr>
                <w:rFonts w:ascii="Times New Roman" w:eastAsia="宋体" w:hAnsi="Times New Roman" w:cs="Times New Roman"/>
                <w:kern w:val="0"/>
                <w:szCs w:val="21"/>
              </w:rPr>
              <w:t>12%</w:t>
            </w:r>
          </w:p>
        </w:tc>
        <w:tc>
          <w:tcPr>
            <w:tcW w:w="993" w:type="dxa"/>
          </w:tcPr>
          <w:p w14:paraId="232A53D3"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期中考试成绩比例</w:t>
            </w:r>
            <w:r w:rsidRPr="009E2647">
              <w:rPr>
                <w:rFonts w:ascii="Times New Roman" w:eastAsia="宋体" w:hAnsi="Times New Roman" w:cs="Times New Roman"/>
                <w:kern w:val="0"/>
                <w:szCs w:val="21"/>
              </w:rPr>
              <w:t>8%</w:t>
            </w:r>
          </w:p>
        </w:tc>
        <w:tc>
          <w:tcPr>
            <w:tcW w:w="3542" w:type="dxa"/>
            <w:vMerge/>
            <w:vAlign w:val="center"/>
          </w:tcPr>
          <w:p w14:paraId="29DE8292"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color w:val="FF0000"/>
                <w:kern w:val="0"/>
                <w:szCs w:val="21"/>
              </w:rPr>
            </w:pPr>
          </w:p>
        </w:tc>
      </w:tr>
      <w:tr w:rsidR="009E2647" w:rsidRPr="009E2647" w14:paraId="4AA58D0F" w14:textId="77777777" w:rsidTr="009E2647">
        <w:trPr>
          <w:trHeight w:val="545"/>
          <w:jc w:val="center"/>
        </w:trPr>
        <w:tc>
          <w:tcPr>
            <w:tcW w:w="585" w:type="dxa"/>
            <w:vAlign w:val="center"/>
          </w:tcPr>
          <w:p w14:paraId="40362302"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lastRenderedPageBreak/>
              <w:t>课程目标</w:t>
            </w:r>
            <w:r w:rsidRPr="009E2647">
              <w:rPr>
                <w:rFonts w:ascii="Times New Roman" w:eastAsia="宋体" w:hAnsi="Times New Roman" w:cs="Times New Roman"/>
                <w:kern w:val="0"/>
                <w:szCs w:val="21"/>
              </w:rPr>
              <w:t>1</w:t>
            </w:r>
          </w:p>
        </w:tc>
        <w:tc>
          <w:tcPr>
            <w:tcW w:w="970" w:type="dxa"/>
            <w:vAlign w:val="center"/>
          </w:tcPr>
          <w:p w14:paraId="77E9DACA"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60%</w:t>
            </w:r>
          </w:p>
        </w:tc>
        <w:tc>
          <w:tcPr>
            <w:tcW w:w="992" w:type="dxa"/>
            <w:vAlign w:val="center"/>
          </w:tcPr>
          <w:p w14:paraId="617B7A22"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50%</w:t>
            </w:r>
          </w:p>
        </w:tc>
        <w:tc>
          <w:tcPr>
            <w:tcW w:w="992" w:type="dxa"/>
            <w:vAlign w:val="center"/>
          </w:tcPr>
          <w:p w14:paraId="590942D7"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20%</w:t>
            </w:r>
          </w:p>
        </w:tc>
        <w:tc>
          <w:tcPr>
            <w:tcW w:w="992" w:type="dxa"/>
            <w:vAlign w:val="center"/>
          </w:tcPr>
          <w:p w14:paraId="53561FCD"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30%</w:t>
            </w:r>
          </w:p>
        </w:tc>
        <w:tc>
          <w:tcPr>
            <w:tcW w:w="993" w:type="dxa"/>
            <w:vAlign w:val="center"/>
          </w:tcPr>
          <w:p w14:paraId="2A0ED251"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60%</w:t>
            </w:r>
          </w:p>
        </w:tc>
        <w:tc>
          <w:tcPr>
            <w:tcW w:w="3542" w:type="dxa"/>
            <w:vAlign w:val="center"/>
          </w:tcPr>
          <w:p w14:paraId="15A734E9"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color w:val="FF0000"/>
                <w:kern w:val="0"/>
                <w:szCs w:val="21"/>
              </w:rPr>
            </w:pPr>
            <w:r w:rsidRPr="009E2647">
              <w:rPr>
                <w:rFonts w:ascii="Times New Roman" w:eastAsia="宋体" w:hAnsi="Times New Roman" w:cs="Times New Roman"/>
                <w:kern w:val="0"/>
                <w:szCs w:val="21"/>
              </w:rPr>
              <w:t>×50%=60%*60%+50%*8%+20%*12%+30%*12%+60%*8%</w:t>
            </w:r>
          </w:p>
        </w:tc>
      </w:tr>
      <w:tr w:rsidR="009E2647" w:rsidRPr="009E2647" w14:paraId="68ADD08D" w14:textId="77777777" w:rsidTr="009E2647">
        <w:trPr>
          <w:trHeight w:val="613"/>
          <w:jc w:val="center"/>
        </w:trPr>
        <w:tc>
          <w:tcPr>
            <w:tcW w:w="585" w:type="dxa"/>
            <w:vAlign w:val="center"/>
          </w:tcPr>
          <w:p w14:paraId="4C215E0D"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kern w:val="0"/>
                <w:szCs w:val="21"/>
              </w:rPr>
              <w:t>2</w:t>
            </w:r>
          </w:p>
        </w:tc>
        <w:tc>
          <w:tcPr>
            <w:tcW w:w="970" w:type="dxa"/>
            <w:vAlign w:val="center"/>
          </w:tcPr>
          <w:p w14:paraId="3721FE40"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35%</w:t>
            </w:r>
          </w:p>
        </w:tc>
        <w:tc>
          <w:tcPr>
            <w:tcW w:w="992" w:type="dxa"/>
            <w:vAlign w:val="center"/>
          </w:tcPr>
          <w:p w14:paraId="2E23BBD0"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40%</w:t>
            </w:r>
          </w:p>
        </w:tc>
        <w:tc>
          <w:tcPr>
            <w:tcW w:w="992" w:type="dxa"/>
            <w:vAlign w:val="center"/>
          </w:tcPr>
          <w:p w14:paraId="2BE8D6E2"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50%</w:t>
            </w:r>
          </w:p>
        </w:tc>
        <w:tc>
          <w:tcPr>
            <w:tcW w:w="992" w:type="dxa"/>
            <w:vAlign w:val="center"/>
          </w:tcPr>
          <w:p w14:paraId="1E88580C"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50%</w:t>
            </w:r>
          </w:p>
        </w:tc>
        <w:tc>
          <w:tcPr>
            <w:tcW w:w="993" w:type="dxa"/>
            <w:vAlign w:val="center"/>
          </w:tcPr>
          <w:p w14:paraId="6FA683D2"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35%</w:t>
            </w:r>
          </w:p>
        </w:tc>
        <w:tc>
          <w:tcPr>
            <w:tcW w:w="3542" w:type="dxa"/>
            <w:vAlign w:val="center"/>
          </w:tcPr>
          <w:p w14:paraId="621C09B8"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color w:val="FF0000"/>
                <w:kern w:val="0"/>
                <w:szCs w:val="21"/>
              </w:rPr>
            </w:pPr>
            <w:r w:rsidRPr="009E2647">
              <w:rPr>
                <w:rFonts w:ascii="Times New Roman" w:eastAsia="宋体" w:hAnsi="Times New Roman" w:cs="Times New Roman"/>
                <w:kern w:val="0"/>
                <w:szCs w:val="21"/>
              </w:rPr>
              <w:t>×40%=35%*60%+40%*8%+50%*12%+50%*12%+35%*8%</w:t>
            </w:r>
          </w:p>
        </w:tc>
      </w:tr>
      <w:tr w:rsidR="009E2647" w:rsidRPr="009E2647" w14:paraId="45F802D6" w14:textId="77777777" w:rsidTr="009E2647">
        <w:trPr>
          <w:trHeight w:val="620"/>
          <w:jc w:val="center"/>
        </w:trPr>
        <w:tc>
          <w:tcPr>
            <w:tcW w:w="585" w:type="dxa"/>
            <w:vAlign w:val="center"/>
          </w:tcPr>
          <w:p w14:paraId="6F26A2F6"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hint="eastAsia"/>
                <w:kern w:val="0"/>
                <w:szCs w:val="21"/>
              </w:rPr>
              <w:t>课程目标</w:t>
            </w:r>
            <w:r w:rsidRPr="009E2647">
              <w:rPr>
                <w:rFonts w:ascii="Times New Roman" w:eastAsia="宋体" w:hAnsi="Times New Roman" w:cs="Times New Roman"/>
                <w:kern w:val="0"/>
                <w:szCs w:val="21"/>
              </w:rPr>
              <w:t>3</w:t>
            </w:r>
          </w:p>
        </w:tc>
        <w:tc>
          <w:tcPr>
            <w:tcW w:w="970" w:type="dxa"/>
            <w:vAlign w:val="center"/>
          </w:tcPr>
          <w:p w14:paraId="3846AD3B"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5%</w:t>
            </w:r>
          </w:p>
        </w:tc>
        <w:tc>
          <w:tcPr>
            <w:tcW w:w="992" w:type="dxa"/>
            <w:vAlign w:val="center"/>
          </w:tcPr>
          <w:p w14:paraId="0A707FA3"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10%</w:t>
            </w:r>
          </w:p>
        </w:tc>
        <w:tc>
          <w:tcPr>
            <w:tcW w:w="992" w:type="dxa"/>
            <w:vAlign w:val="center"/>
          </w:tcPr>
          <w:p w14:paraId="18DD4378"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30%</w:t>
            </w:r>
          </w:p>
        </w:tc>
        <w:tc>
          <w:tcPr>
            <w:tcW w:w="992" w:type="dxa"/>
            <w:vAlign w:val="center"/>
          </w:tcPr>
          <w:p w14:paraId="7B720F5B"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20%</w:t>
            </w:r>
          </w:p>
        </w:tc>
        <w:tc>
          <w:tcPr>
            <w:tcW w:w="993" w:type="dxa"/>
            <w:vAlign w:val="center"/>
          </w:tcPr>
          <w:p w14:paraId="61C4222C"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kern w:val="0"/>
                <w:szCs w:val="21"/>
              </w:rPr>
            </w:pPr>
            <w:r w:rsidRPr="009E2647">
              <w:rPr>
                <w:rFonts w:ascii="Times New Roman" w:eastAsia="宋体" w:hAnsi="Times New Roman" w:cs="Times New Roman"/>
                <w:kern w:val="0"/>
                <w:szCs w:val="21"/>
              </w:rPr>
              <w:t>5%</w:t>
            </w:r>
          </w:p>
        </w:tc>
        <w:tc>
          <w:tcPr>
            <w:tcW w:w="3542" w:type="dxa"/>
            <w:vAlign w:val="center"/>
          </w:tcPr>
          <w:p w14:paraId="3C5FE599" w14:textId="77777777" w:rsidR="009E2647" w:rsidRPr="009E2647" w:rsidRDefault="009E2647" w:rsidP="009E2647">
            <w:pPr>
              <w:kinsoku w:val="0"/>
              <w:overflowPunct w:val="0"/>
              <w:autoSpaceDE w:val="0"/>
              <w:autoSpaceDN w:val="0"/>
              <w:adjustRightInd w:val="0"/>
              <w:spacing w:before="15"/>
              <w:jc w:val="center"/>
              <w:rPr>
                <w:rFonts w:ascii="Times New Roman" w:eastAsia="宋体" w:hAnsi="Times New Roman" w:cs="Times New Roman"/>
                <w:color w:val="FF0000"/>
                <w:kern w:val="0"/>
                <w:szCs w:val="21"/>
              </w:rPr>
            </w:pPr>
            <w:r w:rsidRPr="009E2647">
              <w:rPr>
                <w:rFonts w:ascii="Times New Roman" w:eastAsia="宋体" w:hAnsi="Times New Roman" w:cs="Times New Roman"/>
                <w:kern w:val="0"/>
                <w:szCs w:val="21"/>
              </w:rPr>
              <w:t>×10%=5%*60%+10%*8%+30%*12%+20%*12%+5%*8%</w:t>
            </w:r>
          </w:p>
        </w:tc>
      </w:tr>
    </w:tbl>
    <w:p w14:paraId="5691A6EE" w14:textId="77777777" w:rsidR="009E2647" w:rsidRPr="009E2647" w:rsidRDefault="009E2647" w:rsidP="009E2647">
      <w:pPr>
        <w:kinsoku w:val="0"/>
        <w:overflowPunct w:val="0"/>
        <w:autoSpaceDE w:val="0"/>
        <w:autoSpaceDN w:val="0"/>
        <w:adjustRightInd w:val="0"/>
        <w:spacing w:before="61"/>
        <w:ind w:firstLineChars="200" w:firstLine="482"/>
        <w:jc w:val="left"/>
        <w:outlineLvl w:val="1"/>
        <w:rPr>
          <w:rFonts w:ascii="Times New Roman" w:eastAsia="黑体" w:hAnsi="Times New Roman" w:cs="Times New Roman"/>
          <w:b/>
          <w:kern w:val="0"/>
          <w:sz w:val="24"/>
          <w:szCs w:val="24"/>
        </w:rPr>
      </w:pPr>
    </w:p>
    <w:p w14:paraId="2CBDD479" w14:textId="77777777" w:rsidR="009E2647" w:rsidRPr="009E2647" w:rsidRDefault="009E2647" w:rsidP="009E2647">
      <w:pPr>
        <w:kinsoku w:val="0"/>
        <w:overflowPunct w:val="0"/>
        <w:autoSpaceDE w:val="0"/>
        <w:autoSpaceDN w:val="0"/>
        <w:adjustRightInd w:val="0"/>
        <w:spacing w:before="61"/>
        <w:ind w:firstLineChars="200" w:firstLine="482"/>
        <w:jc w:val="left"/>
        <w:outlineLvl w:val="1"/>
        <w:rPr>
          <w:rFonts w:ascii="Times New Roman" w:eastAsia="黑体" w:hAnsi="Times New Roman" w:cs="Times New Roman"/>
          <w:b/>
          <w:kern w:val="0"/>
          <w:sz w:val="24"/>
          <w:szCs w:val="24"/>
        </w:rPr>
      </w:pPr>
      <w:r w:rsidRPr="009E2647">
        <w:rPr>
          <w:rFonts w:ascii="Times New Roman" w:eastAsia="黑体" w:hAnsi="Times New Roman" w:cs="Times New Roman" w:hint="eastAsia"/>
          <w:b/>
          <w:kern w:val="0"/>
          <w:sz w:val="24"/>
          <w:szCs w:val="24"/>
        </w:rPr>
        <w:t>（二）成绩评定</w:t>
      </w:r>
    </w:p>
    <w:p w14:paraId="098D01E6" w14:textId="77777777" w:rsidR="009E2647" w:rsidRPr="009E2647" w:rsidRDefault="009E2647" w:rsidP="009E2647">
      <w:pPr>
        <w:autoSpaceDE w:val="0"/>
        <w:autoSpaceDN w:val="0"/>
        <w:adjustRightInd w:val="0"/>
        <w:snapToGrid w:val="0"/>
        <w:spacing w:line="400" w:lineRule="exact"/>
        <w:ind w:firstLineChars="200" w:firstLine="482"/>
        <w:jc w:val="left"/>
        <w:rPr>
          <w:rFonts w:ascii="Times New Roman" w:eastAsia="宋体" w:hAnsi="Times New Roman" w:cs="Times New Roman"/>
          <w:color w:val="FF0000"/>
          <w:kern w:val="0"/>
          <w:sz w:val="24"/>
          <w:szCs w:val="24"/>
        </w:rPr>
      </w:pPr>
      <w:r w:rsidRPr="009E2647">
        <w:rPr>
          <w:rFonts w:ascii="Times New Roman" w:eastAsia="宋体" w:hAnsi="Times New Roman" w:cs="Times New Roman"/>
          <w:b/>
          <w:kern w:val="0"/>
          <w:sz w:val="24"/>
          <w:szCs w:val="24"/>
        </w:rPr>
        <w:t>1.</w:t>
      </w:r>
      <w:r w:rsidRPr="009E2647">
        <w:rPr>
          <w:rFonts w:ascii="Times New Roman" w:eastAsia="宋体" w:hAnsi="Times New Roman" w:cs="Times New Roman" w:hint="eastAsia"/>
          <w:b/>
          <w:kern w:val="0"/>
          <w:sz w:val="24"/>
          <w:szCs w:val="24"/>
        </w:rPr>
        <w:t>过程成绩评定</w:t>
      </w:r>
    </w:p>
    <w:p w14:paraId="018E832A" w14:textId="77777777" w:rsidR="009E2647" w:rsidRPr="009E2647" w:rsidRDefault="009E2647" w:rsidP="009E2647">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9E2647">
        <w:rPr>
          <w:rFonts w:ascii="Times New Roman" w:eastAsia="宋体" w:hAnsi="Times New Roman" w:cs="Times New Roman" w:hint="eastAsia"/>
          <w:b/>
          <w:kern w:val="0"/>
          <w:sz w:val="24"/>
          <w:szCs w:val="24"/>
        </w:rPr>
        <w:t>（</w:t>
      </w:r>
      <w:r w:rsidRPr="009E2647">
        <w:rPr>
          <w:rFonts w:ascii="Times New Roman" w:eastAsia="宋体" w:hAnsi="Times New Roman" w:cs="Times New Roman"/>
          <w:b/>
          <w:kern w:val="0"/>
          <w:sz w:val="24"/>
          <w:szCs w:val="24"/>
        </w:rPr>
        <w:t>1</w:t>
      </w:r>
      <w:r w:rsidRPr="009E2647">
        <w:rPr>
          <w:rFonts w:ascii="Times New Roman" w:eastAsia="宋体" w:hAnsi="Times New Roman" w:cs="Times New Roman" w:hint="eastAsia"/>
          <w:b/>
          <w:kern w:val="0"/>
          <w:sz w:val="24"/>
          <w:szCs w:val="24"/>
        </w:rPr>
        <w:t>）资源学习（</w:t>
      </w:r>
      <w:r w:rsidRPr="009E2647">
        <w:rPr>
          <w:rFonts w:ascii="Times New Roman" w:eastAsia="宋体" w:hAnsi="Times New Roman" w:cs="Times New Roman"/>
          <w:b/>
          <w:kern w:val="0"/>
          <w:sz w:val="24"/>
          <w:szCs w:val="24"/>
        </w:rPr>
        <w:t>×20%</w:t>
      </w:r>
      <w:r w:rsidRPr="009E2647">
        <w:rPr>
          <w:rFonts w:ascii="Times New Roman" w:eastAsia="宋体" w:hAnsi="Times New Roman" w:cs="Times New Roman" w:hint="eastAsia"/>
          <w:b/>
          <w:kern w:val="0"/>
          <w:sz w:val="24"/>
          <w:szCs w:val="24"/>
        </w:rPr>
        <w:t>）</w:t>
      </w:r>
    </w:p>
    <w:p w14:paraId="534A94FC" w14:textId="77777777" w:rsidR="009E2647" w:rsidRPr="009E2647" w:rsidRDefault="009E2647" w:rsidP="009E2647">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9E2647">
        <w:rPr>
          <w:rFonts w:ascii="Times New Roman" w:eastAsia="宋体" w:hAnsi="Times New Roman" w:cs="Times New Roman" w:hint="eastAsia"/>
          <w:kern w:val="0"/>
          <w:sz w:val="24"/>
          <w:szCs w:val="24"/>
        </w:rPr>
        <w:t>资源学习为指导老师上传与教学相关资源到</w:t>
      </w:r>
      <w:proofErr w:type="gramStart"/>
      <w:r w:rsidRPr="009E2647">
        <w:rPr>
          <w:rFonts w:ascii="Times New Roman" w:eastAsia="宋体" w:hAnsi="Times New Roman" w:cs="Times New Roman" w:hint="eastAsia"/>
          <w:kern w:val="0"/>
          <w:sz w:val="24"/>
          <w:szCs w:val="24"/>
        </w:rPr>
        <w:t>云班课</w:t>
      </w:r>
      <w:proofErr w:type="gramEnd"/>
      <w:r w:rsidRPr="009E2647">
        <w:rPr>
          <w:rFonts w:ascii="Times New Roman" w:eastAsia="宋体" w:hAnsi="Times New Roman" w:cs="Times New Roman" w:hint="eastAsia"/>
          <w:kern w:val="0"/>
          <w:sz w:val="24"/>
          <w:szCs w:val="24"/>
        </w:rPr>
        <w:t>、学习通等学习平台，供学生课后学习，学生学习成绩评定在</w:t>
      </w:r>
      <w:proofErr w:type="gramStart"/>
      <w:r w:rsidRPr="009E2647">
        <w:rPr>
          <w:rFonts w:ascii="Times New Roman" w:eastAsia="宋体" w:hAnsi="Times New Roman" w:cs="Times New Roman" w:hint="eastAsia"/>
          <w:kern w:val="0"/>
          <w:sz w:val="24"/>
          <w:szCs w:val="24"/>
        </w:rPr>
        <w:t>云班课</w:t>
      </w:r>
      <w:proofErr w:type="gramEnd"/>
      <w:r w:rsidRPr="009E2647">
        <w:rPr>
          <w:rFonts w:ascii="Times New Roman" w:eastAsia="宋体" w:hAnsi="Times New Roman" w:cs="Times New Roman" w:hint="eastAsia"/>
          <w:kern w:val="0"/>
          <w:sz w:val="24"/>
          <w:szCs w:val="24"/>
        </w:rPr>
        <w:t>、学习通等学习平台由指导教师根据学生资源学习情况进行打分。</w:t>
      </w:r>
    </w:p>
    <w:p w14:paraId="6F426043" w14:textId="77777777" w:rsidR="009E2647" w:rsidRPr="009E2647" w:rsidRDefault="009E2647" w:rsidP="009E2647">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9E2647">
        <w:rPr>
          <w:rFonts w:ascii="Times New Roman" w:eastAsia="宋体" w:hAnsi="Times New Roman" w:cs="Times New Roman" w:hint="eastAsia"/>
          <w:b/>
          <w:kern w:val="0"/>
          <w:sz w:val="24"/>
          <w:szCs w:val="24"/>
        </w:rPr>
        <w:t>（</w:t>
      </w:r>
      <w:r w:rsidRPr="009E2647">
        <w:rPr>
          <w:rFonts w:ascii="Times New Roman" w:eastAsia="宋体" w:hAnsi="Times New Roman" w:cs="Times New Roman"/>
          <w:b/>
          <w:kern w:val="0"/>
          <w:sz w:val="24"/>
          <w:szCs w:val="24"/>
        </w:rPr>
        <w:t>2</w:t>
      </w:r>
      <w:r w:rsidRPr="009E2647">
        <w:rPr>
          <w:rFonts w:ascii="Times New Roman" w:eastAsia="宋体" w:hAnsi="Times New Roman" w:cs="Times New Roman" w:hint="eastAsia"/>
          <w:b/>
          <w:kern w:val="0"/>
          <w:sz w:val="24"/>
          <w:szCs w:val="24"/>
        </w:rPr>
        <w:t>）随堂测验（</w:t>
      </w:r>
      <w:r w:rsidRPr="009E2647">
        <w:rPr>
          <w:rFonts w:ascii="Times New Roman" w:eastAsia="宋体" w:hAnsi="Times New Roman" w:cs="Times New Roman"/>
          <w:b/>
          <w:kern w:val="0"/>
          <w:sz w:val="24"/>
          <w:szCs w:val="24"/>
        </w:rPr>
        <w:t>×30%</w:t>
      </w:r>
      <w:r w:rsidRPr="009E2647">
        <w:rPr>
          <w:rFonts w:ascii="Times New Roman" w:eastAsia="宋体" w:hAnsi="Times New Roman" w:cs="Times New Roman" w:hint="eastAsia"/>
          <w:b/>
          <w:kern w:val="0"/>
          <w:sz w:val="24"/>
          <w:szCs w:val="24"/>
        </w:rPr>
        <w:t>）</w:t>
      </w:r>
    </w:p>
    <w:p w14:paraId="6073D20A" w14:textId="77777777" w:rsidR="009E2647" w:rsidRPr="009E2647" w:rsidRDefault="009E2647" w:rsidP="009E2647">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9E2647">
        <w:rPr>
          <w:rFonts w:ascii="Times New Roman" w:eastAsia="宋体" w:hAnsi="Times New Roman" w:cs="Times New Roman" w:hint="eastAsia"/>
          <w:kern w:val="0"/>
          <w:sz w:val="24"/>
          <w:szCs w:val="24"/>
        </w:rPr>
        <w:t>每章节学习完成后，教师在</w:t>
      </w:r>
      <w:proofErr w:type="gramStart"/>
      <w:r w:rsidRPr="009E2647">
        <w:rPr>
          <w:rFonts w:ascii="Times New Roman" w:eastAsia="宋体" w:hAnsi="Times New Roman" w:cs="Times New Roman" w:hint="eastAsia"/>
          <w:kern w:val="0"/>
          <w:sz w:val="24"/>
          <w:szCs w:val="24"/>
        </w:rPr>
        <w:t>云班课</w:t>
      </w:r>
      <w:proofErr w:type="gramEnd"/>
      <w:r w:rsidRPr="009E2647">
        <w:rPr>
          <w:rFonts w:ascii="Times New Roman" w:eastAsia="宋体" w:hAnsi="Times New Roman" w:cs="Times New Roman" w:hint="eastAsia"/>
          <w:kern w:val="0"/>
          <w:sz w:val="24"/>
          <w:szCs w:val="24"/>
        </w:rPr>
        <w:t>、学习通等学习平台发布随堂测验，教师根据学生每次测验成绩情况进行打分，最后取所有测</w:t>
      </w:r>
      <w:bookmarkStart w:id="0" w:name="_GoBack"/>
      <w:bookmarkEnd w:id="0"/>
      <w:r w:rsidRPr="009E2647">
        <w:rPr>
          <w:rFonts w:ascii="Times New Roman" w:eastAsia="宋体" w:hAnsi="Times New Roman" w:cs="Times New Roman" w:hint="eastAsia"/>
          <w:kern w:val="0"/>
          <w:sz w:val="24"/>
          <w:szCs w:val="24"/>
        </w:rPr>
        <w:t>验的平均值作为随堂测验成绩。</w:t>
      </w:r>
    </w:p>
    <w:p w14:paraId="564DB275" w14:textId="77777777" w:rsidR="009E2647" w:rsidRPr="009E2647" w:rsidRDefault="009E2647" w:rsidP="009E2647">
      <w:pPr>
        <w:autoSpaceDE w:val="0"/>
        <w:autoSpaceDN w:val="0"/>
        <w:adjustRightInd w:val="0"/>
        <w:snapToGrid w:val="0"/>
        <w:spacing w:line="400" w:lineRule="exact"/>
        <w:ind w:firstLineChars="200" w:firstLine="482"/>
        <w:jc w:val="left"/>
        <w:rPr>
          <w:rFonts w:ascii="Times New Roman" w:eastAsia="宋体" w:hAnsi="Times New Roman" w:cs="Times New Roman"/>
          <w:color w:val="FF0000"/>
          <w:kern w:val="0"/>
          <w:sz w:val="24"/>
          <w:szCs w:val="24"/>
        </w:rPr>
      </w:pPr>
      <w:r w:rsidRPr="009E2647">
        <w:rPr>
          <w:rFonts w:ascii="Times New Roman" w:eastAsia="宋体" w:hAnsi="Times New Roman" w:cs="Times New Roman" w:hint="eastAsia"/>
          <w:b/>
          <w:kern w:val="0"/>
          <w:sz w:val="24"/>
          <w:szCs w:val="24"/>
        </w:rPr>
        <w:t>（</w:t>
      </w:r>
      <w:r w:rsidRPr="009E2647">
        <w:rPr>
          <w:rFonts w:ascii="Times New Roman" w:eastAsia="宋体" w:hAnsi="Times New Roman" w:cs="Times New Roman"/>
          <w:b/>
          <w:kern w:val="0"/>
          <w:sz w:val="24"/>
          <w:szCs w:val="24"/>
        </w:rPr>
        <w:t>3</w:t>
      </w:r>
      <w:r w:rsidRPr="009E2647">
        <w:rPr>
          <w:rFonts w:ascii="Times New Roman" w:eastAsia="宋体" w:hAnsi="Times New Roman" w:cs="Times New Roman" w:hint="eastAsia"/>
          <w:b/>
          <w:kern w:val="0"/>
          <w:sz w:val="24"/>
          <w:szCs w:val="24"/>
        </w:rPr>
        <w:t>）作业与讨论（</w:t>
      </w:r>
      <w:r w:rsidRPr="009E2647">
        <w:rPr>
          <w:rFonts w:ascii="Times New Roman" w:eastAsia="宋体" w:hAnsi="Times New Roman" w:cs="Times New Roman"/>
          <w:b/>
          <w:kern w:val="0"/>
          <w:sz w:val="24"/>
          <w:szCs w:val="24"/>
        </w:rPr>
        <w:t>×30%</w:t>
      </w:r>
      <w:r w:rsidRPr="009E2647">
        <w:rPr>
          <w:rFonts w:ascii="Times New Roman" w:eastAsia="宋体" w:hAnsi="Times New Roman" w:cs="Times New Roman" w:hint="eastAsia"/>
          <w:b/>
          <w:kern w:val="0"/>
          <w:sz w:val="24"/>
          <w:szCs w:val="24"/>
        </w:rPr>
        <w:t>）</w:t>
      </w:r>
    </w:p>
    <w:p w14:paraId="7DC410C3" w14:textId="77777777" w:rsidR="009E2647" w:rsidRPr="009E2647" w:rsidRDefault="009E2647" w:rsidP="009E2647">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9E2647">
        <w:rPr>
          <w:rFonts w:ascii="Times New Roman" w:eastAsia="宋体" w:hAnsi="Times New Roman" w:cs="Times New Roman" w:hint="eastAsia"/>
          <w:kern w:val="0"/>
          <w:sz w:val="24"/>
          <w:szCs w:val="24"/>
        </w:rPr>
        <w:t>在学期初，教师给出参考书清单，学生根据清单，自主选择其中部分书籍课下阅读，提交学习笔记，阅读材料不限于教师给出的清单，可以是期刊文献，但内容必须与生态学相关，学生以参考文献方式列于学习笔记后。布置适当的课后作业，特别应布置一些开放性的思考题，促进学生的课后复习和思考。考核学生对于概念的理解情况，帮助学生将定义转化为自己的理解。</w:t>
      </w:r>
    </w:p>
    <w:p w14:paraId="65C3F602" w14:textId="77777777" w:rsidR="009E2647" w:rsidRPr="009E2647" w:rsidRDefault="009E2647" w:rsidP="009E2647">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9E2647">
        <w:rPr>
          <w:rFonts w:ascii="Times New Roman" w:eastAsia="宋体" w:hAnsi="Times New Roman" w:cs="Times New Roman" w:hint="eastAsia"/>
          <w:b/>
          <w:kern w:val="0"/>
          <w:sz w:val="24"/>
          <w:szCs w:val="24"/>
        </w:rPr>
        <w:t>（</w:t>
      </w:r>
      <w:r w:rsidRPr="009E2647">
        <w:rPr>
          <w:rFonts w:ascii="Times New Roman" w:eastAsia="宋体" w:hAnsi="Times New Roman" w:cs="Times New Roman"/>
          <w:b/>
          <w:kern w:val="0"/>
          <w:sz w:val="24"/>
          <w:szCs w:val="24"/>
        </w:rPr>
        <w:t>4</w:t>
      </w:r>
      <w:r w:rsidRPr="009E2647">
        <w:rPr>
          <w:rFonts w:ascii="Times New Roman" w:eastAsia="宋体" w:hAnsi="Times New Roman" w:cs="Times New Roman" w:hint="eastAsia"/>
          <w:b/>
          <w:kern w:val="0"/>
          <w:sz w:val="24"/>
          <w:szCs w:val="24"/>
        </w:rPr>
        <w:t>）期中考试（</w:t>
      </w:r>
      <w:r w:rsidRPr="009E2647">
        <w:rPr>
          <w:rFonts w:ascii="Times New Roman" w:eastAsia="宋体" w:hAnsi="Times New Roman" w:cs="Times New Roman"/>
          <w:b/>
          <w:kern w:val="0"/>
          <w:sz w:val="24"/>
          <w:szCs w:val="24"/>
        </w:rPr>
        <w:t>×20%</w:t>
      </w:r>
      <w:r w:rsidRPr="009E2647">
        <w:rPr>
          <w:rFonts w:ascii="Times New Roman" w:eastAsia="宋体" w:hAnsi="Times New Roman" w:cs="Times New Roman" w:hint="eastAsia"/>
          <w:b/>
          <w:kern w:val="0"/>
          <w:sz w:val="24"/>
          <w:szCs w:val="24"/>
        </w:rPr>
        <w:t>）</w:t>
      </w:r>
    </w:p>
    <w:p w14:paraId="29C19D98" w14:textId="77777777" w:rsidR="009E2647" w:rsidRPr="009E2647" w:rsidRDefault="009E2647" w:rsidP="009E2647">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9E2647">
        <w:rPr>
          <w:rFonts w:ascii="Times New Roman" w:eastAsia="宋体" w:hAnsi="Times New Roman" w:cs="Times New Roman" w:hint="eastAsia"/>
          <w:kern w:val="0"/>
          <w:sz w:val="24"/>
          <w:szCs w:val="24"/>
        </w:rPr>
        <w:t>为了检验学生半学期所学的知识组织期中考试，有利于学生及时了解自己各方面知识技能的掌握情况，认识自身的学习水平，从而发现学习上的漏洞并及时</w:t>
      </w:r>
      <w:proofErr w:type="gramStart"/>
      <w:r w:rsidRPr="009E2647">
        <w:rPr>
          <w:rFonts w:ascii="Times New Roman" w:eastAsia="宋体" w:hAnsi="Times New Roman" w:cs="Times New Roman" w:hint="eastAsia"/>
          <w:kern w:val="0"/>
          <w:sz w:val="24"/>
          <w:szCs w:val="24"/>
        </w:rPr>
        <w:t>祢</w:t>
      </w:r>
      <w:proofErr w:type="gramEnd"/>
      <w:r w:rsidRPr="009E2647">
        <w:rPr>
          <w:rFonts w:ascii="Times New Roman" w:eastAsia="宋体" w:hAnsi="Times New Roman" w:cs="Times New Roman" w:hint="eastAsia"/>
          <w:kern w:val="0"/>
          <w:sz w:val="24"/>
          <w:szCs w:val="24"/>
        </w:rPr>
        <w:t>补。根据这个成绩，学生可及时调整学习心态和方法，更有效率的进行下一阶段的学习。</w:t>
      </w:r>
    </w:p>
    <w:p w14:paraId="03C79528" w14:textId="77777777" w:rsidR="009E2647" w:rsidRPr="009E2647" w:rsidRDefault="009E2647" w:rsidP="009E2647">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9E2647">
        <w:rPr>
          <w:rFonts w:ascii="Times New Roman" w:eastAsia="宋体" w:hAnsi="Times New Roman" w:cs="Times New Roman" w:hint="eastAsia"/>
          <w:kern w:val="0"/>
          <w:sz w:val="24"/>
          <w:szCs w:val="24"/>
        </w:rPr>
        <w:t>过程成绩（</w:t>
      </w:r>
      <w:r w:rsidRPr="009E2647">
        <w:rPr>
          <w:rFonts w:ascii="Times New Roman" w:eastAsia="宋体" w:hAnsi="Times New Roman" w:cs="Times New Roman"/>
          <w:kern w:val="0"/>
          <w:sz w:val="24"/>
          <w:szCs w:val="24"/>
        </w:rPr>
        <w:t>100%</w:t>
      </w:r>
      <w:r w:rsidRPr="009E2647">
        <w:rPr>
          <w:rFonts w:ascii="Times New Roman" w:eastAsia="宋体" w:hAnsi="Times New Roman" w:cs="Times New Roman" w:hint="eastAsia"/>
          <w:kern w:val="0"/>
          <w:sz w:val="24"/>
          <w:szCs w:val="24"/>
        </w:rPr>
        <w:t>）</w:t>
      </w:r>
      <w:r w:rsidRPr="009E2647">
        <w:rPr>
          <w:rFonts w:ascii="Times New Roman" w:eastAsia="宋体" w:hAnsi="Times New Roman" w:cs="Times New Roman"/>
          <w:kern w:val="0"/>
          <w:sz w:val="24"/>
          <w:szCs w:val="24"/>
        </w:rPr>
        <w:t>=</w:t>
      </w:r>
      <w:r w:rsidRPr="009E2647">
        <w:rPr>
          <w:rFonts w:ascii="Times New Roman" w:eastAsia="宋体" w:hAnsi="Times New Roman" w:cs="Times New Roman" w:hint="eastAsia"/>
          <w:kern w:val="0"/>
          <w:sz w:val="24"/>
          <w:szCs w:val="24"/>
        </w:rPr>
        <w:t>资源学习（</w:t>
      </w:r>
      <w:r w:rsidRPr="009E2647">
        <w:rPr>
          <w:rFonts w:ascii="Times New Roman" w:eastAsia="宋体" w:hAnsi="Times New Roman" w:cs="Times New Roman"/>
          <w:kern w:val="0"/>
          <w:sz w:val="22"/>
          <w:szCs w:val="21"/>
        </w:rPr>
        <w:t>×</w:t>
      </w:r>
      <w:r w:rsidRPr="009E2647">
        <w:rPr>
          <w:rFonts w:ascii="Times New Roman" w:eastAsia="宋体" w:hAnsi="Times New Roman" w:cs="Times New Roman"/>
          <w:kern w:val="0"/>
          <w:sz w:val="24"/>
          <w:szCs w:val="24"/>
        </w:rPr>
        <w:t>20%</w:t>
      </w:r>
      <w:r w:rsidRPr="009E2647">
        <w:rPr>
          <w:rFonts w:ascii="Times New Roman" w:eastAsia="宋体" w:hAnsi="Times New Roman" w:cs="Times New Roman" w:hint="eastAsia"/>
          <w:kern w:val="0"/>
          <w:sz w:val="24"/>
          <w:szCs w:val="24"/>
        </w:rPr>
        <w:t>）</w:t>
      </w:r>
      <w:r w:rsidRPr="009E2647">
        <w:rPr>
          <w:rFonts w:ascii="Times New Roman" w:eastAsia="宋体" w:hAnsi="Times New Roman" w:cs="Times New Roman"/>
          <w:kern w:val="0"/>
          <w:sz w:val="24"/>
          <w:szCs w:val="24"/>
        </w:rPr>
        <w:t>+</w:t>
      </w:r>
      <w:r w:rsidRPr="009E2647">
        <w:rPr>
          <w:rFonts w:ascii="Times New Roman" w:eastAsia="宋体" w:hAnsi="Times New Roman" w:cs="Times New Roman" w:hint="eastAsia"/>
          <w:kern w:val="0"/>
          <w:sz w:val="24"/>
          <w:szCs w:val="24"/>
        </w:rPr>
        <w:t>随堂测验（</w:t>
      </w:r>
      <w:r w:rsidRPr="009E2647">
        <w:rPr>
          <w:rFonts w:ascii="Times New Roman" w:eastAsia="宋体" w:hAnsi="Times New Roman" w:cs="Times New Roman"/>
          <w:kern w:val="0"/>
          <w:sz w:val="24"/>
          <w:szCs w:val="24"/>
        </w:rPr>
        <w:t>×30%</w:t>
      </w:r>
      <w:r w:rsidRPr="009E2647">
        <w:rPr>
          <w:rFonts w:ascii="Times New Roman" w:eastAsia="宋体" w:hAnsi="Times New Roman" w:cs="Times New Roman" w:hint="eastAsia"/>
          <w:kern w:val="0"/>
          <w:sz w:val="24"/>
          <w:szCs w:val="24"/>
        </w:rPr>
        <w:t>）</w:t>
      </w:r>
      <w:r w:rsidRPr="009E2647">
        <w:rPr>
          <w:rFonts w:ascii="Times New Roman" w:eastAsia="宋体" w:hAnsi="Times New Roman" w:cs="Times New Roman"/>
          <w:kern w:val="0"/>
          <w:sz w:val="24"/>
          <w:szCs w:val="24"/>
        </w:rPr>
        <w:t>+</w:t>
      </w:r>
      <w:r w:rsidRPr="009E2647">
        <w:rPr>
          <w:rFonts w:ascii="Times New Roman" w:eastAsia="宋体" w:hAnsi="Times New Roman" w:cs="Times New Roman" w:hint="eastAsia"/>
          <w:kern w:val="0"/>
          <w:sz w:val="24"/>
          <w:szCs w:val="24"/>
        </w:rPr>
        <w:t>作业与讨论（</w:t>
      </w:r>
      <w:r w:rsidRPr="009E2647">
        <w:rPr>
          <w:rFonts w:ascii="Times New Roman" w:eastAsia="宋体" w:hAnsi="Times New Roman" w:cs="Times New Roman"/>
          <w:kern w:val="0"/>
          <w:sz w:val="22"/>
          <w:szCs w:val="21"/>
        </w:rPr>
        <w:t>×</w:t>
      </w:r>
      <w:r w:rsidRPr="009E2647">
        <w:rPr>
          <w:rFonts w:ascii="Times New Roman" w:eastAsia="宋体" w:hAnsi="Times New Roman" w:cs="Times New Roman"/>
          <w:kern w:val="0"/>
          <w:sz w:val="24"/>
          <w:szCs w:val="24"/>
        </w:rPr>
        <w:t>30%</w:t>
      </w:r>
      <w:r w:rsidRPr="009E2647">
        <w:rPr>
          <w:rFonts w:ascii="Times New Roman" w:eastAsia="宋体" w:hAnsi="Times New Roman" w:cs="Times New Roman" w:hint="eastAsia"/>
          <w:kern w:val="0"/>
          <w:sz w:val="24"/>
          <w:szCs w:val="24"/>
        </w:rPr>
        <w:t>）</w:t>
      </w:r>
      <w:r w:rsidRPr="009E2647">
        <w:rPr>
          <w:rFonts w:ascii="Times New Roman" w:eastAsia="宋体" w:hAnsi="Times New Roman" w:cs="Times New Roman"/>
          <w:kern w:val="0"/>
          <w:sz w:val="24"/>
          <w:szCs w:val="24"/>
        </w:rPr>
        <w:t>+</w:t>
      </w:r>
      <w:r w:rsidRPr="009E2647">
        <w:rPr>
          <w:rFonts w:ascii="Times New Roman" w:eastAsia="宋体" w:hAnsi="Times New Roman" w:cs="Times New Roman" w:hint="eastAsia"/>
          <w:kern w:val="0"/>
          <w:sz w:val="24"/>
          <w:szCs w:val="24"/>
        </w:rPr>
        <w:t>期中考试（</w:t>
      </w:r>
      <w:r w:rsidRPr="009E2647">
        <w:rPr>
          <w:rFonts w:ascii="Times New Roman" w:eastAsia="宋体" w:hAnsi="Times New Roman" w:cs="Times New Roman"/>
          <w:kern w:val="0"/>
          <w:sz w:val="22"/>
          <w:szCs w:val="21"/>
        </w:rPr>
        <w:t>×</w:t>
      </w:r>
      <w:r w:rsidRPr="009E2647">
        <w:rPr>
          <w:rFonts w:ascii="Times New Roman" w:eastAsia="宋体" w:hAnsi="Times New Roman" w:cs="Times New Roman"/>
          <w:kern w:val="0"/>
          <w:sz w:val="24"/>
          <w:szCs w:val="24"/>
        </w:rPr>
        <w:t>20%</w:t>
      </w:r>
      <w:r w:rsidRPr="009E2647">
        <w:rPr>
          <w:rFonts w:ascii="Times New Roman" w:eastAsia="宋体" w:hAnsi="Times New Roman" w:cs="Times New Roman" w:hint="eastAsia"/>
          <w:kern w:val="0"/>
          <w:sz w:val="24"/>
          <w:szCs w:val="24"/>
        </w:rPr>
        <w:t>）</w:t>
      </w:r>
    </w:p>
    <w:p w14:paraId="1AB1D735" w14:textId="77777777" w:rsidR="009E2647" w:rsidRPr="009E2647" w:rsidRDefault="009E2647" w:rsidP="009E2647">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9E2647">
        <w:rPr>
          <w:rFonts w:ascii="Times New Roman" w:eastAsia="宋体" w:hAnsi="Times New Roman" w:cs="Times New Roman"/>
          <w:b/>
          <w:kern w:val="0"/>
          <w:sz w:val="24"/>
          <w:szCs w:val="24"/>
        </w:rPr>
        <w:t>2.</w:t>
      </w:r>
      <w:r w:rsidRPr="009E2647">
        <w:rPr>
          <w:rFonts w:ascii="Times New Roman" w:eastAsia="宋体" w:hAnsi="Times New Roman" w:cs="Times New Roman" w:hint="eastAsia"/>
          <w:b/>
          <w:kern w:val="0"/>
          <w:sz w:val="24"/>
          <w:szCs w:val="24"/>
        </w:rPr>
        <w:t>期末考核成绩评定</w:t>
      </w:r>
    </w:p>
    <w:p w14:paraId="3399BE28" w14:textId="77777777" w:rsidR="009E2647" w:rsidRPr="009E2647" w:rsidRDefault="009E2647" w:rsidP="009E2647">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9E2647">
        <w:rPr>
          <w:rFonts w:ascii="Times New Roman" w:eastAsia="宋体" w:hAnsi="Times New Roman" w:cs="Times New Roman" w:hint="eastAsia"/>
          <w:bCs/>
          <w:kern w:val="0"/>
          <w:sz w:val="24"/>
          <w:szCs w:val="24"/>
        </w:rPr>
        <w:t>期末考核范围：绪论、</w:t>
      </w:r>
      <w:r w:rsidRPr="009E2647">
        <w:rPr>
          <w:rFonts w:ascii="Times New Roman" w:eastAsia="宋体" w:hAnsi="Times New Roman" w:cs="Times New Roman" w:hint="eastAsia"/>
          <w:kern w:val="0"/>
          <w:sz w:val="24"/>
          <w:szCs w:val="24"/>
        </w:rPr>
        <w:t>有机体与环境、种群生态学、群落生态学、生态系统生态学、应用生态学、现代生态学。</w:t>
      </w:r>
    </w:p>
    <w:p w14:paraId="2C20DD53" w14:textId="77777777" w:rsidR="009E2647" w:rsidRPr="009E2647" w:rsidRDefault="009E2647" w:rsidP="009E2647">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9E2647">
        <w:rPr>
          <w:rFonts w:ascii="Times New Roman" w:eastAsia="宋体" w:hAnsi="Times New Roman" w:cs="Times New Roman" w:hint="eastAsia"/>
          <w:bCs/>
          <w:kern w:val="0"/>
          <w:sz w:val="24"/>
          <w:szCs w:val="24"/>
        </w:rPr>
        <w:t>考核方式：闭卷考试</w:t>
      </w:r>
    </w:p>
    <w:p w14:paraId="03D77600" w14:textId="77777777" w:rsidR="009E2647" w:rsidRPr="009E2647" w:rsidRDefault="009E2647" w:rsidP="009E2647">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9E2647">
        <w:rPr>
          <w:rFonts w:ascii="Times New Roman" w:eastAsia="宋体" w:hAnsi="Times New Roman" w:cs="Times New Roman" w:hint="eastAsia"/>
          <w:bCs/>
          <w:kern w:val="0"/>
          <w:sz w:val="24"/>
          <w:szCs w:val="24"/>
        </w:rPr>
        <w:lastRenderedPageBreak/>
        <w:t>考核内容：主要考察学生对生态学的基本概念、相关理论、具体方法的理解和运用等，要求学生掌握生态学的基本概念、相关理论、生态调查的程序和方法，运用具体方法解决相关环境生态问题，提高其知识应用能力、分析问题、开展实际生态调查的工作能力。</w:t>
      </w:r>
    </w:p>
    <w:p w14:paraId="7BD67DFE" w14:textId="77777777" w:rsidR="009E2647" w:rsidRPr="009E2647" w:rsidRDefault="009E2647" w:rsidP="009E2647">
      <w:pPr>
        <w:autoSpaceDE w:val="0"/>
        <w:autoSpaceDN w:val="0"/>
        <w:adjustRightInd w:val="0"/>
        <w:snapToGrid w:val="0"/>
        <w:spacing w:line="360" w:lineRule="auto"/>
        <w:ind w:firstLineChars="200" w:firstLine="482"/>
        <w:jc w:val="left"/>
        <w:rPr>
          <w:rFonts w:ascii="Times New Roman" w:eastAsia="宋体" w:hAnsi="Times New Roman" w:cs="Times New Roman"/>
          <w:color w:val="FF0000"/>
          <w:kern w:val="0"/>
          <w:sz w:val="24"/>
          <w:szCs w:val="24"/>
        </w:rPr>
      </w:pPr>
      <w:r w:rsidRPr="009E2647">
        <w:rPr>
          <w:rFonts w:ascii="Times New Roman" w:eastAsia="宋体" w:hAnsi="Times New Roman" w:cs="Times New Roman"/>
          <w:b/>
          <w:kern w:val="0"/>
          <w:sz w:val="24"/>
          <w:szCs w:val="24"/>
        </w:rPr>
        <w:t>3.</w:t>
      </w:r>
      <w:r w:rsidRPr="009E2647">
        <w:rPr>
          <w:rFonts w:ascii="Times New Roman" w:eastAsia="宋体" w:hAnsi="Times New Roman" w:cs="Times New Roman" w:hint="eastAsia"/>
          <w:b/>
          <w:kern w:val="0"/>
          <w:sz w:val="24"/>
          <w:szCs w:val="24"/>
        </w:rPr>
        <w:t>总成绩评定</w:t>
      </w:r>
    </w:p>
    <w:p w14:paraId="6EAC689D" w14:textId="77777777" w:rsidR="009E2647" w:rsidRPr="009E2647" w:rsidRDefault="009E2647" w:rsidP="009E2647">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9E2647">
        <w:rPr>
          <w:rFonts w:ascii="Times New Roman" w:eastAsia="宋体" w:hAnsi="Times New Roman" w:cs="Times New Roman" w:hint="eastAsia"/>
          <w:bCs/>
          <w:kern w:val="0"/>
          <w:sz w:val="24"/>
          <w:szCs w:val="24"/>
        </w:rPr>
        <w:t>课程考核总评成绩（</w:t>
      </w:r>
      <w:r w:rsidRPr="009E2647">
        <w:rPr>
          <w:rFonts w:ascii="Times New Roman" w:eastAsia="宋体" w:hAnsi="Times New Roman" w:cs="Times New Roman"/>
          <w:bCs/>
          <w:kern w:val="0"/>
          <w:sz w:val="24"/>
          <w:szCs w:val="24"/>
        </w:rPr>
        <w:t>100%</w:t>
      </w:r>
      <w:r w:rsidRPr="009E2647">
        <w:rPr>
          <w:rFonts w:ascii="Times New Roman" w:eastAsia="宋体" w:hAnsi="Times New Roman" w:cs="Times New Roman" w:hint="eastAsia"/>
          <w:bCs/>
          <w:kern w:val="0"/>
          <w:sz w:val="24"/>
          <w:szCs w:val="24"/>
        </w:rPr>
        <w:t>）</w:t>
      </w:r>
      <w:r w:rsidRPr="009E2647">
        <w:rPr>
          <w:rFonts w:ascii="Times New Roman" w:eastAsia="宋体" w:hAnsi="Times New Roman" w:cs="Times New Roman"/>
          <w:bCs/>
          <w:kern w:val="0"/>
          <w:sz w:val="24"/>
          <w:szCs w:val="24"/>
        </w:rPr>
        <w:t>=</w:t>
      </w:r>
      <w:r w:rsidRPr="009E2647">
        <w:rPr>
          <w:rFonts w:ascii="Times New Roman" w:eastAsia="宋体" w:hAnsi="Times New Roman" w:cs="Times New Roman" w:hint="eastAsia"/>
          <w:bCs/>
          <w:kern w:val="0"/>
          <w:sz w:val="24"/>
          <w:szCs w:val="24"/>
        </w:rPr>
        <w:t>过程成绩（</w:t>
      </w:r>
      <w:r w:rsidRPr="009E2647">
        <w:rPr>
          <w:rFonts w:ascii="Times New Roman" w:eastAsia="宋体" w:hAnsi="Times New Roman" w:cs="Times New Roman"/>
          <w:b/>
          <w:kern w:val="0"/>
          <w:sz w:val="24"/>
          <w:szCs w:val="24"/>
        </w:rPr>
        <w:t>×</w:t>
      </w:r>
      <w:r w:rsidRPr="009E2647">
        <w:rPr>
          <w:rFonts w:ascii="Times New Roman" w:eastAsia="宋体" w:hAnsi="Times New Roman" w:cs="Times New Roman"/>
          <w:bCs/>
          <w:kern w:val="0"/>
          <w:sz w:val="24"/>
          <w:szCs w:val="24"/>
        </w:rPr>
        <w:t xml:space="preserve"> 40%</w:t>
      </w:r>
      <w:r w:rsidRPr="009E2647">
        <w:rPr>
          <w:rFonts w:ascii="Times New Roman" w:eastAsia="宋体" w:hAnsi="Times New Roman" w:cs="Times New Roman" w:hint="eastAsia"/>
          <w:bCs/>
          <w:kern w:val="0"/>
          <w:sz w:val="24"/>
          <w:szCs w:val="24"/>
        </w:rPr>
        <w:t>）</w:t>
      </w:r>
      <w:r w:rsidRPr="009E2647">
        <w:rPr>
          <w:rFonts w:ascii="Times New Roman" w:eastAsia="宋体" w:hAnsi="Times New Roman" w:cs="Times New Roman"/>
          <w:bCs/>
          <w:kern w:val="0"/>
          <w:sz w:val="24"/>
          <w:szCs w:val="24"/>
        </w:rPr>
        <w:t>+</w:t>
      </w:r>
      <w:r w:rsidRPr="009E2647">
        <w:rPr>
          <w:rFonts w:ascii="Times New Roman" w:eastAsia="宋体" w:hAnsi="Times New Roman" w:cs="Times New Roman" w:hint="eastAsia"/>
          <w:bCs/>
          <w:kern w:val="0"/>
          <w:sz w:val="24"/>
          <w:szCs w:val="24"/>
        </w:rPr>
        <w:t>期末成绩（</w:t>
      </w:r>
      <w:r w:rsidRPr="009E2647">
        <w:rPr>
          <w:rFonts w:ascii="Times New Roman" w:eastAsia="宋体" w:hAnsi="Times New Roman" w:cs="Times New Roman"/>
          <w:b/>
          <w:kern w:val="0"/>
          <w:sz w:val="24"/>
          <w:szCs w:val="24"/>
        </w:rPr>
        <w:t>×</w:t>
      </w:r>
      <w:r w:rsidRPr="009E2647">
        <w:rPr>
          <w:rFonts w:ascii="Times New Roman" w:eastAsia="宋体" w:hAnsi="Times New Roman" w:cs="Times New Roman"/>
          <w:bCs/>
          <w:kern w:val="0"/>
          <w:sz w:val="24"/>
          <w:szCs w:val="24"/>
        </w:rPr>
        <w:t>60%</w:t>
      </w:r>
      <w:r w:rsidRPr="009E2647">
        <w:rPr>
          <w:rFonts w:ascii="Times New Roman" w:eastAsia="宋体" w:hAnsi="Times New Roman" w:cs="Times New Roman" w:hint="eastAsia"/>
          <w:bCs/>
          <w:kern w:val="0"/>
          <w:sz w:val="24"/>
          <w:szCs w:val="24"/>
        </w:rPr>
        <w:t>）。</w:t>
      </w:r>
    </w:p>
    <w:p w14:paraId="67364C3D" w14:textId="77777777" w:rsidR="009E2647" w:rsidRPr="009E2647" w:rsidRDefault="009E2647" w:rsidP="009E2647">
      <w:pPr>
        <w:kinsoku w:val="0"/>
        <w:overflowPunct w:val="0"/>
        <w:autoSpaceDE w:val="0"/>
        <w:autoSpaceDN w:val="0"/>
        <w:adjustRightInd w:val="0"/>
        <w:spacing w:before="61"/>
        <w:ind w:firstLineChars="200" w:firstLine="482"/>
        <w:jc w:val="left"/>
        <w:outlineLvl w:val="1"/>
        <w:rPr>
          <w:rFonts w:ascii="Times New Roman" w:eastAsia="黑体" w:hAnsi="Times New Roman" w:cs="Times New Roman"/>
          <w:b/>
          <w:kern w:val="0"/>
          <w:sz w:val="24"/>
          <w:szCs w:val="24"/>
        </w:rPr>
      </w:pPr>
      <w:r w:rsidRPr="009E2647">
        <w:rPr>
          <w:rFonts w:ascii="Times New Roman" w:eastAsia="黑体" w:hAnsi="Times New Roman" w:cs="Times New Roman" w:hint="eastAsia"/>
          <w:b/>
          <w:kern w:val="0"/>
          <w:sz w:val="24"/>
          <w:szCs w:val="24"/>
        </w:rPr>
        <w:t>（三）评分标准</w:t>
      </w:r>
    </w:p>
    <w:p w14:paraId="2917AE15" w14:textId="77777777" w:rsidR="009E2647" w:rsidRPr="009E2647" w:rsidRDefault="009E2647" w:rsidP="009E2647">
      <w:pPr>
        <w:kinsoku w:val="0"/>
        <w:overflowPunct w:val="0"/>
        <w:autoSpaceDE w:val="0"/>
        <w:autoSpaceDN w:val="0"/>
        <w:adjustRightInd w:val="0"/>
        <w:spacing w:before="61" w:line="360" w:lineRule="auto"/>
        <w:ind w:firstLineChars="200" w:firstLine="480"/>
        <w:jc w:val="left"/>
        <w:outlineLvl w:val="1"/>
        <w:rPr>
          <w:rFonts w:ascii="Times New Roman" w:eastAsia="宋体" w:hAnsi="Times New Roman" w:cs="Times New Roman"/>
          <w:kern w:val="0"/>
          <w:sz w:val="24"/>
          <w:szCs w:val="24"/>
        </w:rPr>
      </w:pPr>
      <w:r w:rsidRPr="009E2647">
        <w:rPr>
          <w:rFonts w:ascii="Times New Roman" w:eastAsia="宋体" w:hAnsi="Times New Roman" w:cs="Times New Roman" w:hint="eastAsia"/>
          <w:kern w:val="0"/>
          <w:sz w:val="24"/>
          <w:szCs w:val="24"/>
        </w:rPr>
        <w:t>过程成绩中的资源学习、随堂测验和作业与讨论的评分标准依据学生</w:t>
      </w:r>
      <w:proofErr w:type="gramStart"/>
      <w:r w:rsidRPr="009E2647">
        <w:rPr>
          <w:rFonts w:ascii="Times New Roman" w:eastAsia="宋体" w:hAnsi="Times New Roman" w:cs="Times New Roman" w:hint="eastAsia"/>
          <w:kern w:val="0"/>
          <w:sz w:val="24"/>
          <w:szCs w:val="24"/>
        </w:rPr>
        <w:t>在云班课中</w:t>
      </w:r>
      <w:proofErr w:type="gramEnd"/>
      <w:r w:rsidRPr="009E2647">
        <w:rPr>
          <w:rFonts w:ascii="Times New Roman" w:eastAsia="宋体" w:hAnsi="Times New Roman" w:cs="Times New Roman" w:hint="eastAsia"/>
          <w:kern w:val="0"/>
          <w:sz w:val="24"/>
          <w:szCs w:val="24"/>
        </w:rPr>
        <w:t>相应的活动所获的经验值转化成相应的成绩，期中考试依据每学期期中考试参考答案和评分依据进行评分。</w:t>
      </w:r>
    </w:p>
    <w:p w14:paraId="0C7E2104" w14:textId="77777777" w:rsidR="009E2647" w:rsidRPr="009E2647" w:rsidRDefault="009E2647" w:rsidP="009E2647">
      <w:pPr>
        <w:kinsoku w:val="0"/>
        <w:overflowPunct w:val="0"/>
        <w:autoSpaceDE w:val="0"/>
        <w:autoSpaceDN w:val="0"/>
        <w:adjustRightInd w:val="0"/>
        <w:spacing w:before="61" w:line="360" w:lineRule="auto"/>
        <w:ind w:firstLineChars="200" w:firstLine="480"/>
        <w:jc w:val="left"/>
        <w:outlineLvl w:val="1"/>
        <w:rPr>
          <w:rFonts w:ascii="Times New Roman" w:eastAsia="宋体" w:hAnsi="Times New Roman" w:cs="Times New Roman"/>
          <w:kern w:val="0"/>
          <w:sz w:val="24"/>
          <w:szCs w:val="24"/>
        </w:rPr>
      </w:pPr>
      <w:r w:rsidRPr="009E2647">
        <w:rPr>
          <w:rFonts w:ascii="Times New Roman" w:eastAsia="宋体" w:hAnsi="Times New Roman" w:cs="Times New Roman" w:hint="eastAsia"/>
          <w:kern w:val="0"/>
          <w:sz w:val="24"/>
          <w:szCs w:val="24"/>
        </w:rPr>
        <w:t>期末考试评分标准依据每学期的期末考核参考答案和评分依据进行评分。</w:t>
      </w:r>
    </w:p>
    <w:p w14:paraId="5DC55192" w14:textId="77777777" w:rsidR="009E2647" w:rsidRPr="009E2647" w:rsidRDefault="009E2647" w:rsidP="009E2647">
      <w:pPr>
        <w:kinsoku w:val="0"/>
        <w:overflowPunct w:val="0"/>
        <w:autoSpaceDE w:val="0"/>
        <w:autoSpaceDN w:val="0"/>
        <w:adjustRightInd w:val="0"/>
        <w:snapToGrid w:val="0"/>
        <w:spacing w:afterLines="50" w:after="120"/>
        <w:ind w:firstLineChars="200" w:firstLine="562"/>
        <w:jc w:val="left"/>
        <w:outlineLvl w:val="1"/>
        <w:rPr>
          <w:rFonts w:ascii="Times New Roman" w:eastAsia="黑体" w:hAnsi="Times New Roman" w:cs="Times New Roman"/>
          <w:b/>
          <w:kern w:val="0"/>
          <w:sz w:val="28"/>
          <w:szCs w:val="28"/>
        </w:rPr>
      </w:pPr>
      <w:r w:rsidRPr="009E2647">
        <w:rPr>
          <w:rFonts w:ascii="Times New Roman" w:eastAsia="黑体" w:hAnsi="Times New Roman" w:cs="Times New Roman" w:hint="eastAsia"/>
          <w:b/>
          <w:kern w:val="0"/>
          <w:sz w:val="28"/>
          <w:szCs w:val="28"/>
        </w:rPr>
        <w:t>五、其它说明</w:t>
      </w:r>
    </w:p>
    <w:p w14:paraId="75D733F0" w14:textId="77777777" w:rsidR="009E2647" w:rsidRPr="009E2647" w:rsidRDefault="009E2647" w:rsidP="009E2647">
      <w:pPr>
        <w:autoSpaceDE w:val="0"/>
        <w:autoSpaceDN w:val="0"/>
        <w:adjustRightInd w:val="0"/>
        <w:snapToGrid w:val="0"/>
        <w:spacing w:line="400" w:lineRule="exact"/>
        <w:ind w:firstLineChars="200" w:firstLine="480"/>
        <w:jc w:val="left"/>
        <w:rPr>
          <w:rFonts w:ascii="Times New Roman" w:eastAsia="宋体" w:hAnsi="Times New Roman" w:cs="Times New Roman"/>
          <w:color w:val="000000"/>
          <w:kern w:val="0"/>
          <w:sz w:val="24"/>
          <w:szCs w:val="24"/>
        </w:rPr>
      </w:pPr>
      <w:r w:rsidRPr="009E2647">
        <w:rPr>
          <w:rFonts w:ascii="Times New Roman" w:eastAsia="宋体" w:hAnsi="Times New Roman" w:cs="Times New Roman" w:hint="eastAsia"/>
          <w:color w:val="000000"/>
          <w:kern w:val="0"/>
          <w:sz w:val="24"/>
          <w:szCs w:val="24"/>
        </w:rPr>
        <w:t>本课程大纲依据</w:t>
      </w:r>
      <w:r w:rsidRPr="009E2647">
        <w:rPr>
          <w:rFonts w:ascii="Times New Roman" w:eastAsia="宋体" w:hAnsi="Times New Roman" w:cs="Times New Roman"/>
          <w:color w:val="000000"/>
          <w:kern w:val="0"/>
          <w:sz w:val="24"/>
          <w:szCs w:val="24"/>
        </w:rPr>
        <w:t>2023</w:t>
      </w:r>
      <w:proofErr w:type="gramStart"/>
      <w:r w:rsidRPr="009E2647">
        <w:rPr>
          <w:rFonts w:ascii="Times New Roman" w:eastAsia="宋体" w:hAnsi="Times New Roman" w:cs="Times New Roman" w:hint="eastAsia"/>
          <w:color w:val="000000"/>
          <w:kern w:val="0"/>
          <w:sz w:val="24"/>
          <w:szCs w:val="24"/>
        </w:rPr>
        <w:t>版环境</w:t>
      </w:r>
      <w:proofErr w:type="gramEnd"/>
      <w:r w:rsidRPr="009E2647">
        <w:rPr>
          <w:rFonts w:ascii="Times New Roman" w:eastAsia="宋体" w:hAnsi="Times New Roman" w:cs="Times New Roman" w:hint="eastAsia"/>
          <w:color w:val="000000"/>
          <w:kern w:val="0"/>
          <w:sz w:val="24"/>
          <w:szCs w:val="24"/>
        </w:rPr>
        <w:t>科学和环境生态工程专业人才培养方案，由绿色智慧环境学院环境生态工程教学系（教研室）讨论制定，绿色智慧环境学院教学工作委员会审定，教务处审核批准，自</w:t>
      </w:r>
      <w:r w:rsidRPr="009E2647">
        <w:rPr>
          <w:rFonts w:ascii="Times New Roman" w:eastAsia="宋体" w:hAnsi="Times New Roman" w:cs="Times New Roman"/>
          <w:color w:val="000000"/>
          <w:kern w:val="0"/>
          <w:sz w:val="24"/>
          <w:szCs w:val="24"/>
        </w:rPr>
        <w:t>2023</w:t>
      </w:r>
      <w:r w:rsidRPr="009E2647">
        <w:rPr>
          <w:rFonts w:ascii="Times New Roman" w:eastAsia="宋体" w:hAnsi="Times New Roman" w:cs="Times New Roman" w:hint="eastAsia"/>
          <w:color w:val="000000"/>
          <w:kern w:val="0"/>
          <w:sz w:val="24"/>
          <w:szCs w:val="24"/>
        </w:rPr>
        <w:t>级开始执行。</w:t>
      </w:r>
    </w:p>
    <w:p w14:paraId="5BF07F96" w14:textId="77777777" w:rsidR="009E2647" w:rsidRPr="009E2647" w:rsidRDefault="009E2647" w:rsidP="009E2647">
      <w:pPr>
        <w:autoSpaceDE w:val="0"/>
        <w:autoSpaceDN w:val="0"/>
        <w:adjustRightInd w:val="0"/>
        <w:snapToGrid w:val="0"/>
        <w:spacing w:line="400" w:lineRule="exact"/>
        <w:ind w:firstLineChars="200" w:firstLine="440"/>
        <w:jc w:val="left"/>
        <w:rPr>
          <w:rFonts w:ascii="Times New Roman" w:eastAsia="宋体" w:hAnsi="Times New Roman" w:cs="Times New Roman"/>
          <w:color w:val="FF0000"/>
          <w:kern w:val="0"/>
          <w:sz w:val="22"/>
          <w:szCs w:val="21"/>
        </w:rPr>
      </w:pPr>
    </w:p>
    <w:p w14:paraId="00B94B72" w14:textId="77777777" w:rsidR="000B73C4" w:rsidRPr="009E2647" w:rsidRDefault="000B73C4"/>
    <w:sectPr w:rsidR="000B73C4" w:rsidRPr="009E2647" w:rsidSect="00E76B8F">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EF2FF" w14:textId="77777777" w:rsidR="00B21460" w:rsidRDefault="00B21460" w:rsidP="009E2647">
      <w:r>
        <w:separator/>
      </w:r>
    </w:p>
  </w:endnote>
  <w:endnote w:type="continuationSeparator" w:id="0">
    <w:p w14:paraId="7EFD6B79" w14:textId="77777777" w:rsidR="00B21460" w:rsidRDefault="00B21460" w:rsidP="009E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明黑等宽">
    <w:altName w:val="黑体"/>
    <w:panose1 w:val="00000000000000000000"/>
    <w:charset w:val="86"/>
    <w:family w:val="modern"/>
    <w:notTrueType/>
    <w:pitch w:val="default"/>
    <w:sig w:usb0="00000001" w:usb1="080E0000" w:usb2="00000010" w:usb3="00000000" w:csb0="00040000" w:csb1="00000000"/>
  </w:font>
  <w:font w:name="宋体">
    <w:altName w:val="宋体"/>
    <w:panose1 w:val="02010600030101010101"/>
    <w:charset w:val="86"/>
    <w:family w:val="auto"/>
    <w:pitch w:val="variable"/>
    <w:sig w:usb0="00000203" w:usb1="288F0000"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40B1" w14:textId="0D89ECD8" w:rsidR="009E2647" w:rsidRDefault="009E2647">
    <w:pPr>
      <w:pStyle w:val="a5"/>
    </w:pPr>
    <w:r>
      <w:rPr>
        <w:noProof/>
      </w:rPr>
      <mc:AlternateContent>
        <mc:Choice Requires="wps">
          <w:drawing>
            <wp:anchor distT="0" distB="0" distL="114300" distR="114300" simplePos="0" relativeHeight="251658240" behindDoc="0" locked="0" layoutInCell="1" allowOverlap="1" wp14:anchorId="345B9202" wp14:editId="08966AC0">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1B83" w14:textId="77777777" w:rsidR="009E2647" w:rsidRDefault="009E2647">
                          <w:pPr>
                            <w:pStyle w:val="a5"/>
                          </w:pPr>
                          <w:r>
                            <w:fldChar w:fldCharType="begin"/>
                          </w:r>
                          <w:r>
                            <w:instrText xml:space="preserve"> PAGE  \* MERGEFORMAT </w:instrText>
                          </w:r>
                          <w:r>
                            <w:fldChar w:fldCharType="separate"/>
                          </w:r>
                          <w:r>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B9202" id="_x0000_t202" coordsize="21600,21600" o:spt="202" path="m,l,21600r21600,l21600,xe">
              <v:stroke joinstyle="miter"/>
              <v:path gradientshapeok="t" o:connecttype="rect"/>
            </v:shapetype>
            <v:shape id="文本框 2"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DuAIAAKY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9qo8DuAIAAKYFAAAO&#10;AAAAAAAAAAAAAAAAAC4CAABkcnMvZTJvRG9jLnhtbFBLAQItABQABgAIAAAAIQDakTwV2AAAAAIB&#10;AAAPAAAAAAAAAAAAAAAAABIFAABkcnMvZG93bnJldi54bWxQSwUGAAAAAAQABADzAAAAFwYAAAAA&#10;" filled="f" stroked="f">
              <v:textbox style="mso-fit-shape-to-text:t" inset="0,0,0,0">
                <w:txbxContent>
                  <w:p w14:paraId="37FD1B83" w14:textId="77777777" w:rsidR="009E2647" w:rsidRDefault="009E2647">
                    <w:pPr>
                      <w:pStyle w:val="a5"/>
                    </w:pPr>
                    <w:r>
                      <w:fldChar w:fldCharType="begin"/>
                    </w:r>
                    <w:r>
                      <w:instrText xml:space="preserve"> PAGE  \* MERGEFORMAT </w:instrText>
                    </w:r>
                    <w:r>
                      <w:fldChar w:fldCharType="separate"/>
                    </w:r>
                    <w:r>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93804" w14:textId="77777777" w:rsidR="00B21460" w:rsidRDefault="00B21460" w:rsidP="009E2647">
      <w:r>
        <w:separator/>
      </w:r>
    </w:p>
  </w:footnote>
  <w:footnote w:type="continuationSeparator" w:id="0">
    <w:p w14:paraId="5D39B516" w14:textId="77777777" w:rsidR="00B21460" w:rsidRDefault="00B21460" w:rsidP="009E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E"/>
    <w:rsid w:val="000B73C4"/>
    <w:rsid w:val="008F326E"/>
    <w:rsid w:val="009E2647"/>
    <w:rsid w:val="00B2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54231-6F6E-448D-86F6-8452EFC6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6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2647"/>
    <w:rPr>
      <w:sz w:val="18"/>
      <w:szCs w:val="18"/>
    </w:rPr>
  </w:style>
  <w:style w:type="paragraph" w:styleId="a5">
    <w:name w:val="footer"/>
    <w:basedOn w:val="a"/>
    <w:link w:val="a6"/>
    <w:uiPriority w:val="99"/>
    <w:unhideWhenUsed/>
    <w:rsid w:val="009E2647"/>
    <w:pPr>
      <w:tabs>
        <w:tab w:val="center" w:pos="4153"/>
        <w:tab w:val="right" w:pos="8306"/>
      </w:tabs>
      <w:snapToGrid w:val="0"/>
      <w:jc w:val="left"/>
    </w:pPr>
    <w:rPr>
      <w:sz w:val="18"/>
      <w:szCs w:val="18"/>
    </w:rPr>
  </w:style>
  <w:style w:type="character" w:customStyle="1" w:styleId="a6">
    <w:name w:val="页脚 字符"/>
    <w:basedOn w:val="a0"/>
    <w:link w:val="a5"/>
    <w:uiPriority w:val="99"/>
    <w:rsid w:val="009E2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ourse163.org/course/BNU-10035431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cp:revision>
  <dcterms:created xsi:type="dcterms:W3CDTF">2024-03-05T07:24:00Z</dcterms:created>
  <dcterms:modified xsi:type="dcterms:W3CDTF">2024-03-05T07:26:00Z</dcterms:modified>
</cp:coreProperties>
</file>