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804" w:rsidRPr="009961B2" w:rsidRDefault="00A025AB">
      <w:pPr>
        <w:autoSpaceDE w:val="0"/>
        <w:autoSpaceDN w:val="0"/>
        <w:adjustRightInd w:val="0"/>
        <w:jc w:val="center"/>
        <w:rPr>
          <w:rFonts w:ascii="Times New Roman" w:hAnsi="Times New Roman" w:cs="Times New Roman"/>
          <w:b/>
          <w:kern w:val="0"/>
          <w:sz w:val="32"/>
          <w:szCs w:val="32"/>
        </w:rPr>
      </w:pPr>
      <w:r w:rsidRPr="009961B2">
        <w:rPr>
          <w:rFonts w:ascii="Times New Roman" w:hAnsi="Times New Roman" w:cs="Times New Roman"/>
          <w:b/>
          <w:noProof/>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v:textbox>
                <o:callout v:ext="edit" minusy="t"/>
              </v:shape>
            </w:pict>
          </mc:Fallback>
        </mc:AlternateContent>
      </w:r>
      <w:r w:rsidRPr="009961B2">
        <w:rPr>
          <w:rFonts w:ascii="Times New Roman" w:hAnsi="Times New Roman" w:cs="Times New Roman"/>
          <w:b/>
          <w:kern w:val="0"/>
          <w:sz w:val="32"/>
          <w:szCs w:val="32"/>
        </w:rPr>
        <w:t>《</w:t>
      </w:r>
      <w:r w:rsidR="00963B7C" w:rsidRPr="009961B2">
        <w:rPr>
          <w:rFonts w:ascii="Times New Roman" w:hAnsi="Times New Roman" w:cs="Times New Roman"/>
          <w:b/>
          <w:kern w:val="0"/>
          <w:sz w:val="32"/>
          <w:szCs w:val="32"/>
        </w:rPr>
        <w:t>环境监测实验</w:t>
      </w:r>
      <w:r w:rsidRPr="009961B2">
        <w:rPr>
          <w:rFonts w:ascii="Times New Roman" w:hAnsi="Times New Roman" w:cs="Times New Roman"/>
          <w:b/>
          <w:kern w:val="0"/>
          <w:sz w:val="32"/>
          <w:szCs w:val="32"/>
        </w:rPr>
        <w:t>》实验课程教学大纲</w:t>
      </w:r>
    </w:p>
    <w:p w:rsidR="00CF4804" w:rsidRPr="009961B2" w:rsidRDefault="00A025AB">
      <w:pPr>
        <w:spacing w:line="360" w:lineRule="auto"/>
        <w:ind w:firstLineChars="200" w:firstLine="562"/>
        <w:rPr>
          <w:rFonts w:ascii="Times New Roman" w:hAnsi="Times New Roman" w:cs="Times New Roman"/>
          <w:b/>
          <w:bCs/>
          <w:sz w:val="24"/>
          <w:szCs w:val="24"/>
        </w:rPr>
      </w:pPr>
      <w:r w:rsidRPr="009961B2">
        <w:rPr>
          <w:rFonts w:ascii="Times New Roman" w:hAnsi="Times New Roman" w:cs="Times New Roman"/>
          <w:b/>
          <w:kern w:val="0"/>
          <w:sz w:val="28"/>
          <w:szCs w:val="28"/>
        </w:rPr>
        <w:t>一、课程简介</w:t>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729"/>
        <w:gridCol w:w="1134"/>
        <w:gridCol w:w="22"/>
        <w:gridCol w:w="829"/>
        <w:gridCol w:w="850"/>
        <w:gridCol w:w="147"/>
        <w:gridCol w:w="137"/>
        <w:gridCol w:w="1106"/>
        <w:gridCol w:w="1257"/>
      </w:tblGrid>
      <w:tr w:rsidR="00CF4804" w:rsidRPr="009961B2">
        <w:trPr>
          <w:trHeight w:val="382"/>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课程中文名</w:t>
            </w:r>
          </w:p>
        </w:tc>
        <w:tc>
          <w:tcPr>
            <w:tcW w:w="7211" w:type="dxa"/>
            <w:gridSpan w:val="9"/>
            <w:vAlign w:val="center"/>
          </w:tcPr>
          <w:p w:rsidR="00CF4804" w:rsidRPr="009961B2" w:rsidRDefault="00963B7C">
            <w:pPr>
              <w:jc w:val="center"/>
              <w:rPr>
                <w:rFonts w:ascii="Times New Roman" w:hAnsi="Times New Roman" w:cs="Times New Roman"/>
                <w:szCs w:val="21"/>
              </w:rPr>
            </w:pPr>
            <w:r w:rsidRPr="009961B2">
              <w:rPr>
                <w:rFonts w:ascii="Times New Roman" w:hAnsi="Times New Roman" w:cs="Times New Roman"/>
                <w:szCs w:val="21"/>
              </w:rPr>
              <w:t>环境监测实验</w:t>
            </w:r>
          </w:p>
        </w:tc>
      </w:tr>
      <w:tr w:rsidR="00CF4804" w:rsidRPr="009961B2">
        <w:trPr>
          <w:trHeight w:val="394"/>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课程英文名</w:t>
            </w:r>
          </w:p>
        </w:tc>
        <w:tc>
          <w:tcPr>
            <w:tcW w:w="4711" w:type="dxa"/>
            <w:gridSpan w:val="6"/>
            <w:vAlign w:val="center"/>
          </w:tcPr>
          <w:p w:rsidR="00CF4804" w:rsidRPr="009961B2" w:rsidRDefault="00963B7C">
            <w:pPr>
              <w:jc w:val="center"/>
              <w:rPr>
                <w:rFonts w:ascii="Times New Roman" w:hAnsi="Times New Roman" w:cs="Times New Roman"/>
                <w:szCs w:val="21"/>
              </w:rPr>
            </w:pPr>
            <w:r w:rsidRPr="009961B2">
              <w:rPr>
                <w:rFonts w:ascii="Times New Roman" w:hAnsi="Times New Roman" w:cs="Times New Roman"/>
                <w:szCs w:val="21"/>
              </w:rPr>
              <w:t>Experiment of Environmental Monitoring</w:t>
            </w:r>
          </w:p>
        </w:tc>
        <w:tc>
          <w:tcPr>
            <w:tcW w:w="1243" w:type="dxa"/>
            <w:gridSpan w:val="2"/>
            <w:vAlign w:val="center"/>
          </w:tcPr>
          <w:p w:rsidR="00CF4804" w:rsidRPr="009961B2" w:rsidRDefault="00A025AB">
            <w:pPr>
              <w:snapToGrid w:val="0"/>
              <w:spacing w:line="400" w:lineRule="exact"/>
              <w:jc w:val="center"/>
              <w:rPr>
                <w:rFonts w:ascii="Times New Roman" w:hAnsi="Times New Roman" w:cs="Times New Roman"/>
                <w:b/>
                <w:szCs w:val="21"/>
              </w:rPr>
            </w:pPr>
            <w:r w:rsidRPr="009961B2">
              <w:rPr>
                <w:rFonts w:ascii="Times New Roman" w:hAnsi="Times New Roman" w:cs="Times New Roman"/>
                <w:b/>
                <w:szCs w:val="21"/>
              </w:rPr>
              <w:t>双语授课</w:t>
            </w:r>
          </w:p>
        </w:tc>
        <w:tc>
          <w:tcPr>
            <w:tcW w:w="1257" w:type="dxa"/>
            <w:vAlign w:val="center"/>
          </w:tcPr>
          <w:p w:rsidR="00CF4804" w:rsidRPr="009961B2" w:rsidRDefault="00A025AB">
            <w:pPr>
              <w:snapToGrid w:val="0"/>
              <w:spacing w:line="400" w:lineRule="exact"/>
              <w:rPr>
                <w:rFonts w:ascii="Times New Roman" w:hAnsi="Times New Roman" w:cs="Times New Roman"/>
                <w:b/>
                <w:szCs w:val="21"/>
              </w:rPr>
            </w:pPr>
            <w:r w:rsidRPr="009961B2">
              <w:rPr>
                <w:rFonts w:ascii="Times New Roman" w:hAnsi="Times New Roman" w:cs="Times New Roman"/>
                <w:b/>
                <w:szCs w:val="21"/>
                <w:lang w:bidi="ar"/>
              </w:rPr>
              <w:sym w:font="Wingdings 2" w:char="00A3"/>
            </w:r>
            <w:r w:rsidRPr="009961B2">
              <w:rPr>
                <w:rFonts w:ascii="Times New Roman" w:hAnsi="Times New Roman" w:cs="Times New Roman"/>
                <w:b/>
                <w:szCs w:val="21"/>
                <w:lang w:bidi="ar"/>
              </w:rPr>
              <w:t>是</w:t>
            </w:r>
            <w:r w:rsidRPr="009961B2">
              <w:rPr>
                <w:rFonts w:ascii="Times New Roman" w:hAnsi="Times New Roman" w:cs="Times New Roman"/>
                <w:b/>
                <w:szCs w:val="21"/>
                <w:lang w:bidi="ar"/>
              </w:rPr>
              <w:t xml:space="preserve"> </w:t>
            </w:r>
            <w:r w:rsidR="007D25E0" w:rsidRPr="009961B2">
              <w:rPr>
                <w:rFonts w:ascii="Times New Roman" w:hAnsi="Times New Roman" w:cs="Times New Roman"/>
                <w:szCs w:val="21"/>
              </w:rPr>
              <w:t>█</w:t>
            </w:r>
            <w:r w:rsidRPr="009961B2">
              <w:rPr>
                <w:rFonts w:ascii="Times New Roman" w:hAnsi="Times New Roman" w:cs="Times New Roman"/>
                <w:b/>
                <w:szCs w:val="21"/>
                <w:lang w:bidi="ar"/>
              </w:rPr>
              <w:t>否</w:t>
            </w:r>
          </w:p>
        </w:tc>
      </w:tr>
      <w:tr w:rsidR="00CF4804" w:rsidRPr="009961B2" w:rsidTr="007D25E0">
        <w:trPr>
          <w:trHeight w:val="445"/>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课程代码</w:t>
            </w:r>
          </w:p>
        </w:tc>
        <w:tc>
          <w:tcPr>
            <w:tcW w:w="1729" w:type="dxa"/>
            <w:vAlign w:val="center"/>
          </w:tcPr>
          <w:p w:rsidR="00CF4804" w:rsidRPr="009961B2" w:rsidRDefault="003F64E2">
            <w:pPr>
              <w:jc w:val="center"/>
              <w:rPr>
                <w:rFonts w:ascii="Times New Roman" w:hAnsi="Times New Roman" w:cs="Times New Roman"/>
                <w:szCs w:val="21"/>
              </w:rPr>
            </w:pPr>
            <w:r w:rsidRPr="009961B2">
              <w:rPr>
                <w:rFonts w:ascii="Times New Roman" w:hAnsi="Times New Roman" w:cs="Times New Roman"/>
                <w:szCs w:val="21"/>
              </w:rPr>
              <w:t>08114035</w:t>
            </w:r>
          </w:p>
        </w:tc>
        <w:tc>
          <w:tcPr>
            <w:tcW w:w="1134"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课程学分</w:t>
            </w:r>
          </w:p>
        </w:tc>
        <w:tc>
          <w:tcPr>
            <w:tcW w:w="851" w:type="dxa"/>
            <w:gridSpan w:val="2"/>
            <w:vAlign w:val="center"/>
          </w:tcPr>
          <w:p w:rsidR="00CF4804" w:rsidRPr="009961B2" w:rsidRDefault="00EF4FEB">
            <w:pPr>
              <w:jc w:val="center"/>
              <w:rPr>
                <w:rFonts w:ascii="Times New Roman" w:hAnsi="Times New Roman" w:cs="Times New Roman"/>
                <w:szCs w:val="21"/>
              </w:rPr>
            </w:pPr>
            <w:r w:rsidRPr="009961B2">
              <w:rPr>
                <w:rFonts w:ascii="Times New Roman" w:hAnsi="Times New Roman" w:cs="Times New Roman"/>
                <w:szCs w:val="21"/>
              </w:rPr>
              <w:t>1.5</w:t>
            </w:r>
          </w:p>
        </w:tc>
        <w:tc>
          <w:tcPr>
            <w:tcW w:w="1134" w:type="dxa"/>
            <w:gridSpan w:val="3"/>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总学时数</w:t>
            </w:r>
          </w:p>
        </w:tc>
        <w:tc>
          <w:tcPr>
            <w:tcW w:w="2363" w:type="dxa"/>
            <w:gridSpan w:val="2"/>
            <w:vAlign w:val="center"/>
          </w:tcPr>
          <w:p w:rsidR="00CF4804" w:rsidRPr="009961B2" w:rsidRDefault="00EF4FEB">
            <w:pPr>
              <w:jc w:val="center"/>
              <w:rPr>
                <w:rFonts w:ascii="Times New Roman" w:hAnsi="Times New Roman" w:cs="Times New Roman"/>
                <w:szCs w:val="21"/>
              </w:rPr>
            </w:pPr>
            <w:r w:rsidRPr="009961B2">
              <w:rPr>
                <w:rFonts w:ascii="Times New Roman" w:hAnsi="Times New Roman" w:cs="Times New Roman"/>
                <w:szCs w:val="21"/>
              </w:rPr>
              <w:t>36</w:t>
            </w:r>
            <w:r w:rsidR="007D25E0" w:rsidRPr="009961B2">
              <w:rPr>
                <w:rFonts w:ascii="Times New Roman" w:hAnsi="Times New Roman" w:cs="Times New Roman"/>
                <w:lang w:bidi="ar"/>
              </w:rPr>
              <w:t>（</w:t>
            </w:r>
            <w:proofErr w:type="gramStart"/>
            <w:r w:rsidR="007D25E0" w:rsidRPr="009961B2">
              <w:rPr>
                <w:rFonts w:ascii="Times New Roman" w:hAnsi="Times New Roman" w:cs="Times New Roman"/>
              </w:rPr>
              <w:t>含劳动</w:t>
            </w:r>
            <w:proofErr w:type="gramEnd"/>
            <w:r w:rsidR="007D25E0" w:rsidRPr="009961B2">
              <w:rPr>
                <w:rFonts w:ascii="Times New Roman" w:hAnsi="Times New Roman" w:cs="Times New Roman"/>
              </w:rPr>
              <w:t>教育</w:t>
            </w:r>
            <w:r w:rsidR="00612CC7" w:rsidRPr="009961B2">
              <w:rPr>
                <w:rFonts w:ascii="Times New Roman" w:hAnsi="Times New Roman" w:cs="Times New Roman"/>
              </w:rPr>
              <w:t>4</w:t>
            </w:r>
            <w:r w:rsidR="007D25E0" w:rsidRPr="009961B2">
              <w:rPr>
                <w:rFonts w:ascii="Times New Roman" w:hAnsi="Times New Roman" w:cs="Times New Roman"/>
              </w:rPr>
              <w:t>学时</w:t>
            </w:r>
            <w:r w:rsidR="007D25E0" w:rsidRPr="009961B2">
              <w:rPr>
                <w:rFonts w:ascii="Times New Roman" w:hAnsi="Times New Roman" w:cs="Times New Roman"/>
                <w:lang w:bidi="ar"/>
              </w:rPr>
              <w:t>）</w:t>
            </w:r>
          </w:p>
        </w:tc>
      </w:tr>
      <w:tr w:rsidR="00CF4804" w:rsidRPr="009961B2" w:rsidTr="007D25E0">
        <w:trPr>
          <w:trHeight w:val="636"/>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课程类别</w:t>
            </w:r>
          </w:p>
        </w:tc>
        <w:tc>
          <w:tcPr>
            <w:tcW w:w="1729" w:type="dxa"/>
            <w:vAlign w:val="center"/>
          </w:tcPr>
          <w:p w:rsidR="007D25E0" w:rsidRPr="009961B2" w:rsidRDefault="007D25E0" w:rsidP="007D25E0">
            <w:pPr>
              <w:snapToGrid w:val="0"/>
              <w:spacing w:line="400" w:lineRule="exact"/>
              <w:rPr>
                <w:rFonts w:ascii="Times New Roman" w:hAnsi="Times New Roman" w:cs="Times New Roman"/>
                <w:szCs w:val="21"/>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通识教育课程</w:t>
            </w:r>
          </w:p>
          <w:p w:rsidR="007D25E0" w:rsidRPr="009961B2" w:rsidRDefault="007D25E0" w:rsidP="007D25E0">
            <w:pPr>
              <w:snapToGrid w:val="0"/>
              <w:spacing w:line="400" w:lineRule="exact"/>
              <w:rPr>
                <w:rFonts w:ascii="Times New Roman" w:hAnsi="Times New Roman" w:cs="Times New Roman"/>
                <w:szCs w:val="21"/>
                <w:lang w:bidi="ar"/>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公共基础课程</w:t>
            </w:r>
          </w:p>
          <w:p w:rsidR="007D25E0" w:rsidRPr="009961B2" w:rsidRDefault="007D25E0" w:rsidP="007D25E0">
            <w:pPr>
              <w:snapToGrid w:val="0"/>
              <w:spacing w:line="400" w:lineRule="exact"/>
              <w:rPr>
                <w:rFonts w:ascii="Times New Roman" w:hAnsi="Times New Roman" w:cs="Times New Roman"/>
                <w:szCs w:val="21"/>
              </w:rPr>
            </w:pPr>
            <w:r w:rsidRPr="009961B2">
              <w:rPr>
                <w:rFonts w:ascii="Times New Roman" w:hAnsi="Times New Roman" w:cs="Times New Roman"/>
                <w:szCs w:val="20"/>
                <w:lang w:bidi="ar"/>
              </w:rPr>
              <w:sym w:font="Wingdings 2" w:char="F0A2"/>
            </w:r>
            <w:r w:rsidRPr="009961B2">
              <w:rPr>
                <w:rFonts w:ascii="Times New Roman" w:hAnsi="Times New Roman" w:cs="Times New Roman"/>
                <w:szCs w:val="21"/>
                <w:lang w:bidi="ar"/>
              </w:rPr>
              <w:t>专业教育课程</w:t>
            </w:r>
          </w:p>
          <w:p w:rsidR="007D25E0" w:rsidRPr="009961B2" w:rsidRDefault="007D25E0" w:rsidP="007D25E0">
            <w:pPr>
              <w:snapToGrid w:val="0"/>
              <w:spacing w:line="400" w:lineRule="exact"/>
              <w:rPr>
                <w:rFonts w:ascii="Times New Roman" w:hAnsi="Times New Roman" w:cs="Times New Roman"/>
                <w:szCs w:val="21"/>
                <w:lang w:bidi="ar"/>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综合实践课程</w:t>
            </w:r>
          </w:p>
          <w:p w:rsidR="00CF4804" w:rsidRPr="009961B2" w:rsidRDefault="007D25E0" w:rsidP="007D25E0">
            <w:pPr>
              <w:adjustRightInd w:val="0"/>
              <w:snapToGrid w:val="0"/>
              <w:spacing w:line="400" w:lineRule="exact"/>
              <w:jc w:val="left"/>
              <w:rPr>
                <w:rFonts w:ascii="Times New Roman" w:hAnsi="Times New Roman" w:cs="Times New Roman"/>
                <w:szCs w:val="21"/>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教师教育课程</w:t>
            </w:r>
          </w:p>
        </w:tc>
        <w:tc>
          <w:tcPr>
            <w:tcW w:w="1134"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课程性质</w:t>
            </w:r>
          </w:p>
        </w:tc>
        <w:tc>
          <w:tcPr>
            <w:tcW w:w="851" w:type="dxa"/>
            <w:gridSpan w:val="2"/>
            <w:vAlign w:val="center"/>
          </w:tcPr>
          <w:p w:rsidR="00CF4804" w:rsidRPr="009961B2" w:rsidRDefault="007D25E0">
            <w:pPr>
              <w:adjustRightInd w:val="0"/>
              <w:snapToGrid w:val="0"/>
              <w:spacing w:line="400" w:lineRule="exact"/>
              <w:jc w:val="center"/>
              <w:rPr>
                <w:rFonts w:ascii="Times New Roman" w:hAnsi="Times New Roman" w:cs="Times New Roman"/>
                <w:bCs/>
                <w:szCs w:val="21"/>
              </w:rPr>
            </w:pPr>
            <w:r w:rsidRPr="009961B2">
              <w:rPr>
                <w:rFonts w:ascii="Times New Roman" w:hAnsi="Times New Roman" w:cs="Times New Roman"/>
                <w:szCs w:val="21"/>
              </w:rPr>
              <w:t>█</w:t>
            </w:r>
            <w:r w:rsidR="00A025AB" w:rsidRPr="009961B2">
              <w:rPr>
                <w:rFonts w:ascii="Times New Roman" w:hAnsi="Times New Roman" w:cs="Times New Roman"/>
                <w:bCs/>
                <w:szCs w:val="21"/>
              </w:rPr>
              <w:t>必修</w:t>
            </w:r>
          </w:p>
          <w:p w:rsidR="00CF4804" w:rsidRPr="009961B2" w:rsidRDefault="00A025AB">
            <w:pPr>
              <w:adjustRightInd w:val="0"/>
              <w:snapToGrid w:val="0"/>
              <w:spacing w:line="400" w:lineRule="exact"/>
              <w:jc w:val="center"/>
              <w:rPr>
                <w:rFonts w:ascii="Times New Roman" w:hAnsi="Times New Roman" w:cs="Times New Roman"/>
                <w:bCs/>
                <w:szCs w:val="21"/>
              </w:rPr>
            </w:pPr>
            <w:r w:rsidRPr="009961B2">
              <w:rPr>
                <w:rFonts w:ascii="Times New Roman" w:hAnsi="Times New Roman" w:cs="Times New Roman"/>
                <w:bCs/>
                <w:szCs w:val="21"/>
              </w:rPr>
              <w:t>□</w:t>
            </w:r>
            <w:r w:rsidRPr="009961B2">
              <w:rPr>
                <w:rFonts w:ascii="Times New Roman" w:hAnsi="Times New Roman" w:cs="Times New Roman"/>
                <w:bCs/>
                <w:szCs w:val="21"/>
              </w:rPr>
              <w:t>选修</w:t>
            </w:r>
          </w:p>
          <w:p w:rsidR="00CF4804" w:rsidRPr="009961B2" w:rsidRDefault="00A025AB">
            <w:pPr>
              <w:adjustRightInd w:val="0"/>
              <w:snapToGrid w:val="0"/>
              <w:spacing w:line="400" w:lineRule="exact"/>
              <w:jc w:val="center"/>
              <w:rPr>
                <w:rFonts w:ascii="Times New Roman" w:hAnsi="Times New Roman" w:cs="Times New Roman"/>
                <w:b/>
                <w:szCs w:val="21"/>
              </w:rPr>
            </w:pPr>
            <w:r w:rsidRPr="009961B2">
              <w:rPr>
                <w:rFonts w:ascii="Times New Roman" w:hAnsi="Times New Roman" w:cs="Times New Roman"/>
                <w:bCs/>
                <w:szCs w:val="21"/>
              </w:rPr>
              <w:sym w:font="Wingdings 2" w:char="00A3"/>
            </w:r>
            <w:r w:rsidRPr="009961B2">
              <w:rPr>
                <w:rFonts w:ascii="Times New Roman" w:hAnsi="Times New Roman" w:cs="Times New Roman"/>
                <w:bCs/>
                <w:szCs w:val="21"/>
              </w:rPr>
              <w:t>其他</w:t>
            </w:r>
          </w:p>
        </w:tc>
        <w:tc>
          <w:tcPr>
            <w:tcW w:w="1134" w:type="dxa"/>
            <w:gridSpan w:val="3"/>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课程形态</w:t>
            </w:r>
          </w:p>
        </w:tc>
        <w:tc>
          <w:tcPr>
            <w:tcW w:w="2363" w:type="dxa"/>
            <w:gridSpan w:val="2"/>
            <w:vAlign w:val="center"/>
          </w:tcPr>
          <w:p w:rsidR="007D25E0" w:rsidRPr="009961B2" w:rsidRDefault="007D25E0" w:rsidP="007D25E0">
            <w:pPr>
              <w:snapToGrid w:val="0"/>
              <w:spacing w:line="400" w:lineRule="exact"/>
              <w:rPr>
                <w:rFonts w:ascii="Times New Roman" w:hAnsi="Times New Roman" w:cs="Times New Roman"/>
                <w:szCs w:val="21"/>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线上</w:t>
            </w:r>
          </w:p>
          <w:p w:rsidR="007D25E0" w:rsidRPr="009961B2" w:rsidRDefault="007D25E0" w:rsidP="007D25E0">
            <w:pPr>
              <w:snapToGrid w:val="0"/>
              <w:spacing w:line="400" w:lineRule="exact"/>
              <w:rPr>
                <w:rFonts w:ascii="Times New Roman" w:hAnsi="Times New Roman" w:cs="Times New Roman"/>
                <w:szCs w:val="21"/>
              </w:rPr>
            </w:pPr>
            <w:r w:rsidRPr="009961B2">
              <w:rPr>
                <w:rFonts w:ascii="Times New Roman" w:hAnsi="Times New Roman" w:cs="Times New Roman"/>
                <w:szCs w:val="20"/>
                <w:lang w:bidi="ar"/>
              </w:rPr>
              <w:sym w:font="Wingdings 2" w:char="F0A2"/>
            </w:r>
            <w:r w:rsidRPr="009961B2">
              <w:rPr>
                <w:rFonts w:ascii="Times New Roman" w:hAnsi="Times New Roman" w:cs="Times New Roman"/>
                <w:szCs w:val="21"/>
                <w:lang w:bidi="ar"/>
              </w:rPr>
              <w:t>线下</w:t>
            </w:r>
          </w:p>
          <w:p w:rsidR="007D25E0" w:rsidRPr="009961B2" w:rsidRDefault="007D25E0" w:rsidP="007D25E0">
            <w:pPr>
              <w:snapToGrid w:val="0"/>
              <w:spacing w:line="400" w:lineRule="exact"/>
              <w:rPr>
                <w:rFonts w:ascii="Times New Roman" w:hAnsi="Times New Roman" w:cs="Times New Roman"/>
                <w:szCs w:val="21"/>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线上线下混合式</w:t>
            </w:r>
          </w:p>
          <w:p w:rsidR="007D25E0" w:rsidRPr="009961B2" w:rsidRDefault="007D25E0" w:rsidP="007D25E0">
            <w:pPr>
              <w:snapToGrid w:val="0"/>
              <w:spacing w:line="400" w:lineRule="exact"/>
              <w:rPr>
                <w:rFonts w:ascii="Times New Roman" w:hAnsi="Times New Roman" w:cs="Times New Roman"/>
                <w:szCs w:val="21"/>
                <w:lang w:bidi="ar"/>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社会实践</w:t>
            </w:r>
          </w:p>
          <w:p w:rsidR="00CF4804" w:rsidRPr="009961B2" w:rsidRDefault="007D25E0" w:rsidP="007D25E0">
            <w:pPr>
              <w:adjustRightInd w:val="0"/>
              <w:snapToGrid w:val="0"/>
              <w:spacing w:line="400" w:lineRule="exact"/>
              <w:jc w:val="left"/>
              <w:rPr>
                <w:rFonts w:ascii="Times New Roman" w:hAnsi="Times New Roman" w:cs="Times New Roman"/>
                <w:b/>
                <w:szCs w:val="21"/>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虚拟仿真实验教学</w:t>
            </w:r>
          </w:p>
        </w:tc>
      </w:tr>
      <w:tr w:rsidR="00CF4804" w:rsidRPr="009961B2">
        <w:trPr>
          <w:trHeight w:val="636"/>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考核方式</w:t>
            </w:r>
          </w:p>
        </w:tc>
        <w:tc>
          <w:tcPr>
            <w:tcW w:w="7211" w:type="dxa"/>
            <w:gridSpan w:val="9"/>
            <w:vAlign w:val="center"/>
          </w:tcPr>
          <w:p w:rsidR="007D25E0" w:rsidRPr="009961B2" w:rsidRDefault="007D25E0" w:rsidP="007D25E0">
            <w:pPr>
              <w:snapToGrid w:val="0"/>
              <w:spacing w:line="400" w:lineRule="exact"/>
              <w:rPr>
                <w:rFonts w:ascii="Times New Roman" w:hAnsi="Times New Roman" w:cs="Times New Roman"/>
                <w:szCs w:val="21"/>
              </w:rPr>
            </w:pPr>
            <w:r w:rsidRPr="009961B2">
              <w:rPr>
                <w:rFonts w:ascii="Times New Roman" w:hAnsi="Times New Roman" w:cs="Times New Roman"/>
                <w:sz w:val="28"/>
                <w:szCs w:val="28"/>
                <w:lang w:bidi="ar"/>
              </w:rPr>
              <w:t>□</w:t>
            </w:r>
            <w:r w:rsidRPr="009961B2">
              <w:rPr>
                <w:rFonts w:ascii="Times New Roman" w:hAnsi="Times New Roman" w:cs="Times New Roman"/>
                <w:szCs w:val="21"/>
                <w:lang w:bidi="ar"/>
              </w:rPr>
              <w:t>闭卷</w:t>
            </w:r>
            <w:r w:rsidRPr="009961B2">
              <w:rPr>
                <w:rFonts w:ascii="Times New Roman" w:hAnsi="Times New Roman" w:cs="Times New Roman"/>
                <w:szCs w:val="21"/>
                <w:lang w:bidi="ar"/>
              </w:rPr>
              <w:t xml:space="preserve">  </w:t>
            </w:r>
            <w:r w:rsidRPr="009961B2">
              <w:rPr>
                <w:rFonts w:ascii="Times New Roman" w:hAnsi="Times New Roman" w:cs="Times New Roman"/>
                <w:sz w:val="28"/>
                <w:szCs w:val="28"/>
                <w:lang w:bidi="ar"/>
              </w:rPr>
              <w:t>□</w:t>
            </w:r>
            <w:r w:rsidRPr="009961B2">
              <w:rPr>
                <w:rFonts w:ascii="Times New Roman" w:hAnsi="Times New Roman" w:cs="Times New Roman"/>
                <w:szCs w:val="21"/>
                <w:lang w:bidi="ar"/>
              </w:rPr>
              <w:t>开卷</w:t>
            </w:r>
            <w:r w:rsidRPr="009961B2">
              <w:rPr>
                <w:rFonts w:ascii="Times New Roman" w:hAnsi="Times New Roman" w:cs="Times New Roman"/>
                <w:szCs w:val="21"/>
                <w:lang w:bidi="ar"/>
              </w:rPr>
              <w:t xml:space="preserve">  </w:t>
            </w:r>
            <w:r w:rsidRPr="009961B2">
              <w:rPr>
                <w:rFonts w:ascii="Times New Roman" w:hAnsi="Times New Roman" w:cs="Times New Roman"/>
                <w:sz w:val="28"/>
                <w:szCs w:val="28"/>
                <w:lang w:bidi="ar"/>
              </w:rPr>
              <w:t>□</w:t>
            </w:r>
            <w:r w:rsidRPr="009961B2">
              <w:rPr>
                <w:rFonts w:ascii="Times New Roman" w:hAnsi="Times New Roman" w:cs="Times New Roman"/>
                <w:szCs w:val="21"/>
                <w:lang w:bidi="ar"/>
              </w:rPr>
              <w:t>课程论文</w:t>
            </w:r>
            <w:r w:rsidRPr="009961B2">
              <w:rPr>
                <w:rFonts w:ascii="Times New Roman" w:hAnsi="Times New Roman" w:cs="Times New Roman"/>
                <w:szCs w:val="21"/>
                <w:lang w:bidi="ar"/>
              </w:rPr>
              <w:t xml:space="preserve"> </w:t>
            </w:r>
            <w:r w:rsidRPr="009961B2">
              <w:rPr>
                <w:rFonts w:ascii="Times New Roman" w:hAnsi="Times New Roman" w:cs="Times New Roman"/>
                <w:sz w:val="28"/>
                <w:szCs w:val="28"/>
                <w:lang w:bidi="ar"/>
              </w:rPr>
              <w:t>□</w:t>
            </w:r>
            <w:r w:rsidRPr="009961B2">
              <w:rPr>
                <w:rFonts w:ascii="Times New Roman" w:hAnsi="Times New Roman" w:cs="Times New Roman"/>
                <w:szCs w:val="21"/>
                <w:lang w:bidi="ar"/>
              </w:rPr>
              <w:t>课程作品</w:t>
            </w:r>
            <w:r w:rsidRPr="009961B2">
              <w:rPr>
                <w:rFonts w:ascii="Times New Roman" w:hAnsi="Times New Roman" w:cs="Times New Roman"/>
                <w:szCs w:val="21"/>
                <w:lang w:bidi="ar"/>
              </w:rPr>
              <w:t xml:space="preserve">  </w:t>
            </w:r>
            <w:r w:rsidRPr="009961B2">
              <w:rPr>
                <w:rFonts w:ascii="Times New Roman" w:hAnsi="Times New Roman" w:cs="Times New Roman"/>
                <w:sz w:val="28"/>
                <w:szCs w:val="28"/>
                <w:lang w:bidi="ar"/>
              </w:rPr>
              <w:t>□</w:t>
            </w:r>
            <w:r w:rsidRPr="009961B2">
              <w:rPr>
                <w:rFonts w:ascii="Times New Roman" w:hAnsi="Times New Roman" w:cs="Times New Roman"/>
                <w:szCs w:val="21"/>
                <w:lang w:bidi="ar"/>
              </w:rPr>
              <w:t>汇报展示</w:t>
            </w:r>
            <w:r w:rsidRPr="009961B2">
              <w:rPr>
                <w:rFonts w:ascii="Times New Roman" w:hAnsi="Times New Roman" w:cs="Times New Roman"/>
                <w:szCs w:val="21"/>
                <w:lang w:bidi="ar"/>
              </w:rPr>
              <w:t xml:space="preserve">  </w:t>
            </w:r>
            <w:r w:rsidRPr="009961B2">
              <w:rPr>
                <w:rFonts w:ascii="Times New Roman" w:hAnsi="Times New Roman" w:cs="Times New Roman"/>
                <w:sz w:val="28"/>
                <w:szCs w:val="28"/>
                <w:lang w:bidi="ar"/>
              </w:rPr>
              <w:t>□</w:t>
            </w:r>
            <w:r w:rsidRPr="009961B2">
              <w:rPr>
                <w:rFonts w:ascii="Times New Roman" w:hAnsi="Times New Roman" w:cs="Times New Roman"/>
                <w:szCs w:val="21"/>
                <w:lang w:bidi="ar"/>
              </w:rPr>
              <w:t>报告</w:t>
            </w:r>
            <w:r w:rsidRPr="009961B2">
              <w:rPr>
                <w:rFonts w:ascii="Times New Roman" w:hAnsi="Times New Roman" w:cs="Times New Roman"/>
                <w:szCs w:val="21"/>
                <w:lang w:bidi="ar"/>
              </w:rPr>
              <w:t xml:space="preserve">  </w:t>
            </w:r>
          </w:p>
          <w:p w:rsidR="00CF4804" w:rsidRPr="009961B2" w:rsidRDefault="007D25E0" w:rsidP="007D25E0">
            <w:pPr>
              <w:rPr>
                <w:rFonts w:ascii="Times New Roman" w:hAnsi="Times New Roman" w:cs="Times New Roman"/>
                <w:szCs w:val="21"/>
              </w:rPr>
            </w:pPr>
            <w:r w:rsidRPr="009961B2">
              <w:rPr>
                <w:rFonts w:ascii="Times New Roman" w:hAnsi="Times New Roman" w:cs="Times New Roman"/>
                <w:szCs w:val="20"/>
                <w:lang w:bidi="ar"/>
              </w:rPr>
              <w:sym w:font="Wingdings 2" w:char="F0A2"/>
            </w:r>
            <w:r w:rsidRPr="009961B2">
              <w:rPr>
                <w:rFonts w:ascii="Times New Roman" w:hAnsi="Times New Roman" w:cs="Times New Roman"/>
                <w:szCs w:val="21"/>
                <w:lang w:bidi="ar"/>
              </w:rPr>
              <w:t>课堂表现</w:t>
            </w:r>
            <w:r w:rsidRPr="009961B2">
              <w:rPr>
                <w:rFonts w:ascii="Times New Roman" w:hAnsi="Times New Roman" w:cs="Times New Roman"/>
                <w:szCs w:val="21"/>
                <w:lang w:bidi="ar"/>
              </w:rPr>
              <w:t xml:space="preserve">  </w:t>
            </w:r>
            <w:r w:rsidR="0007338C" w:rsidRPr="009961B2">
              <w:rPr>
                <w:rFonts w:ascii="Times New Roman" w:hAnsi="Times New Roman" w:cs="Times New Roman"/>
                <w:szCs w:val="20"/>
                <w:lang w:bidi="ar"/>
              </w:rPr>
              <w:sym w:font="Wingdings 2" w:char="F0A2"/>
            </w:r>
            <w:r w:rsidRPr="009961B2">
              <w:rPr>
                <w:rFonts w:ascii="Times New Roman" w:hAnsi="Times New Roman" w:cs="Times New Roman"/>
                <w:szCs w:val="21"/>
                <w:lang w:bidi="ar"/>
              </w:rPr>
              <w:t>阶段性测试</w:t>
            </w:r>
            <w:r w:rsidRPr="009961B2">
              <w:rPr>
                <w:rFonts w:ascii="Times New Roman" w:hAnsi="Times New Roman" w:cs="Times New Roman"/>
                <w:szCs w:val="21"/>
                <w:lang w:bidi="ar"/>
              </w:rPr>
              <w:t xml:space="preserve">  </w:t>
            </w:r>
            <w:r w:rsidR="0007338C" w:rsidRPr="009961B2">
              <w:rPr>
                <w:rFonts w:ascii="Times New Roman" w:hAnsi="Times New Roman" w:cs="Times New Roman"/>
                <w:szCs w:val="20"/>
                <w:lang w:bidi="ar"/>
              </w:rPr>
              <w:sym w:font="Wingdings 2" w:char="F0A2"/>
            </w:r>
            <w:r w:rsidRPr="009961B2">
              <w:rPr>
                <w:rFonts w:ascii="Times New Roman" w:hAnsi="Times New Roman" w:cs="Times New Roman"/>
                <w:szCs w:val="21"/>
                <w:lang w:bidi="ar"/>
              </w:rPr>
              <w:t>平时作业</w:t>
            </w:r>
            <w:r w:rsidRPr="009961B2">
              <w:rPr>
                <w:rFonts w:ascii="Times New Roman" w:hAnsi="Times New Roman" w:cs="Times New Roman"/>
                <w:szCs w:val="21"/>
                <w:lang w:bidi="ar"/>
              </w:rPr>
              <w:t xml:space="preserve">   </w:t>
            </w:r>
            <w:r w:rsidRPr="009961B2">
              <w:rPr>
                <w:rFonts w:ascii="Times New Roman" w:hAnsi="Times New Roman" w:cs="Times New Roman"/>
                <w:szCs w:val="20"/>
                <w:lang w:bidi="ar"/>
              </w:rPr>
              <w:sym w:font="Wingdings 2" w:char="F0A2"/>
            </w:r>
            <w:r w:rsidRPr="009961B2">
              <w:rPr>
                <w:rFonts w:ascii="Times New Roman" w:hAnsi="Times New Roman" w:cs="Times New Roman"/>
                <w:szCs w:val="21"/>
                <w:lang w:bidi="ar"/>
              </w:rPr>
              <w:t>其他</w:t>
            </w:r>
            <w:r w:rsidRPr="009961B2">
              <w:rPr>
                <w:rFonts w:ascii="Times New Roman" w:hAnsi="Times New Roman" w:cs="Times New Roman"/>
                <w:szCs w:val="21"/>
                <w:lang w:bidi="ar"/>
              </w:rPr>
              <w:t xml:space="preserve"> </w:t>
            </w:r>
            <w:r w:rsidRPr="009961B2">
              <w:rPr>
                <w:rFonts w:ascii="Times New Roman" w:hAnsi="Times New Roman" w:cs="Times New Roman"/>
                <w:szCs w:val="21"/>
                <w:lang w:bidi="ar"/>
              </w:rPr>
              <w:t>（可多选）</w:t>
            </w:r>
          </w:p>
        </w:tc>
      </w:tr>
      <w:tr w:rsidR="00CF4804" w:rsidRPr="009961B2" w:rsidTr="007D25E0">
        <w:trPr>
          <w:trHeight w:val="586"/>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开课学院</w:t>
            </w:r>
          </w:p>
        </w:tc>
        <w:tc>
          <w:tcPr>
            <w:tcW w:w="2885" w:type="dxa"/>
            <w:gridSpan w:val="3"/>
            <w:vAlign w:val="center"/>
          </w:tcPr>
          <w:p w:rsidR="00CF4804" w:rsidRPr="009961B2" w:rsidRDefault="00EF4FEB">
            <w:pPr>
              <w:jc w:val="center"/>
              <w:rPr>
                <w:rFonts w:ascii="Times New Roman" w:hAnsi="Times New Roman" w:cs="Times New Roman"/>
                <w:szCs w:val="21"/>
              </w:rPr>
            </w:pPr>
            <w:r w:rsidRPr="009961B2">
              <w:rPr>
                <w:rFonts w:ascii="Times New Roman" w:hAnsi="Times New Roman" w:cs="Times New Roman"/>
                <w:szCs w:val="21"/>
              </w:rPr>
              <w:t>绿色智慧环境学院</w:t>
            </w:r>
          </w:p>
        </w:tc>
        <w:tc>
          <w:tcPr>
            <w:tcW w:w="1679" w:type="dxa"/>
            <w:gridSpan w:val="2"/>
            <w:vAlign w:val="center"/>
          </w:tcPr>
          <w:p w:rsidR="00CF4804" w:rsidRPr="009961B2" w:rsidRDefault="00A025AB">
            <w:pPr>
              <w:jc w:val="center"/>
              <w:rPr>
                <w:rFonts w:ascii="Times New Roman" w:hAnsi="Times New Roman" w:cs="Times New Roman"/>
                <w:b/>
                <w:szCs w:val="21"/>
                <w:lang w:bidi="ar"/>
              </w:rPr>
            </w:pPr>
            <w:r w:rsidRPr="009961B2">
              <w:rPr>
                <w:rFonts w:ascii="Times New Roman" w:hAnsi="Times New Roman" w:cs="Times New Roman"/>
                <w:b/>
                <w:szCs w:val="21"/>
                <w:lang w:bidi="ar"/>
              </w:rPr>
              <w:t>开课</w:t>
            </w:r>
          </w:p>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lang w:bidi="ar"/>
              </w:rPr>
              <w:t>系</w:t>
            </w:r>
            <w:r w:rsidRPr="009961B2">
              <w:rPr>
                <w:rFonts w:ascii="Times New Roman" w:hAnsi="Times New Roman" w:cs="Times New Roman"/>
                <w:b/>
                <w:szCs w:val="21"/>
                <w:lang w:bidi="ar"/>
              </w:rPr>
              <w:t>(</w:t>
            </w:r>
            <w:r w:rsidRPr="009961B2">
              <w:rPr>
                <w:rFonts w:ascii="Times New Roman" w:hAnsi="Times New Roman" w:cs="Times New Roman"/>
                <w:b/>
                <w:szCs w:val="21"/>
                <w:lang w:bidi="ar"/>
              </w:rPr>
              <w:t>教研室</w:t>
            </w:r>
            <w:r w:rsidRPr="009961B2">
              <w:rPr>
                <w:rFonts w:ascii="Times New Roman" w:hAnsi="Times New Roman" w:cs="Times New Roman"/>
                <w:b/>
                <w:szCs w:val="21"/>
                <w:lang w:bidi="ar"/>
              </w:rPr>
              <w:t>)</w:t>
            </w:r>
          </w:p>
        </w:tc>
        <w:tc>
          <w:tcPr>
            <w:tcW w:w="2647" w:type="dxa"/>
            <w:gridSpan w:val="4"/>
            <w:vAlign w:val="center"/>
          </w:tcPr>
          <w:p w:rsidR="00CF4804" w:rsidRPr="009961B2" w:rsidRDefault="00EF4FEB">
            <w:pPr>
              <w:jc w:val="center"/>
              <w:rPr>
                <w:rFonts w:ascii="Times New Roman" w:hAnsi="Times New Roman" w:cs="Times New Roman"/>
                <w:szCs w:val="21"/>
              </w:rPr>
            </w:pPr>
            <w:r w:rsidRPr="009961B2">
              <w:rPr>
                <w:rFonts w:ascii="Times New Roman" w:hAnsi="Times New Roman" w:cs="Times New Roman"/>
                <w:szCs w:val="21"/>
              </w:rPr>
              <w:t>环境科学系</w:t>
            </w:r>
          </w:p>
        </w:tc>
      </w:tr>
      <w:tr w:rsidR="00CF4804" w:rsidRPr="009961B2" w:rsidTr="007D25E0">
        <w:trPr>
          <w:trHeight w:val="510"/>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面向专业</w:t>
            </w:r>
          </w:p>
        </w:tc>
        <w:tc>
          <w:tcPr>
            <w:tcW w:w="2885" w:type="dxa"/>
            <w:gridSpan w:val="3"/>
            <w:vAlign w:val="center"/>
          </w:tcPr>
          <w:p w:rsidR="00CF4804" w:rsidRPr="009961B2" w:rsidRDefault="00EF4FEB" w:rsidP="00EF4FEB">
            <w:pPr>
              <w:jc w:val="center"/>
              <w:rPr>
                <w:rFonts w:ascii="Times New Roman" w:hAnsi="Times New Roman" w:cs="Times New Roman"/>
                <w:b/>
                <w:szCs w:val="21"/>
              </w:rPr>
            </w:pPr>
            <w:r w:rsidRPr="009961B2">
              <w:rPr>
                <w:rFonts w:ascii="Times New Roman" w:hAnsi="Times New Roman" w:cs="Times New Roman"/>
                <w:szCs w:val="21"/>
              </w:rPr>
              <w:t>环境科学、环境生态工程</w:t>
            </w:r>
          </w:p>
        </w:tc>
        <w:tc>
          <w:tcPr>
            <w:tcW w:w="1679" w:type="dxa"/>
            <w:gridSpan w:val="2"/>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开课学期</w:t>
            </w:r>
          </w:p>
        </w:tc>
        <w:tc>
          <w:tcPr>
            <w:tcW w:w="2647" w:type="dxa"/>
            <w:gridSpan w:val="4"/>
            <w:vAlign w:val="center"/>
          </w:tcPr>
          <w:p w:rsidR="00CF4804" w:rsidRPr="009961B2" w:rsidRDefault="00A025AB">
            <w:pPr>
              <w:jc w:val="center"/>
              <w:rPr>
                <w:rFonts w:ascii="Times New Roman" w:hAnsi="Times New Roman" w:cs="Times New Roman"/>
                <w:szCs w:val="21"/>
              </w:rPr>
            </w:pPr>
            <w:r w:rsidRPr="009961B2">
              <w:rPr>
                <w:rFonts w:ascii="Times New Roman" w:hAnsi="Times New Roman" w:cs="Times New Roman"/>
                <w:szCs w:val="21"/>
              </w:rPr>
              <w:t>第</w:t>
            </w:r>
            <w:r w:rsidR="00EF4FEB" w:rsidRPr="009961B2">
              <w:rPr>
                <w:rFonts w:ascii="Times New Roman" w:hAnsi="Times New Roman" w:cs="Times New Roman"/>
                <w:szCs w:val="21"/>
              </w:rPr>
              <w:t>4</w:t>
            </w:r>
            <w:r w:rsidRPr="009961B2">
              <w:rPr>
                <w:rFonts w:ascii="Times New Roman" w:hAnsi="Times New Roman" w:cs="Times New Roman"/>
                <w:szCs w:val="21"/>
              </w:rPr>
              <w:t>学期</w:t>
            </w:r>
          </w:p>
        </w:tc>
      </w:tr>
      <w:tr w:rsidR="00CF4804" w:rsidRPr="009961B2" w:rsidTr="007D25E0">
        <w:trPr>
          <w:trHeight w:val="434"/>
        </w:trPr>
        <w:tc>
          <w:tcPr>
            <w:tcW w:w="1356" w:type="dxa"/>
            <w:vAlign w:val="center"/>
          </w:tcPr>
          <w:p w:rsidR="00CF4804" w:rsidRPr="009961B2" w:rsidRDefault="00A025AB">
            <w:pPr>
              <w:jc w:val="center"/>
              <w:rPr>
                <w:rFonts w:ascii="Times New Roman" w:hAnsi="Times New Roman" w:cs="Times New Roman"/>
                <w:szCs w:val="21"/>
              </w:rPr>
            </w:pPr>
            <w:r w:rsidRPr="009961B2">
              <w:rPr>
                <w:rFonts w:ascii="Times New Roman" w:hAnsi="Times New Roman" w:cs="Times New Roman"/>
                <w:b/>
                <w:szCs w:val="21"/>
              </w:rPr>
              <w:t>课程负责人</w:t>
            </w:r>
          </w:p>
        </w:tc>
        <w:tc>
          <w:tcPr>
            <w:tcW w:w="2885" w:type="dxa"/>
            <w:gridSpan w:val="3"/>
            <w:vAlign w:val="center"/>
          </w:tcPr>
          <w:p w:rsidR="00CF4804" w:rsidRPr="009961B2" w:rsidRDefault="00EF4FEB">
            <w:pPr>
              <w:adjustRightInd w:val="0"/>
              <w:snapToGrid w:val="0"/>
              <w:spacing w:line="400" w:lineRule="exact"/>
              <w:jc w:val="center"/>
              <w:rPr>
                <w:rFonts w:ascii="Times New Roman" w:hAnsi="Times New Roman" w:cs="Times New Roman"/>
                <w:szCs w:val="21"/>
              </w:rPr>
            </w:pPr>
            <w:r w:rsidRPr="009961B2">
              <w:rPr>
                <w:rFonts w:ascii="Times New Roman" w:hAnsi="Times New Roman" w:cs="Times New Roman"/>
                <w:szCs w:val="21"/>
              </w:rPr>
              <w:t>余友清</w:t>
            </w:r>
          </w:p>
        </w:tc>
        <w:tc>
          <w:tcPr>
            <w:tcW w:w="1679" w:type="dxa"/>
            <w:gridSpan w:val="2"/>
            <w:vAlign w:val="center"/>
          </w:tcPr>
          <w:p w:rsidR="00CF4804" w:rsidRPr="009961B2" w:rsidRDefault="00A025AB">
            <w:pPr>
              <w:jc w:val="center"/>
              <w:rPr>
                <w:rFonts w:ascii="Times New Roman" w:hAnsi="Times New Roman" w:cs="Times New Roman"/>
                <w:szCs w:val="21"/>
              </w:rPr>
            </w:pPr>
            <w:r w:rsidRPr="009961B2">
              <w:rPr>
                <w:rFonts w:ascii="Times New Roman" w:hAnsi="Times New Roman" w:cs="Times New Roman"/>
                <w:b/>
                <w:szCs w:val="21"/>
              </w:rPr>
              <w:t>审核人</w:t>
            </w:r>
          </w:p>
        </w:tc>
        <w:tc>
          <w:tcPr>
            <w:tcW w:w="2647" w:type="dxa"/>
            <w:gridSpan w:val="4"/>
            <w:vAlign w:val="center"/>
          </w:tcPr>
          <w:p w:rsidR="00CF4804" w:rsidRPr="009961B2" w:rsidRDefault="0007338C">
            <w:pPr>
              <w:adjustRightInd w:val="0"/>
              <w:snapToGrid w:val="0"/>
              <w:spacing w:line="400" w:lineRule="exact"/>
              <w:jc w:val="center"/>
              <w:rPr>
                <w:rFonts w:ascii="Times New Roman" w:hAnsi="Times New Roman" w:cs="Times New Roman"/>
                <w:szCs w:val="21"/>
              </w:rPr>
            </w:pPr>
            <w:r w:rsidRPr="009961B2">
              <w:rPr>
                <w:rFonts w:ascii="Times New Roman" w:hAnsi="Times New Roman" w:cs="Times New Roman"/>
                <w:szCs w:val="21"/>
              </w:rPr>
              <w:t>学院教学委员会</w:t>
            </w:r>
          </w:p>
        </w:tc>
      </w:tr>
      <w:tr w:rsidR="00CF4804" w:rsidRPr="009961B2" w:rsidTr="003F64E2">
        <w:trPr>
          <w:trHeight w:val="486"/>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先修课程</w:t>
            </w:r>
          </w:p>
        </w:tc>
        <w:tc>
          <w:tcPr>
            <w:tcW w:w="7211" w:type="dxa"/>
            <w:gridSpan w:val="9"/>
            <w:vAlign w:val="center"/>
          </w:tcPr>
          <w:p w:rsidR="00CF4804" w:rsidRPr="009961B2" w:rsidRDefault="00EF4FEB">
            <w:pPr>
              <w:rPr>
                <w:rFonts w:ascii="Times New Roman" w:hAnsi="Times New Roman" w:cs="Times New Roman"/>
                <w:color w:val="FF0000"/>
                <w:szCs w:val="21"/>
              </w:rPr>
            </w:pPr>
            <w:r w:rsidRPr="009961B2">
              <w:rPr>
                <w:rFonts w:ascii="Times New Roman" w:hAnsi="Times New Roman" w:cs="Times New Roman"/>
                <w:szCs w:val="21"/>
              </w:rPr>
              <w:t>环境监测、环境仪器分析</w:t>
            </w:r>
          </w:p>
        </w:tc>
      </w:tr>
      <w:tr w:rsidR="00CF4804" w:rsidRPr="009961B2" w:rsidTr="003F64E2">
        <w:trPr>
          <w:trHeight w:val="552"/>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后续课程</w:t>
            </w:r>
          </w:p>
        </w:tc>
        <w:tc>
          <w:tcPr>
            <w:tcW w:w="7211" w:type="dxa"/>
            <w:gridSpan w:val="9"/>
            <w:vAlign w:val="center"/>
          </w:tcPr>
          <w:p w:rsidR="00CF4804" w:rsidRPr="009961B2" w:rsidRDefault="00EF4FEB">
            <w:pPr>
              <w:rPr>
                <w:rFonts w:ascii="Times New Roman" w:hAnsi="Times New Roman" w:cs="Times New Roman"/>
                <w:szCs w:val="21"/>
              </w:rPr>
            </w:pPr>
            <w:r w:rsidRPr="009961B2">
              <w:rPr>
                <w:rFonts w:ascii="Times New Roman" w:hAnsi="Times New Roman" w:cs="Times New Roman"/>
                <w:szCs w:val="21"/>
              </w:rPr>
              <w:t>环境监测技能综合训练、毕业实习、毕业论文</w:t>
            </w:r>
          </w:p>
        </w:tc>
      </w:tr>
      <w:tr w:rsidR="00CF4804" w:rsidRPr="009961B2" w:rsidTr="003F64E2">
        <w:trPr>
          <w:trHeight w:val="462"/>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选用教材</w:t>
            </w:r>
          </w:p>
        </w:tc>
        <w:tc>
          <w:tcPr>
            <w:tcW w:w="7211" w:type="dxa"/>
            <w:gridSpan w:val="9"/>
            <w:vAlign w:val="center"/>
          </w:tcPr>
          <w:p w:rsidR="00CF4804" w:rsidRPr="009961B2" w:rsidRDefault="00EF4FEB">
            <w:pPr>
              <w:adjustRightInd w:val="0"/>
              <w:snapToGrid w:val="0"/>
              <w:spacing w:line="400" w:lineRule="exact"/>
              <w:rPr>
                <w:rFonts w:ascii="Times New Roman" w:hAnsi="Times New Roman" w:cs="Times New Roman"/>
                <w:szCs w:val="21"/>
              </w:rPr>
            </w:pPr>
            <w:r w:rsidRPr="009961B2">
              <w:rPr>
                <w:rFonts w:ascii="Times New Roman" w:hAnsi="Times New Roman" w:cs="Times New Roman"/>
                <w:szCs w:val="21"/>
              </w:rPr>
              <w:t>孙成</w:t>
            </w:r>
            <w:r w:rsidRPr="009961B2">
              <w:rPr>
                <w:rFonts w:ascii="Times New Roman" w:hAnsi="Times New Roman" w:cs="Times New Roman"/>
                <w:szCs w:val="21"/>
              </w:rPr>
              <w:t>.</w:t>
            </w:r>
            <w:r w:rsidRPr="009961B2">
              <w:rPr>
                <w:rFonts w:ascii="Times New Roman" w:hAnsi="Times New Roman" w:cs="Times New Roman"/>
                <w:szCs w:val="21"/>
              </w:rPr>
              <w:t>环境监测实验</w:t>
            </w:r>
            <w:r w:rsidRPr="009961B2">
              <w:rPr>
                <w:rFonts w:ascii="Times New Roman" w:hAnsi="Times New Roman" w:cs="Times New Roman"/>
                <w:szCs w:val="21"/>
              </w:rPr>
              <w:t>(</w:t>
            </w:r>
            <w:r w:rsidRPr="009961B2">
              <w:rPr>
                <w:rFonts w:ascii="Times New Roman" w:hAnsi="Times New Roman" w:cs="Times New Roman"/>
                <w:szCs w:val="21"/>
              </w:rPr>
              <w:t>第</w:t>
            </w:r>
            <w:r w:rsidRPr="009961B2">
              <w:rPr>
                <w:rFonts w:ascii="Times New Roman" w:hAnsi="Times New Roman" w:cs="Times New Roman"/>
                <w:szCs w:val="21"/>
              </w:rPr>
              <w:t>2</w:t>
            </w:r>
            <w:r w:rsidRPr="009961B2">
              <w:rPr>
                <w:rFonts w:ascii="Times New Roman" w:hAnsi="Times New Roman" w:cs="Times New Roman"/>
                <w:szCs w:val="21"/>
              </w:rPr>
              <w:t>版</w:t>
            </w:r>
            <w:r w:rsidRPr="009961B2">
              <w:rPr>
                <w:rFonts w:ascii="Times New Roman" w:hAnsi="Times New Roman" w:cs="Times New Roman"/>
                <w:szCs w:val="21"/>
              </w:rPr>
              <w:t xml:space="preserve">)[M]. </w:t>
            </w:r>
            <w:r w:rsidRPr="009961B2">
              <w:rPr>
                <w:rFonts w:ascii="Times New Roman" w:hAnsi="Times New Roman" w:cs="Times New Roman"/>
                <w:szCs w:val="21"/>
              </w:rPr>
              <w:t>北京</w:t>
            </w:r>
            <w:r w:rsidRPr="009961B2">
              <w:rPr>
                <w:rFonts w:ascii="Times New Roman" w:hAnsi="Times New Roman" w:cs="Times New Roman"/>
                <w:szCs w:val="21"/>
              </w:rPr>
              <w:t xml:space="preserve">: </w:t>
            </w:r>
            <w:r w:rsidRPr="009961B2">
              <w:rPr>
                <w:rFonts w:ascii="Times New Roman" w:hAnsi="Times New Roman" w:cs="Times New Roman"/>
                <w:szCs w:val="21"/>
              </w:rPr>
              <w:t>科学出版社</w:t>
            </w:r>
            <w:r w:rsidRPr="009961B2">
              <w:rPr>
                <w:rFonts w:ascii="Times New Roman" w:hAnsi="Times New Roman" w:cs="Times New Roman"/>
                <w:szCs w:val="21"/>
              </w:rPr>
              <w:t>, 2010.</w:t>
            </w:r>
          </w:p>
        </w:tc>
      </w:tr>
      <w:tr w:rsidR="00CF4804" w:rsidRPr="009961B2">
        <w:trPr>
          <w:trHeight w:val="636"/>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参考书目</w:t>
            </w:r>
          </w:p>
        </w:tc>
        <w:tc>
          <w:tcPr>
            <w:tcW w:w="7211" w:type="dxa"/>
            <w:gridSpan w:val="9"/>
            <w:vAlign w:val="center"/>
          </w:tcPr>
          <w:p w:rsidR="00F270FD" w:rsidRPr="009961B2" w:rsidRDefault="00F270FD" w:rsidP="007D25E0">
            <w:pPr>
              <w:adjustRightInd w:val="0"/>
              <w:snapToGrid w:val="0"/>
              <w:spacing w:line="320" w:lineRule="exact"/>
              <w:rPr>
                <w:rFonts w:ascii="Times New Roman" w:hAnsi="Times New Roman" w:cs="Times New Roman"/>
                <w:szCs w:val="21"/>
              </w:rPr>
            </w:pPr>
            <w:r w:rsidRPr="009961B2">
              <w:rPr>
                <w:rFonts w:ascii="Times New Roman" w:hAnsi="Times New Roman" w:cs="Times New Roman"/>
                <w:szCs w:val="21"/>
              </w:rPr>
              <w:t>1.</w:t>
            </w:r>
            <w:r w:rsidRPr="009961B2">
              <w:rPr>
                <w:rFonts w:ascii="Times New Roman" w:hAnsi="Times New Roman" w:cs="Times New Roman"/>
                <w:szCs w:val="21"/>
              </w:rPr>
              <w:t>奚旦立</w:t>
            </w:r>
            <w:r w:rsidRPr="009961B2">
              <w:rPr>
                <w:rFonts w:ascii="Times New Roman" w:hAnsi="Times New Roman" w:cs="Times New Roman"/>
                <w:szCs w:val="21"/>
              </w:rPr>
              <w:t>.</w:t>
            </w:r>
            <w:r w:rsidRPr="009961B2">
              <w:rPr>
                <w:rFonts w:ascii="Times New Roman" w:hAnsi="Times New Roman" w:cs="Times New Roman"/>
                <w:szCs w:val="21"/>
              </w:rPr>
              <w:t>环境监测实验</w:t>
            </w:r>
            <w:r w:rsidRPr="009961B2">
              <w:rPr>
                <w:rFonts w:ascii="Times New Roman" w:hAnsi="Times New Roman" w:cs="Times New Roman"/>
                <w:szCs w:val="21"/>
              </w:rPr>
              <w:t>[M].</w:t>
            </w:r>
            <w:r w:rsidRPr="009961B2">
              <w:rPr>
                <w:rFonts w:ascii="Times New Roman" w:hAnsi="Times New Roman" w:cs="Times New Roman"/>
                <w:szCs w:val="21"/>
              </w:rPr>
              <w:t>北京：高等教育出版社，</w:t>
            </w:r>
            <w:r w:rsidRPr="009961B2">
              <w:rPr>
                <w:rFonts w:ascii="Times New Roman" w:hAnsi="Times New Roman" w:cs="Times New Roman"/>
                <w:szCs w:val="21"/>
              </w:rPr>
              <w:t>2011</w:t>
            </w:r>
          </w:p>
          <w:p w:rsidR="00F270FD" w:rsidRPr="009961B2" w:rsidRDefault="00F270FD" w:rsidP="007D25E0">
            <w:pPr>
              <w:adjustRightInd w:val="0"/>
              <w:snapToGrid w:val="0"/>
              <w:spacing w:line="320" w:lineRule="exact"/>
              <w:rPr>
                <w:rFonts w:ascii="Times New Roman" w:hAnsi="Times New Roman" w:cs="Times New Roman"/>
                <w:szCs w:val="21"/>
              </w:rPr>
            </w:pPr>
            <w:r w:rsidRPr="009961B2">
              <w:rPr>
                <w:rFonts w:ascii="Times New Roman" w:hAnsi="Times New Roman" w:cs="Times New Roman"/>
                <w:szCs w:val="21"/>
              </w:rPr>
              <w:t>2.</w:t>
            </w:r>
            <w:r w:rsidRPr="009961B2">
              <w:rPr>
                <w:rFonts w:ascii="Times New Roman" w:hAnsi="Times New Roman" w:cs="Times New Roman"/>
                <w:szCs w:val="21"/>
              </w:rPr>
              <w:t>国家环境保护总局《水和废水监测分析方法》编委会</w:t>
            </w:r>
            <w:r w:rsidRPr="009961B2">
              <w:rPr>
                <w:rFonts w:ascii="Times New Roman" w:hAnsi="Times New Roman" w:cs="Times New Roman"/>
                <w:szCs w:val="21"/>
              </w:rPr>
              <w:t>.</w:t>
            </w:r>
            <w:r w:rsidRPr="009961B2">
              <w:rPr>
                <w:rFonts w:ascii="Times New Roman" w:hAnsi="Times New Roman" w:cs="Times New Roman"/>
                <w:szCs w:val="21"/>
              </w:rPr>
              <w:t>水和废水监测分析方法</w:t>
            </w:r>
            <w:r w:rsidRPr="009961B2">
              <w:rPr>
                <w:rFonts w:ascii="Times New Roman" w:hAnsi="Times New Roman" w:cs="Times New Roman"/>
                <w:szCs w:val="21"/>
              </w:rPr>
              <w:t>(</w:t>
            </w:r>
            <w:r w:rsidRPr="009961B2">
              <w:rPr>
                <w:rFonts w:ascii="Times New Roman" w:hAnsi="Times New Roman" w:cs="Times New Roman"/>
                <w:szCs w:val="21"/>
              </w:rPr>
              <w:t>第四版</w:t>
            </w:r>
            <w:r w:rsidRPr="009961B2">
              <w:rPr>
                <w:rFonts w:ascii="Times New Roman" w:hAnsi="Times New Roman" w:cs="Times New Roman"/>
                <w:szCs w:val="21"/>
              </w:rPr>
              <w:t>) [M].</w:t>
            </w:r>
            <w:r w:rsidRPr="009961B2">
              <w:rPr>
                <w:rFonts w:ascii="Times New Roman" w:hAnsi="Times New Roman" w:cs="Times New Roman"/>
                <w:szCs w:val="21"/>
              </w:rPr>
              <w:t>北京</w:t>
            </w:r>
            <w:r w:rsidRPr="009961B2">
              <w:rPr>
                <w:rFonts w:ascii="Times New Roman" w:hAnsi="Times New Roman" w:cs="Times New Roman"/>
                <w:szCs w:val="21"/>
              </w:rPr>
              <w:t>:</w:t>
            </w:r>
            <w:r w:rsidRPr="009961B2">
              <w:rPr>
                <w:rFonts w:ascii="Times New Roman" w:hAnsi="Times New Roman" w:cs="Times New Roman"/>
                <w:szCs w:val="21"/>
              </w:rPr>
              <w:t>中国环境科学出版社，</w:t>
            </w:r>
            <w:r w:rsidRPr="009961B2">
              <w:rPr>
                <w:rFonts w:ascii="Times New Roman" w:hAnsi="Times New Roman" w:cs="Times New Roman"/>
                <w:szCs w:val="21"/>
              </w:rPr>
              <w:t>2002.</w:t>
            </w:r>
          </w:p>
          <w:p w:rsidR="00CF4804" w:rsidRPr="009961B2" w:rsidRDefault="00F270FD" w:rsidP="007D25E0">
            <w:pPr>
              <w:adjustRightInd w:val="0"/>
              <w:snapToGrid w:val="0"/>
              <w:spacing w:line="320" w:lineRule="exact"/>
              <w:rPr>
                <w:rFonts w:ascii="Times New Roman" w:hAnsi="Times New Roman" w:cs="Times New Roman"/>
                <w:szCs w:val="21"/>
              </w:rPr>
            </w:pPr>
            <w:r w:rsidRPr="009961B2">
              <w:rPr>
                <w:rFonts w:ascii="Times New Roman" w:hAnsi="Times New Roman" w:cs="Times New Roman"/>
                <w:szCs w:val="21"/>
              </w:rPr>
              <w:t xml:space="preserve">3. </w:t>
            </w:r>
            <w:r w:rsidRPr="009961B2">
              <w:rPr>
                <w:rFonts w:ascii="Times New Roman" w:hAnsi="Times New Roman" w:cs="Times New Roman"/>
                <w:szCs w:val="21"/>
              </w:rPr>
              <w:t>国家环境保护总局《空气和废气监测和分析方法》编委会</w:t>
            </w:r>
            <w:r w:rsidRPr="009961B2">
              <w:rPr>
                <w:rFonts w:ascii="Times New Roman" w:hAnsi="Times New Roman" w:cs="Times New Roman"/>
                <w:szCs w:val="21"/>
              </w:rPr>
              <w:t>.</w:t>
            </w:r>
            <w:r w:rsidRPr="009961B2">
              <w:rPr>
                <w:rFonts w:ascii="Times New Roman" w:hAnsi="Times New Roman" w:cs="Times New Roman"/>
                <w:szCs w:val="21"/>
              </w:rPr>
              <w:t>空气和废气监测和分析方法</w:t>
            </w:r>
            <w:r w:rsidRPr="009961B2">
              <w:rPr>
                <w:rFonts w:ascii="Times New Roman" w:hAnsi="Times New Roman" w:cs="Times New Roman"/>
                <w:szCs w:val="21"/>
              </w:rPr>
              <w:t>(</w:t>
            </w:r>
            <w:r w:rsidRPr="009961B2">
              <w:rPr>
                <w:rFonts w:ascii="Times New Roman" w:hAnsi="Times New Roman" w:cs="Times New Roman"/>
                <w:szCs w:val="21"/>
              </w:rPr>
              <w:t>第四版</w:t>
            </w:r>
            <w:r w:rsidRPr="009961B2">
              <w:rPr>
                <w:rFonts w:ascii="Times New Roman" w:hAnsi="Times New Roman" w:cs="Times New Roman"/>
                <w:szCs w:val="21"/>
              </w:rPr>
              <w:t>) [M].</w:t>
            </w:r>
            <w:r w:rsidRPr="009961B2">
              <w:rPr>
                <w:rFonts w:ascii="Times New Roman" w:hAnsi="Times New Roman" w:cs="Times New Roman"/>
                <w:szCs w:val="21"/>
              </w:rPr>
              <w:t>北京：中国环境科学出版社，</w:t>
            </w:r>
            <w:r w:rsidRPr="009961B2">
              <w:rPr>
                <w:rFonts w:ascii="Times New Roman" w:hAnsi="Times New Roman" w:cs="Times New Roman"/>
                <w:szCs w:val="21"/>
              </w:rPr>
              <w:t>2003</w:t>
            </w:r>
          </w:p>
        </w:tc>
      </w:tr>
      <w:tr w:rsidR="00CF4804" w:rsidRPr="009961B2">
        <w:trPr>
          <w:trHeight w:val="636"/>
        </w:trPr>
        <w:tc>
          <w:tcPr>
            <w:tcW w:w="1356" w:type="dxa"/>
            <w:vAlign w:val="center"/>
          </w:tcPr>
          <w:p w:rsidR="00CF4804" w:rsidRPr="009961B2" w:rsidRDefault="00A025AB">
            <w:pPr>
              <w:jc w:val="center"/>
              <w:rPr>
                <w:rFonts w:ascii="Times New Roman" w:hAnsi="Times New Roman" w:cs="Times New Roman"/>
                <w:b/>
                <w:szCs w:val="21"/>
              </w:rPr>
            </w:pPr>
            <w:r w:rsidRPr="009961B2">
              <w:rPr>
                <w:rFonts w:ascii="Times New Roman" w:hAnsi="Times New Roman" w:cs="Times New Roman"/>
                <w:b/>
                <w:szCs w:val="21"/>
              </w:rPr>
              <w:t>课程资源</w:t>
            </w:r>
          </w:p>
        </w:tc>
        <w:tc>
          <w:tcPr>
            <w:tcW w:w="7211" w:type="dxa"/>
            <w:gridSpan w:val="9"/>
            <w:vAlign w:val="center"/>
          </w:tcPr>
          <w:p w:rsidR="00EF4FEB" w:rsidRPr="009961B2" w:rsidRDefault="00EF4FEB" w:rsidP="00EF4FEB">
            <w:pPr>
              <w:adjustRightInd w:val="0"/>
              <w:snapToGrid w:val="0"/>
              <w:spacing w:line="400" w:lineRule="exact"/>
              <w:jc w:val="left"/>
              <w:rPr>
                <w:rFonts w:ascii="Times New Roman" w:hAnsi="Times New Roman" w:cs="Times New Roman"/>
                <w:szCs w:val="21"/>
              </w:rPr>
            </w:pPr>
            <w:r w:rsidRPr="009961B2">
              <w:rPr>
                <w:rFonts w:ascii="Times New Roman" w:hAnsi="Times New Roman" w:cs="Times New Roman"/>
                <w:szCs w:val="21"/>
              </w:rPr>
              <w:t xml:space="preserve">1. </w:t>
            </w:r>
            <w:r w:rsidRPr="009961B2">
              <w:rPr>
                <w:rFonts w:ascii="Times New Roman" w:hAnsi="Times New Roman" w:cs="Times New Roman"/>
                <w:szCs w:val="21"/>
              </w:rPr>
              <w:t>生态环境部网站（</w:t>
            </w:r>
            <w:hyperlink r:id="rId8" w:history="1">
              <w:r w:rsidRPr="009961B2">
                <w:rPr>
                  <w:rStyle w:val="af6"/>
                  <w:rFonts w:ascii="Times New Roman" w:hAnsi="Times New Roman" w:cs="Times New Roman"/>
                  <w:color w:val="auto"/>
                  <w:szCs w:val="21"/>
                </w:rPr>
                <w:t>http://www.mee.gov.cn/</w:t>
              </w:r>
            </w:hyperlink>
            <w:r w:rsidRPr="009961B2">
              <w:rPr>
                <w:rFonts w:ascii="Times New Roman" w:hAnsi="Times New Roman" w:cs="Times New Roman"/>
                <w:szCs w:val="21"/>
              </w:rPr>
              <w:t>）</w:t>
            </w:r>
          </w:p>
        </w:tc>
      </w:tr>
      <w:tr w:rsidR="00CF4804" w:rsidRPr="009961B2">
        <w:trPr>
          <w:trHeight w:val="1993"/>
        </w:trPr>
        <w:tc>
          <w:tcPr>
            <w:tcW w:w="1356" w:type="dxa"/>
            <w:vAlign w:val="center"/>
          </w:tcPr>
          <w:p w:rsidR="00CF4804" w:rsidRPr="009961B2" w:rsidRDefault="00A025AB">
            <w:pPr>
              <w:adjustRightInd w:val="0"/>
              <w:snapToGrid w:val="0"/>
              <w:spacing w:line="400" w:lineRule="exact"/>
              <w:jc w:val="center"/>
              <w:rPr>
                <w:rFonts w:ascii="Times New Roman" w:hAnsi="Times New Roman" w:cs="Times New Roman"/>
                <w:szCs w:val="21"/>
              </w:rPr>
            </w:pPr>
            <w:r w:rsidRPr="009961B2">
              <w:rPr>
                <w:rFonts w:ascii="Times New Roman" w:hAnsi="Times New Roman" w:cs="Times New Roman"/>
                <w:b/>
                <w:bCs/>
                <w:szCs w:val="21"/>
              </w:rPr>
              <w:t>课程简介</w:t>
            </w:r>
          </w:p>
        </w:tc>
        <w:tc>
          <w:tcPr>
            <w:tcW w:w="7211" w:type="dxa"/>
            <w:gridSpan w:val="9"/>
            <w:vAlign w:val="center"/>
          </w:tcPr>
          <w:p w:rsidR="00CF4804" w:rsidRPr="009961B2" w:rsidRDefault="00EF4FEB" w:rsidP="003F64E2">
            <w:pPr>
              <w:adjustRightInd w:val="0"/>
              <w:snapToGrid w:val="0"/>
              <w:spacing w:line="400" w:lineRule="exact"/>
              <w:ind w:firstLineChars="200" w:firstLine="420"/>
              <w:rPr>
                <w:rFonts w:ascii="Times New Roman" w:hAnsi="Times New Roman" w:cs="Times New Roman"/>
                <w:szCs w:val="21"/>
              </w:rPr>
            </w:pPr>
            <w:r w:rsidRPr="009961B2">
              <w:rPr>
                <w:rFonts w:ascii="Times New Roman" w:hAnsi="Times New Roman" w:cs="Times New Roman"/>
                <w:szCs w:val="21"/>
              </w:rPr>
              <w:t>《环境监测实验》是环境监测的重要组成部分，主要讲授水体、大气、土壤、噪声、固体废弃物等主要污染物的监测分析技术方法，以及监测过程中的质量控制。通过本课程的学习，</w:t>
            </w:r>
            <w:r w:rsidR="007D25E0" w:rsidRPr="009961B2">
              <w:rPr>
                <w:rFonts w:ascii="Times New Roman" w:hAnsi="Times New Roman" w:cs="Times New Roman"/>
                <w:szCs w:val="21"/>
              </w:rPr>
              <w:t>培养学生</w:t>
            </w:r>
            <w:r w:rsidR="00CA5848" w:rsidRPr="009961B2">
              <w:rPr>
                <w:rFonts w:ascii="Times New Roman" w:hAnsi="Times New Roman" w:cs="Times New Roman"/>
                <w:szCs w:val="21"/>
              </w:rPr>
              <w:t>从事</w:t>
            </w:r>
            <w:r w:rsidRPr="009961B2">
              <w:rPr>
                <w:rFonts w:ascii="Times New Roman" w:hAnsi="Times New Roman" w:cs="Times New Roman"/>
                <w:szCs w:val="21"/>
              </w:rPr>
              <w:t>环境监测</w:t>
            </w:r>
            <w:r w:rsidR="00CA5848" w:rsidRPr="009961B2">
              <w:rPr>
                <w:rFonts w:ascii="Times New Roman" w:hAnsi="Times New Roman" w:cs="Times New Roman"/>
                <w:szCs w:val="21"/>
              </w:rPr>
              <w:t>工作的能力</w:t>
            </w:r>
            <w:r w:rsidRPr="009961B2">
              <w:rPr>
                <w:rFonts w:ascii="Times New Roman" w:hAnsi="Times New Roman" w:cs="Times New Roman"/>
                <w:szCs w:val="21"/>
              </w:rPr>
              <w:t>，</w:t>
            </w:r>
            <w:r w:rsidR="00CA5848" w:rsidRPr="009961B2">
              <w:rPr>
                <w:rFonts w:ascii="Times New Roman" w:hAnsi="Times New Roman" w:cs="Times New Roman"/>
                <w:szCs w:val="21"/>
              </w:rPr>
              <w:t>包括</w:t>
            </w:r>
            <w:r w:rsidR="00952E9D" w:rsidRPr="009961B2">
              <w:rPr>
                <w:rFonts w:ascii="Times New Roman" w:hAnsi="Times New Roman" w:cs="Times New Roman"/>
                <w:szCs w:val="21"/>
              </w:rPr>
              <w:t>环境监测指标的分析原理、分析方法和分析技术</w:t>
            </w:r>
            <w:r w:rsidR="00CA5848" w:rsidRPr="009961B2">
              <w:rPr>
                <w:rFonts w:ascii="Times New Roman" w:hAnsi="Times New Roman" w:cs="Times New Roman"/>
                <w:szCs w:val="21"/>
              </w:rPr>
              <w:t>等</w:t>
            </w:r>
            <w:r w:rsidR="007D25E0" w:rsidRPr="009961B2">
              <w:rPr>
                <w:rFonts w:ascii="Times New Roman" w:hAnsi="Times New Roman" w:cs="Times New Roman"/>
                <w:color w:val="000000"/>
                <w:szCs w:val="21"/>
              </w:rPr>
              <w:t>（</w:t>
            </w:r>
            <w:proofErr w:type="gramStart"/>
            <w:r w:rsidR="007D25E0" w:rsidRPr="009961B2">
              <w:rPr>
                <w:rFonts w:ascii="Times New Roman" w:hAnsi="Times New Roman" w:cs="Times New Roman"/>
                <w:color w:val="000000"/>
                <w:szCs w:val="21"/>
              </w:rPr>
              <w:t>含劳动</w:t>
            </w:r>
            <w:proofErr w:type="gramEnd"/>
            <w:r w:rsidR="007D25E0" w:rsidRPr="009961B2">
              <w:rPr>
                <w:rFonts w:ascii="Times New Roman" w:hAnsi="Times New Roman" w:cs="Times New Roman"/>
                <w:color w:val="000000"/>
                <w:szCs w:val="21"/>
              </w:rPr>
              <w:t>教育</w:t>
            </w:r>
            <w:r w:rsidR="007D25E0" w:rsidRPr="009961B2">
              <w:rPr>
                <w:rFonts w:ascii="Times New Roman" w:hAnsi="Times New Roman" w:cs="Times New Roman"/>
                <w:color w:val="000000"/>
                <w:szCs w:val="21"/>
              </w:rPr>
              <w:t>2</w:t>
            </w:r>
            <w:r w:rsidR="007D25E0" w:rsidRPr="009961B2">
              <w:rPr>
                <w:rFonts w:ascii="Times New Roman" w:hAnsi="Times New Roman" w:cs="Times New Roman"/>
                <w:color w:val="000000"/>
                <w:szCs w:val="21"/>
              </w:rPr>
              <w:t>学时）</w:t>
            </w:r>
            <w:r w:rsidRPr="009961B2">
              <w:rPr>
                <w:rFonts w:ascii="Times New Roman" w:hAnsi="Times New Roman" w:cs="Times New Roman"/>
                <w:szCs w:val="21"/>
              </w:rPr>
              <w:t>。</w:t>
            </w:r>
            <w:r w:rsidR="00952E9D" w:rsidRPr="009961B2">
              <w:rPr>
                <w:rFonts w:ascii="Times New Roman" w:hAnsi="Times New Roman" w:cs="Times New Roman"/>
                <w:szCs w:val="21"/>
              </w:rPr>
              <w:t>培养学生</w:t>
            </w:r>
            <w:r w:rsidR="00126B19" w:rsidRPr="009961B2">
              <w:rPr>
                <w:rFonts w:ascii="Times New Roman" w:hAnsi="Times New Roman" w:cs="Times New Roman"/>
                <w:szCs w:val="21"/>
              </w:rPr>
              <w:t>理解环境监测的基本概念和原理、掌握环境监测的操作技能、提升环境监测与分析能力以及提高环境保护意识和社会责任感。</w:t>
            </w:r>
          </w:p>
        </w:tc>
      </w:tr>
    </w:tbl>
    <w:p w:rsidR="00CF4804" w:rsidRPr="009961B2" w:rsidRDefault="00A025AB">
      <w:pPr>
        <w:autoSpaceDE w:val="0"/>
        <w:autoSpaceDN w:val="0"/>
        <w:adjustRightInd w:val="0"/>
        <w:snapToGrid w:val="0"/>
        <w:spacing w:line="360" w:lineRule="auto"/>
        <w:jc w:val="left"/>
        <w:rPr>
          <w:rFonts w:ascii="Times New Roman" w:hAnsi="Times New Roman" w:cs="Times New Roman"/>
          <w:b/>
          <w:kern w:val="0"/>
          <w:sz w:val="28"/>
          <w:szCs w:val="28"/>
        </w:rPr>
      </w:pPr>
      <w:r w:rsidRPr="009961B2">
        <w:rPr>
          <w:rFonts w:ascii="Times New Roman" w:hAnsi="Times New Roman" w:cs="Times New Roman"/>
          <w:b/>
          <w:kern w:val="0"/>
          <w:sz w:val="28"/>
          <w:szCs w:val="28"/>
        </w:rPr>
        <w:t>二、课程目标</w:t>
      </w:r>
    </w:p>
    <w:p w:rsidR="00CF4804" w:rsidRPr="009961B2" w:rsidRDefault="00A025AB">
      <w:pPr>
        <w:spacing w:line="360" w:lineRule="auto"/>
        <w:jc w:val="center"/>
        <w:rPr>
          <w:rFonts w:ascii="Times New Roman" w:hAnsi="Times New Roman" w:cs="Times New Roman"/>
          <w:b/>
          <w:color w:val="000000" w:themeColor="text1"/>
          <w:szCs w:val="21"/>
        </w:rPr>
      </w:pPr>
      <w:r w:rsidRPr="009961B2">
        <w:rPr>
          <w:rFonts w:ascii="Times New Roman" w:hAnsi="Times New Roman" w:cs="Times New Roman"/>
          <w:b/>
          <w:color w:val="000000" w:themeColor="text1"/>
          <w:szCs w:val="21"/>
        </w:rPr>
        <w:lastRenderedPageBreak/>
        <w:t>表</w:t>
      </w:r>
      <w:r w:rsidRPr="009961B2">
        <w:rPr>
          <w:rFonts w:ascii="Times New Roman" w:hAnsi="Times New Roman" w:cs="Times New Roman"/>
          <w:b/>
          <w:color w:val="000000" w:themeColor="text1"/>
          <w:szCs w:val="21"/>
        </w:rPr>
        <w:t xml:space="preserve">1  </w:t>
      </w:r>
      <w:r w:rsidRPr="009961B2">
        <w:rPr>
          <w:rFonts w:ascii="Times New Roman" w:hAnsi="Times New Roman" w:cs="Times New Roman"/>
          <w:b/>
          <w:color w:val="000000" w:themeColor="text1"/>
          <w:szCs w:val="21"/>
        </w:rPr>
        <w:t>课程目标</w:t>
      </w:r>
    </w:p>
    <w:tbl>
      <w:tblPr>
        <w:tblStyle w:val="af1"/>
        <w:tblW w:w="4999" w:type="pct"/>
        <w:tblLook w:val="04A0" w:firstRow="1" w:lastRow="0" w:firstColumn="1" w:lastColumn="0" w:noHBand="0" w:noVBand="1"/>
      </w:tblPr>
      <w:tblGrid>
        <w:gridCol w:w="1470"/>
        <w:gridCol w:w="7590"/>
      </w:tblGrid>
      <w:tr w:rsidR="00CF4804" w:rsidRPr="009961B2" w:rsidTr="005626FE">
        <w:tc>
          <w:tcPr>
            <w:tcW w:w="811" w:type="pct"/>
            <w:vAlign w:val="center"/>
          </w:tcPr>
          <w:p w:rsidR="00CF4804" w:rsidRPr="009961B2" w:rsidRDefault="00A025AB">
            <w:pPr>
              <w:spacing w:line="360" w:lineRule="auto"/>
              <w:jc w:val="center"/>
              <w:rPr>
                <w:rFonts w:eastAsiaTheme="minorEastAsia"/>
                <w:b/>
                <w:color w:val="000000" w:themeColor="text1"/>
                <w:kern w:val="0"/>
                <w:szCs w:val="21"/>
              </w:rPr>
            </w:pPr>
            <w:r w:rsidRPr="009961B2">
              <w:rPr>
                <w:rFonts w:eastAsiaTheme="minorEastAsia"/>
                <w:b/>
                <w:color w:val="000000" w:themeColor="text1"/>
                <w:kern w:val="0"/>
                <w:szCs w:val="21"/>
              </w:rPr>
              <w:t>序号</w:t>
            </w:r>
          </w:p>
        </w:tc>
        <w:tc>
          <w:tcPr>
            <w:tcW w:w="4189" w:type="pct"/>
            <w:vAlign w:val="center"/>
          </w:tcPr>
          <w:p w:rsidR="00CF4804" w:rsidRPr="009961B2" w:rsidRDefault="00A025AB">
            <w:pPr>
              <w:spacing w:line="360" w:lineRule="auto"/>
              <w:jc w:val="center"/>
              <w:rPr>
                <w:rFonts w:eastAsiaTheme="minorEastAsia"/>
                <w:b/>
                <w:color w:val="000000" w:themeColor="text1"/>
                <w:kern w:val="0"/>
                <w:szCs w:val="21"/>
              </w:rPr>
            </w:pPr>
            <w:r w:rsidRPr="009961B2">
              <w:rPr>
                <w:rFonts w:eastAsiaTheme="minorEastAsia"/>
                <w:b/>
                <w:color w:val="000000" w:themeColor="text1"/>
                <w:kern w:val="0"/>
                <w:szCs w:val="21"/>
              </w:rPr>
              <w:t>具体课程目标</w:t>
            </w:r>
          </w:p>
        </w:tc>
      </w:tr>
      <w:tr w:rsidR="00CF4804" w:rsidRPr="009961B2" w:rsidTr="005626FE">
        <w:tc>
          <w:tcPr>
            <w:tcW w:w="811" w:type="pct"/>
            <w:vAlign w:val="center"/>
          </w:tcPr>
          <w:p w:rsidR="00CF4804" w:rsidRPr="009961B2" w:rsidRDefault="00A025AB">
            <w:pPr>
              <w:spacing w:line="360" w:lineRule="auto"/>
              <w:jc w:val="center"/>
              <w:rPr>
                <w:rFonts w:eastAsiaTheme="minorEastAsia"/>
                <w:b/>
                <w:color w:val="000000" w:themeColor="text1"/>
                <w:kern w:val="0"/>
                <w:szCs w:val="21"/>
              </w:rPr>
            </w:pPr>
            <w:r w:rsidRPr="009961B2">
              <w:rPr>
                <w:rFonts w:eastAsiaTheme="minorEastAsia"/>
                <w:b/>
                <w:color w:val="000000" w:themeColor="text1"/>
                <w:kern w:val="0"/>
                <w:szCs w:val="21"/>
              </w:rPr>
              <w:t>课程目标</w:t>
            </w:r>
            <w:r w:rsidRPr="009961B2">
              <w:rPr>
                <w:rFonts w:eastAsiaTheme="minorEastAsia"/>
                <w:b/>
                <w:color w:val="000000" w:themeColor="text1"/>
                <w:kern w:val="0"/>
                <w:szCs w:val="21"/>
              </w:rPr>
              <w:t>1</w:t>
            </w:r>
          </w:p>
        </w:tc>
        <w:tc>
          <w:tcPr>
            <w:tcW w:w="4189" w:type="pct"/>
            <w:vAlign w:val="center"/>
          </w:tcPr>
          <w:p w:rsidR="007540B0" w:rsidRPr="009961B2" w:rsidRDefault="007540B0" w:rsidP="00126B19">
            <w:pPr>
              <w:spacing w:line="360" w:lineRule="auto"/>
              <w:jc w:val="left"/>
              <w:rPr>
                <w:rFonts w:eastAsiaTheme="minorEastAsia"/>
                <w:color w:val="000000" w:themeColor="text1"/>
                <w:kern w:val="0"/>
                <w:szCs w:val="21"/>
              </w:rPr>
            </w:pPr>
            <w:r w:rsidRPr="009961B2">
              <w:rPr>
                <w:rFonts w:eastAsiaTheme="minorEastAsia"/>
                <w:color w:val="000000" w:themeColor="text1"/>
                <w:kern w:val="0"/>
                <w:szCs w:val="21"/>
              </w:rPr>
              <w:t>在理解</w:t>
            </w:r>
            <w:r w:rsidR="00AA66A2" w:rsidRPr="009961B2">
              <w:rPr>
                <w:rFonts w:eastAsiaTheme="minorEastAsia"/>
                <w:color w:val="000000" w:themeColor="text1"/>
                <w:kern w:val="0"/>
                <w:szCs w:val="21"/>
              </w:rPr>
              <w:t>环境监测的基本概念和原理，包括环境污染的类型和来源、环境监测的方法和技术</w:t>
            </w:r>
            <w:r w:rsidRPr="009961B2">
              <w:rPr>
                <w:rFonts w:eastAsiaTheme="minorEastAsia"/>
                <w:color w:val="000000" w:themeColor="text1"/>
                <w:kern w:val="0"/>
                <w:szCs w:val="21"/>
              </w:rPr>
              <w:t>、环境监测设备和仪器的使用、样品采集、数据记录和实验分析技巧等内容的基础上，能对</w:t>
            </w:r>
            <w:r w:rsidR="00126B19" w:rsidRPr="009961B2">
              <w:rPr>
                <w:rFonts w:eastAsiaTheme="minorEastAsia"/>
                <w:color w:val="000000" w:themeColor="text1"/>
                <w:kern w:val="0"/>
                <w:szCs w:val="21"/>
              </w:rPr>
              <w:t>具体</w:t>
            </w:r>
            <w:r w:rsidRPr="009961B2">
              <w:rPr>
                <w:rFonts w:eastAsiaTheme="minorEastAsia"/>
                <w:color w:val="000000" w:themeColor="text1"/>
                <w:kern w:val="0"/>
                <w:szCs w:val="21"/>
              </w:rPr>
              <w:t>环境监测</w:t>
            </w:r>
            <w:r w:rsidR="00126B19" w:rsidRPr="009961B2">
              <w:rPr>
                <w:rFonts w:eastAsiaTheme="minorEastAsia"/>
                <w:color w:val="000000" w:themeColor="text1"/>
                <w:kern w:val="0"/>
                <w:szCs w:val="21"/>
              </w:rPr>
              <w:t>问题进行方案设计、实施，对得到的</w:t>
            </w:r>
            <w:r w:rsidRPr="009961B2">
              <w:rPr>
                <w:rFonts w:eastAsiaTheme="minorEastAsia"/>
                <w:color w:val="000000" w:themeColor="text1"/>
                <w:kern w:val="0"/>
                <w:szCs w:val="21"/>
              </w:rPr>
              <w:t>数据</w:t>
            </w:r>
            <w:r w:rsidR="00126B19" w:rsidRPr="009961B2">
              <w:rPr>
                <w:rFonts w:eastAsiaTheme="minorEastAsia"/>
                <w:color w:val="000000" w:themeColor="text1"/>
                <w:kern w:val="0"/>
                <w:szCs w:val="21"/>
              </w:rPr>
              <w:t>进行归纳总结</w:t>
            </w:r>
            <w:r w:rsidRPr="009961B2">
              <w:rPr>
                <w:rFonts w:eastAsiaTheme="minorEastAsia"/>
                <w:color w:val="000000" w:themeColor="text1"/>
                <w:kern w:val="0"/>
                <w:szCs w:val="21"/>
              </w:rPr>
              <w:t>，并对环境质量进行评估和预测</w:t>
            </w:r>
            <w:r w:rsidR="00126B19" w:rsidRPr="009961B2">
              <w:rPr>
                <w:rFonts w:eastAsiaTheme="minorEastAsia"/>
                <w:color w:val="000000" w:themeColor="text1"/>
                <w:kern w:val="0"/>
                <w:szCs w:val="21"/>
              </w:rPr>
              <w:t>。</w:t>
            </w:r>
          </w:p>
        </w:tc>
      </w:tr>
      <w:tr w:rsidR="00CF4804" w:rsidRPr="009961B2" w:rsidTr="005626FE">
        <w:tc>
          <w:tcPr>
            <w:tcW w:w="811" w:type="pct"/>
            <w:vAlign w:val="center"/>
          </w:tcPr>
          <w:p w:rsidR="00CF4804" w:rsidRPr="009961B2" w:rsidRDefault="00A025AB">
            <w:pPr>
              <w:spacing w:line="360" w:lineRule="auto"/>
              <w:jc w:val="center"/>
              <w:rPr>
                <w:rFonts w:eastAsiaTheme="minorEastAsia"/>
                <w:b/>
                <w:color w:val="000000" w:themeColor="text1"/>
                <w:kern w:val="0"/>
                <w:szCs w:val="21"/>
              </w:rPr>
            </w:pPr>
            <w:r w:rsidRPr="009961B2">
              <w:rPr>
                <w:rFonts w:eastAsiaTheme="minorEastAsia"/>
                <w:b/>
                <w:color w:val="000000" w:themeColor="text1"/>
                <w:kern w:val="0"/>
                <w:szCs w:val="21"/>
              </w:rPr>
              <w:t>课程目标</w:t>
            </w:r>
            <w:r w:rsidRPr="009961B2">
              <w:rPr>
                <w:rFonts w:eastAsiaTheme="minorEastAsia"/>
                <w:b/>
                <w:color w:val="000000" w:themeColor="text1"/>
                <w:kern w:val="0"/>
                <w:szCs w:val="21"/>
              </w:rPr>
              <w:t>2</w:t>
            </w:r>
          </w:p>
        </w:tc>
        <w:tc>
          <w:tcPr>
            <w:tcW w:w="4189" w:type="pct"/>
            <w:vAlign w:val="center"/>
          </w:tcPr>
          <w:p w:rsidR="00CF4804" w:rsidRPr="009961B2" w:rsidRDefault="00A469E0">
            <w:pPr>
              <w:spacing w:line="360" w:lineRule="auto"/>
              <w:jc w:val="left"/>
              <w:rPr>
                <w:rFonts w:eastAsiaTheme="minorEastAsia"/>
                <w:b/>
                <w:color w:val="000000" w:themeColor="text1"/>
                <w:kern w:val="0"/>
                <w:szCs w:val="21"/>
              </w:rPr>
            </w:pPr>
            <w:r w:rsidRPr="009961B2">
              <w:rPr>
                <w:rFonts w:eastAsiaTheme="minorEastAsia"/>
                <w:color w:val="000000" w:themeColor="text1"/>
                <w:kern w:val="0"/>
                <w:szCs w:val="21"/>
              </w:rPr>
              <w:t>能对主要环境污染物进行监测分析；能熟练使用各种常用实验仪器和分析仪器；能对监测过程中存在的干扰进行判断和排除；能准确客观地对实验现象进行观察和描述；能利用所学知识和相关环境标准对实验结果进行分析、评价；能进行有效的语言沟通并能撰写实验报告；能解决实验过程中的出现实际问题</w:t>
            </w:r>
          </w:p>
        </w:tc>
      </w:tr>
      <w:tr w:rsidR="00CF4804" w:rsidRPr="009961B2" w:rsidTr="005626FE">
        <w:tc>
          <w:tcPr>
            <w:tcW w:w="811" w:type="pct"/>
            <w:vAlign w:val="center"/>
          </w:tcPr>
          <w:p w:rsidR="00CF4804" w:rsidRPr="009961B2" w:rsidRDefault="00A025AB">
            <w:pPr>
              <w:spacing w:line="360" w:lineRule="auto"/>
              <w:jc w:val="center"/>
              <w:rPr>
                <w:rFonts w:eastAsiaTheme="minorEastAsia"/>
                <w:b/>
                <w:color w:val="000000" w:themeColor="text1"/>
                <w:kern w:val="0"/>
                <w:szCs w:val="21"/>
              </w:rPr>
            </w:pPr>
            <w:r w:rsidRPr="009961B2">
              <w:rPr>
                <w:rFonts w:eastAsiaTheme="minorEastAsia"/>
                <w:b/>
                <w:color w:val="000000" w:themeColor="text1"/>
                <w:kern w:val="0"/>
                <w:szCs w:val="21"/>
              </w:rPr>
              <w:t>课程目标</w:t>
            </w:r>
            <w:r w:rsidRPr="009961B2">
              <w:rPr>
                <w:rFonts w:eastAsiaTheme="minorEastAsia"/>
                <w:b/>
                <w:color w:val="000000" w:themeColor="text1"/>
                <w:kern w:val="0"/>
                <w:szCs w:val="21"/>
              </w:rPr>
              <w:t>3</w:t>
            </w:r>
          </w:p>
        </w:tc>
        <w:tc>
          <w:tcPr>
            <w:tcW w:w="4189" w:type="pct"/>
            <w:vAlign w:val="center"/>
          </w:tcPr>
          <w:p w:rsidR="00CF4804" w:rsidRPr="009961B2" w:rsidRDefault="00A469E0">
            <w:pPr>
              <w:spacing w:line="360" w:lineRule="auto"/>
              <w:jc w:val="left"/>
              <w:rPr>
                <w:rFonts w:eastAsiaTheme="minorEastAsia"/>
                <w:b/>
                <w:color w:val="000000" w:themeColor="text1"/>
                <w:kern w:val="0"/>
                <w:szCs w:val="21"/>
              </w:rPr>
            </w:pPr>
            <w:r w:rsidRPr="009961B2">
              <w:rPr>
                <w:rFonts w:eastAsiaTheme="minorEastAsia"/>
                <w:color w:val="000000" w:themeColor="text1"/>
                <w:kern w:val="0"/>
                <w:szCs w:val="21"/>
              </w:rPr>
              <w:t>培养</w:t>
            </w:r>
            <w:r w:rsidR="00091176" w:rsidRPr="009961B2">
              <w:rPr>
                <w:rFonts w:eastAsiaTheme="minorEastAsia"/>
                <w:color w:val="000000" w:themeColor="text1"/>
                <w:kern w:val="0"/>
                <w:szCs w:val="21"/>
              </w:rPr>
              <w:t>学生</w:t>
            </w:r>
            <w:r w:rsidRPr="009961B2">
              <w:rPr>
                <w:rFonts w:eastAsiaTheme="minorEastAsia"/>
                <w:color w:val="000000" w:themeColor="text1"/>
                <w:kern w:val="0"/>
                <w:szCs w:val="21"/>
              </w:rPr>
              <w:t>良好的实验习惯、科学严谨的实验态度、实事求是科学作风</w:t>
            </w:r>
            <w:r w:rsidR="00091176" w:rsidRPr="009961B2">
              <w:rPr>
                <w:rFonts w:eastAsiaTheme="minorEastAsia"/>
                <w:color w:val="000000" w:themeColor="text1"/>
                <w:kern w:val="0"/>
                <w:szCs w:val="21"/>
              </w:rPr>
              <w:t>、工匠精神及</w:t>
            </w:r>
            <w:r w:rsidRPr="009961B2">
              <w:rPr>
                <w:rFonts w:eastAsiaTheme="minorEastAsia"/>
                <w:color w:val="000000" w:themeColor="text1"/>
                <w:kern w:val="0"/>
                <w:szCs w:val="21"/>
              </w:rPr>
              <w:t>团队</w:t>
            </w:r>
            <w:r w:rsidR="00091176" w:rsidRPr="009961B2">
              <w:rPr>
                <w:rFonts w:eastAsiaTheme="minorEastAsia"/>
                <w:color w:val="000000" w:themeColor="text1"/>
                <w:kern w:val="0"/>
                <w:szCs w:val="21"/>
              </w:rPr>
              <w:t>意识</w:t>
            </w:r>
            <w:r w:rsidRPr="009961B2">
              <w:rPr>
                <w:rFonts w:eastAsiaTheme="minorEastAsia"/>
                <w:color w:val="000000" w:themeColor="text1"/>
                <w:kern w:val="0"/>
                <w:szCs w:val="21"/>
              </w:rPr>
              <w:t>。</w:t>
            </w:r>
            <w:r w:rsidR="00091176" w:rsidRPr="009961B2">
              <w:rPr>
                <w:rFonts w:eastAsiaTheme="minorEastAsia"/>
                <w:color w:val="000000" w:themeColor="text1"/>
                <w:kern w:val="0"/>
                <w:szCs w:val="21"/>
              </w:rPr>
              <w:t>增加专业认同感、</w:t>
            </w:r>
            <w:r w:rsidRPr="009961B2">
              <w:rPr>
                <w:rFonts w:eastAsiaTheme="minorEastAsia"/>
                <w:color w:val="000000" w:themeColor="text1"/>
                <w:kern w:val="0"/>
                <w:szCs w:val="21"/>
              </w:rPr>
              <w:t>形成正确的理想信念</w:t>
            </w:r>
            <w:r w:rsidR="00091176" w:rsidRPr="009961B2">
              <w:rPr>
                <w:rFonts w:eastAsiaTheme="minorEastAsia"/>
                <w:color w:val="000000" w:themeColor="text1"/>
                <w:kern w:val="0"/>
                <w:szCs w:val="21"/>
              </w:rPr>
              <w:t>、</w:t>
            </w:r>
            <w:r w:rsidRPr="009961B2">
              <w:rPr>
                <w:rFonts w:eastAsiaTheme="minorEastAsia"/>
                <w:color w:val="000000" w:themeColor="text1"/>
                <w:kern w:val="0"/>
                <w:szCs w:val="21"/>
              </w:rPr>
              <w:t>良好的环保意识与</w:t>
            </w:r>
            <w:r w:rsidR="00091176" w:rsidRPr="009961B2">
              <w:rPr>
                <w:rFonts w:eastAsiaTheme="minorEastAsia"/>
                <w:color w:val="000000" w:themeColor="text1"/>
                <w:kern w:val="0"/>
                <w:szCs w:val="21"/>
              </w:rPr>
              <w:t>社会责任感。</w:t>
            </w:r>
          </w:p>
        </w:tc>
      </w:tr>
    </w:tbl>
    <w:p w:rsidR="00CF4804" w:rsidRPr="009961B2" w:rsidRDefault="00CF4804">
      <w:pPr>
        <w:spacing w:line="360" w:lineRule="auto"/>
        <w:rPr>
          <w:rFonts w:ascii="Times New Roman" w:hAnsi="Times New Roman" w:cs="Times New Roman"/>
          <w:b/>
          <w:color w:val="000000" w:themeColor="text1"/>
          <w:szCs w:val="21"/>
        </w:rPr>
      </w:pPr>
    </w:p>
    <w:p w:rsidR="00CF4804" w:rsidRPr="009961B2" w:rsidRDefault="00A025AB">
      <w:pPr>
        <w:pStyle w:val="af4"/>
        <w:spacing w:line="320" w:lineRule="exact"/>
        <w:ind w:left="420" w:firstLine="422"/>
        <w:jc w:val="center"/>
        <w:rPr>
          <w:rFonts w:ascii="Times New Roman" w:hAnsi="Times New Roman" w:cs="Times New Roman"/>
          <w:b/>
          <w:szCs w:val="21"/>
        </w:rPr>
      </w:pPr>
      <w:r w:rsidRPr="009961B2">
        <w:rPr>
          <w:rFonts w:ascii="Times New Roman" w:hAnsi="Times New Roman" w:cs="Times New Roman"/>
          <w:b/>
          <w:szCs w:val="21"/>
        </w:rPr>
        <w:t>表</w:t>
      </w:r>
      <w:r w:rsidRPr="009961B2">
        <w:rPr>
          <w:rFonts w:ascii="Times New Roman" w:hAnsi="Times New Roman" w:cs="Times New Roman"/>
          <w:b/>
          <w:szCs w:val="21"/>
        </w:rPr>
        <w:t xml:space="preserve">2-1 </w:t>
      </w:r>
      <w:r w:rsidRPr="009961B2">
        <w:rPr>
          <w:rFonts w:ascii="Times New Roman" w:hAnsi="Times New Roman" w:cs="Times New Roman"/>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3"/>
        <w:gridCol w:w="1292"/>
      </w:tblGrid>
      <w:tr w:rsidR="00CF4804" w:rsidRPr="009961B2" w:rsidTr="002009F0">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CF4804" w:rsidRPr="009961B2" w:rsidRDefault="00A025AB">
            <w:pPr>
              <w:autoSpaceDE w:val="0"/>
              <w:autoSpaceDN w:val="0"/>
              <w:adjustRightInd w:val="0"/>
              <w:snapToGrid w:val="0"/>
              <w:jc w:val="center"/>
              <w:rPr>
                <w:rFonts w:ascii="Times New Roman" w:hAnsi="Times New Roman" w:cs="Times New Roman"/>
                <w:b/>
                <w:color w:val="000000"/>
                <w:szCs w:val="21"/>
              </w:rPr>
            </w:pPr>
            <w:r w:rsidRPr="009961B2">
              <w:rPr>
                <w:rFonts w:ascii="Times New Roman" w:hAnsi="Times New Roman" w:cs="Times New Roman"/>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CF4804" w:rsidRPr="009961B2" w:rsidRDefault="00A025AB">
            <w:pPr>
              <w:autoSpaceDE w:val="0"/>
              <w:autoSpaceDN w:val="0"/>
              <w:adjustRightInd w:val="0"/>
              <w:snapToGrid w:val="0"/>
              <w:jc w:val="center"/>
              <w:rPr>
                <w:rFonts w:ascii="Times New Roman" w:hAnsi="Times New Roman" w:cs="Times New Roman"/>
                <w:b/>
                <w:color w:val="000000"/>
                <w:szCs w:val="21"/>
              </w:rPr>
            </w:pPr>
            <w:r w:rsidRPr="009961B2">
              <w:rPr>
                <w:rFonts w:ascii="Times New Roman" w:hAnsi="Times New Roman" w:cs="Times New Roman"/>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CF4804" w:rsidRPr="009961B2" w:rsidRDefault="00A025AB">
            <w:pPr>
              <w:autoSpaceDE w:val="0"/>
              <w:autoSpaceDN w:val="0"/>
              <w:adjustRightInd w:val="0"/>
              <w:snapToGrid w:val="0"/>
              <w:jc w:val="center"/>
              <w:rPr>
                <w:rFonts w:ascii="Times New Roman" w:hAnsi="Times New Roman" w:cs="Times New Roman"/>
                <w:b/>
                <w:color w:val="000000"/>
                <w:szCs w:val="21"/>
              </w:rPr>
            </w:pPr>
            <w:r w:rsidRPr="009961B2">
              <w:rPr>
                <w:rFonts w:ascii="Times New Roman" w:hAnsi="Times New Roman" w:cs="Times New Roman"/>
                <w:b/>
                <w:color w:val="000000"/>
                <w:szCs w:val="21"/>
              </w:rPr>
              <w:t>课程目标</w:t>
            </w:r>
          </w:p>
        </w:tc>
      </w:tr>
      <w:tr w:rsidR="002009F0" w:rsidRPr="009961B2" w:rsidTr="00214712">
        <w:trPr>
          <w:trHeight w:val="1404"/>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2009F0" w:rsidRPr="009961B2" w:rsidRDefault="00931225" w:rsidP="002009F0">
            <w:pPr>
              <w:spacing w:line="360" w:lineRule="auto"/>
              <w:rPr>
                <w:rFonts w:ascii="Times New Roman" w:hAnsi="Times New Roman" w:cs="Times New Roman"/>
                <w:color w:val="000000"/>
                <w:szCs w:val="21"/>
              </w:rPr>
            </w:pPr>
            <w:r w:rsidRPr="009961B2">
              <w:rPr>
                <w:rFonts w:ascii="Times New Roman" w:hAnsi="Times New Roman" w:cs="Times New Roman"/>
                <w:b/>
                <w:color w:val="000000"/>
                <w:szCs w:val="21"/>
              </w:rPr>
              <w:t>2.</w:t>
            </w:r>
            <w:r w:rsidRPr="009961B2">
              <w:rPr>
                <w:rFonts w:ascii="Times New Roman" w:hAnsi="Times New Roman" w:cs="Times New Roman"/>
                <w:b/>
                <w:color w:val="000000"/>
                <w:szCs w:val="21"/>
              </w:rPr>
              <w:t>问题分析</w:t>
            </w:r>
            <w:r w:rsidRPr="009961B2">
              <w:rPr>
                <w:rFonts w:ascii="Times New Roman" w:hAnsi="Times New Roman" w:cs="Times New Roman"/>
                <w:b/>
                <w:bCs/>
                <w:color w:val="000000"/>
                <w:szCs w:val="21"/>
              </w:rPr>
              <w:t>(H)</w:t>
            </w:r>
          </w:p>
        </w:tc>
        <w:tc>
          <w:tcPr>
            <w:tcW w:w="2071" w:type="pct"/>
            <w:tcBorders>
              <w:top w:val="single" w:sz="4" w:space="0" w:color="auto"/>
              <w:left w:val="single" w:sz="4" w:space="0" w:color="auto"/>
              <w:right w:val="single" w:sz="4" w:space="0" w:color="auto"/>
              <w:tl2br w:val="nil"/>
              <w:tr2bl w:val="nil"/>
            </w:tcBorders>
            <w:vAlign w:val="center"/>
          </w:tcPr>
          <w:p w:rsidR="002009F0" w:rsidRPr="009961B2" w:rsidRDefault="00931225" w:rsidP="002009F0">
            <w:pPr>
              <w:spacing w:line="360" w:lineRule="auto"/>
              <w:rPr>
                <w:rFonts w:ascii="Times New Roman" w:hAnsi="Times New Roman" w:cs="Times New Roman"/>
                <w:color w:val="000000"/>
                <w:szCs w:val="21"/>
              </w:rPr>
            </w:pPr>
            <w:r w:rsidRPr="009961B2">
              <w:rPr>
                <w:rFonts w:ascii="Times New Roman" w:hAnsi="Times New Roman" w:cs="Times New Roman"/>
                <w:color w:val="000000"/>
                <w:szCs w:val="21"/>
              </w:rPr>
              <w:t>标点</w:t>
            </w:r>
            <w:r w:rsidRPr="009961B2">
              <w:rPr>
                <w:rFonts w:ascii="Times New Roman" w:hAnsi="Times New Roman" w:cs="Times New Roman"/>
                <w:color w:val="000000"/>
                <w:szCs w:val="21"/>
              </w:rPr>
              <w:t>2.3</w:t>
            </w:r>
            <w:r w:rsidRPr="009961B2">
              <w:rPr>
                <w:rFonts w:ascii="Times New Roman" w:hAnsi="Times New Roman" w:cs="Times New Roman"/>
                <w:color w:val="000000"/>
                <w:szCs w:val="21"/>
              </w:rPr>
              <w:t>：能够将数学、自然科学和工程原理运用于分析环境监测、环境治理、环保咨询、环境规划及管理等工程活动过程的影响因素，获得有效结论。</w:t>
            </w:r>
          </w:p>
        </w:tc>
        <w:tc>
          <w:tcPr>
            <w:tcW w:w="713" w:type="pct"/>
            <w:tcBorders>
              <w:top w:val="single" w:sz="4" w:space="0" w:color="auto"/>
              <w:left w:val="single" w:sz="4" w:space="0" w:color="auto"/>
              <w:right w:val="single" w:sz="4" w:space="0" w:color="auto"/>
              <w:tl2br w:val="nil"/>
              <w:tr2bl w:val="nil"/>
            </w:tcBorders>
            <w:vAlign w:val="center"/>
          </w:tcPr>
          <w:p w:rsidR="002009F0" w:rsidRPr="009961B2" w:rsidRDefault="00CF5EA4" w:rsidP="00214712">
            <w:pPr>
              <w:spacing w:line="360" w:lineRule="auto"/>
              <w:jc w:val="center"/>
              <w:rPr>
                <w:rFonts w:ascii="Times New Roman" w:hAnsi="Times New Roman" w:cs="Times New Roman"/>
                <w:color w:val="000000"/>
                <w:szCs w:val="21"/>
              </w:rPr>
            </w:pPr>
            <w:r w:rsidRPr="009961B2">
              <w:rPr>
                <w:rFonts w:ascii="Times New Roman" w:hAnsi="Times New Roman" w:cs="Times New Roman"/>
                <w:color w:val="000000"/>
                <w:szCs w:val="21"/>
              </w:rPr>
              <w:t>课程目标</w:t>
            </w:r>
            <w:r w:rsidR="009236EF" w:rsidRPr="009961B2">
              <w:rPr>
                <w:rFonts w:ascii="Times New Roman" w:hAnsi="Times New Roman" w:cs="Times New Roman"/>
                <w:color w:val="000000"/>
                <w:szCs w:val="21"/>
              </w:rPr>
              <w:t>1</w:t>
            </w:r>
          </w:p>
        </w:tc>
      </w:tr>
      <w:tr w:rsidR="002009F0" w:rsidRPr="009961B2" w:rsidTr="003B6201">
        <w:trPr>
          <w:trHeight w:val="1989"/>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2009F0" w:rsidRPr="009961B2" w:rsidRDefault="00931225" w:rsidP="002009F0">
            <w:pPr>
              <w:spacing w:line="360" w:lineRule="auto"/>
              <w:rPr>
                <w:rFonts w:ascii="Times New Roman" w:hAnsi="Times New Roman" w:cs="Times New Roman"/>
                <w:color w:val="000000"/>
                <w:szCs w:val="21"/>
              </w:rPr>
            </w:pPr>
            <w:r w:rsidRPr="009961B2">
              <w:rPr>
                <w:rFonts w:ascii="Times New Roman" w:hAnsi="Times New Roman" w:cs="Times New Roman"/>
                <w:b/>
                <w:bCs/>
                <w:color w:val="000000"/>
                <w:szCs w:val="21"/>
              </w:rPr>
              <w:t>5.</w:t>
            </w:r>
            <w:r w:rsidRPr="009961B2">
              <w:rPr>
                <w:rFonts w:ascii="Times New Roman" w:hAnsi="Times New Roman" w:cs="Times New Roman"/>
                <w:b/>
                <w:bCs/>
                <w:color w:val="000000"/>
                <w:szCs w:val="21"/>
              </w:rPr>
              <w:t>使用现代工具</w:t>
            </w:r>
            <w:r w:rsidRPr="009961B2">
              <w:rPr>
                <w:rFonts w:ascii="Times New Roman" w:hAnsi="Times New Roman" w:cs="Times New Roman"/>
                <w:b/>
                <w:bCs/>
                <w:color w:val="000000"/>
                <w:szCs w:val="21"/>
              </w:rPr>
              <w:t>(M)</w:t>
            </w:r>
          </w:p>
        </w:tc>
        <w:tc>
          <w:tcPr>
            <w:tcW w:w="2071" w:type="pct"/>
            <w:tcBorders>
              <w:top w:val="single" w:sz="4" w:space="0" w:color="auto"/>
              <w:left w:val="single" w:sz="4" w:space="0" w:color="auto"/>
              <w:right w:val="single" w:sz="4" w:space="0" w:color="auto"/>
              <w:tl2br w:val="nil"/>
              <w:tr2bl w:val="nil"/>
            </w:tcBorders>
            <w:vAlign w:val="center"/>
          </w:tcPr>
          <w:p w:rsidR="002009F0" w:rsidRPr="009961B2" w:rsidRDefault="00931225" w:rsidP="00931225">
            <w:pPr>
              <w:spacing w:line="360" w:lineRule="auto"/>
              <w:rPr>
                <w:rFonts w:ascii="Times New Roman" w:hAnsi="Times New Roman" w:cs="Times New Roman"/>
                <w:color w:val="000000"/>
                <w:szCs w:val="21"/>
              </w:rPr>
            </w:pPr>
            <w:r w:rsidRPr="009961B2">
              <w:rPr>
                <w:rFonts w:ascii="Times New Roman" w:hAnsi="Times New Roman" w:cs="Times New Roman"/>
                <w:color w:val="000000"/>
                <w:szCs w:val="21"/>
              </w:rPr>
              <w:t>指标点</w:t>
            </w:r>
            <w:r w:rsidRPr="009961B2">
              <w:rPr>
                <w:rFonts w:ascii="Times New Roman" w:hAnsi="Times New Roman" w:cs="Times New Roman"/>
                <w:color w:val="000000"/>
                <w:szCs w:val="21"/>
              </w:rPr>
              <w:t>5.2</w:t>
            </w:r>
            <w:r w:rsidRPr="009961B2">
              <w:rPr>
                <w:rFonts w:ascii="Times New Roman" w:hAnsi="Times New Roman" w:cs="Times New Roman"/>
                <w:color w:val="000000"/>
                <w:szCs w:val="21"/>
              </w:rPr>
              <w:t>：</w:t>
            </w:r>
            <w:r w:rsidR="002009F0" w:rsidRPr="009961B2">
              <w:rPr>
                <w:rFonts w:ascii="Times New Roman" w:hAnsi="Times New Roman" w:cs="Times New Roman"/>
                <w:color w:val="000000"/>
                <w:szCs w:val="21"/>
              </w:rPr>
              <w:t>合理选择并将现代环境监测、环境治理、环保咨询、环境规划及管理技术、资源、工具应用于特定复杂环境问题的解决过程。</w:t>
            </w:r>
          </w:p>
        </w:tc>
        <w:tc>
          <w:tcPr>
            <w:tcW w:w="713" w:type="pct"/>
            <w:tcBorders>
              <w:top w:val="single" w:sz="4" w:space="0" w:color="auto"/>
              <w:left w:val="single" w:sz="4" w:space="0" w:color="auto"/>
              <w:right w:val="single" w:sz="4" w:space="0" w:color="auto"/>
              <w:tl2br w:val="nil"/>
              <w:tr2bl w:val="nil"/>
            </w:tcBorders>
            <w:vAlign w:val="center"/>
          </w:tcPr>
          <w:p w:rsidR="002009F0" w:rsidRPr="009961B2" w:rsidRDefault="00CF5EA4" w:rsidP="00214712">
            <w:pPr>
              <w:spacing w:line="360" w:lineRule="auto"/>
              <w:jc w:val="center"/>
              <w:rPr>
                <w:rFonts w:ascii="Times New Roman" w:hAnsi="Times New Roman" w:cs="Times New Roman"/>
                <w:color w:val="000000"/>
                <w:szCs w:val="21"/>
              </w:rPr>
            </w:pPr>
            <w:r w:rsidRPr="009961B2">
              <w:rPr>
                <w:rFonts w:ascii="Times New Roman" w:hAnsi="Times New Roman" w:cs="Times New Roman"/>
                <w:color w:val="000000"/>
                <w:szCs w:val="21"/>
              </w:rPr>
              <w:t>课程目标</w:t>
            </w:r>
            <w:r w:rsidR="009236EF" w:rsidRPr="009961B2">
              <w:rPr>
                <w:rFonts w:ascii="Times New Roman" w:hAnsi="Times New Roman" w:cs="Times New Roman"/>
                <w:color w:val="000000"/>
                <w:szCs w:val="21"/>
              </w:rPr>
              <w:t>2</w:t>
            </w:r>
          </w:p>
        </w:tc>
      </w:tr>
      <w:tr w:rsidR="00CF5EA4" w:rsidRPr="009961B2" w:rsidTr="00DC2F93">
        <w:trPr>
          <w:trHeight w:val="1404"/>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CF5EA4" w:rsidRPr="009961B2" w:rsidRDefault="00931225" w:rsidP="002009F0">
            <w:pPr>
              <w:spacing w:line="360" w:lineRule="auto"/>
              <w:rPr>
                <w:rFonts w:ascii="Times New Roman" w:hAnsi="Times New Roman" w:cs="Times New Roman"/>
                <w:b/>
                <w:color w:val="000000"/>
                <w:szCs w:val="21"/>
              </w:rPr>
            </w:pPr>
            <w:r w:rsidRPr="009961B2">
              <w:rPr>
                <w:rFonts w:ascii="Times New Roman" w:hAnsi="Times New Roman" w:cs="Times New Roman"/>
                <w:b/>
                <w:color w:val="000000"/>
                <w:szCs w:val="21"/>
              </w:rPr>
              <w:t>9.</w:t>
            </w:r>
            <w:r w:rsidRPr="009961B2">
              <w:rPr>
                <w:rFonts w:ascii="Times New Roman" w:hAnsi="Times New Roman" w:cs="Times New Roman"/>
                <w:b/>
                <w:color w:val="000000"/>
                <w:szCs w:val="21"/>
              </w:rPr>
              <w:t>个人和团队</w:t>
            </w:r>
            <w:r w:rsidRPr="009961B2">
              <w:rPr>
                <w:rFonts w:ascii="Times New Roman" w:hAnsi="Times New Roman" w:cs="Times New Roman"/>
                <w:b/>
                <w:color w:val="000000"/>
                <w:szCs w:val="21"/>
              </w:rPr>
              <w:t>(</w:t>
            </w:r>
            <w:r w:rsidR="00CF5EA4" w:rsidRPr="009961B2">
              <w:rPr>
                <w:rFonts w:ascii="Times New Roman" w:hAnsi="Times New Roman" w:cs="Times New Roman"/>
                <w:b/>
                <w:color w:val="000000"/>
                <w:szCs w:val="21"/>
              </w:rPr>
              <w:t>L</w:t>
            </w:r>
            <w:r w:rsidRPr="009961B2">
              <w:rPr>
                <w:rFonts w:ascii="Times New Roman" w:hAnsi="Times New Roman" w:cs="Times New Roman"/>
                <w:b/>
                <w:color w:val="000000"/>
                <w:szCs w:val="21"/>
              </w:rPr>
              <w:t>)</w:t>
            </w:r>
          </w:p>
        </w:tc>
        <w:tc>
          <w:tcPr>
            <w:tcW w:w="2071" w:type="pct"/>
            <w:tcBorders>
              <w:top w:val="single" w:sz="4" w:space="0" w:color="auto"/>
              <w:left w:val="single" w:sz="4" w:space="0" w:color="auto"/>
              <w:right w:val="single" w:sz="4" w:space="0" w:color="auto"/>
              <w:tl2br w:val="nil"/>
              <w:tr2bl w:val="nil"/>
            </w:tcBorders>
            <w:vAlign w:val="center"/>
          </w:tcPr>
          <w:p w:rsidR="00CF5EA4" w:rsidRPr="009961B2" w:rsidRDefault="00931225" w:rsidP="002009F0">
            <w:pPr>
              <w:spacing w:line="360" w:lineRule="auto"/>
              <w:rPr>
                <w:rFonts w:ascii="Times New Roman" w:hAnsi="Times New Roman" w:cs="Times New Roman"/>
                <w:color w:val="000000"/>
                <w:szCs w:val="21"/>
              </w:rPr>
            </w:pPr>
            <w:r w:rsidRPr="009961B2">
              <w:rPr>
                <w:rFonts w:ascii="Times New Roman" w:hAnsi="Times New Roman" w:cs="Times New Roman"/>
                <w:color w:val="000000"/>
                <w:szCs w:val="21"/>
              </w:rPr>
              <w:t>指标点</w:t>
            </w:r>
            <w:r w:rsidRPr="009961B2">
              <w:rPr>
                <w:rFonts w:ascii="Times New Roman" w:hAnsi="Times New Roman" w:cs="Times New Roman"/>
                <w:color w:val="000000"/>
                <w:szCs w:val="21"/>
              </w:rPr>
              <w:t>9.2</w:t>
            </w:r>
            <w:r w:rsidRPr="009961B2">
              <w:rPr>
                <w:rFonts w:ascii="Times New Roman" w:hAnsi="Times New Roman" w:cs="Times New Roman"/>
                <w:color w:val="000000"/>
                <w:szCs w:val="21"/>
              </w:rPr>
              <w:t>：具有团队意识，能够理解团队不同角色的责任和作用，并能处理好个人、团队和其他成员的关系。</w:t>
            </w:r>
          </w:p>
        </w:tc>
        <w:tc>
          <w:tcPr>
            <w:tcW w:w="713" w:type="pct"/>
            <w:tcBorders>
              <w:top w:val="single" w:sz="4" w:space="0" w:color="auto"/>
              <w:left w:val="single" w:sz="4" w:space="0" w:color="auto"/>
              <w:right w:val="single" w:sz="4" w:space="0" w:color="auto"/>
              <w:tl2br w:val="nil"/>
              <w:tr2bl w:val="nil"/>
            </w:tcBorders>
            <w:vAlign w:val="center"/>
          </w:tcPr>
          <w:p w:rsidR="00CF5EA4" w:rsidRPr="009961B2" w:rsidRDefault="00CF5EA4" w:rsidP="00DC2F93">
            <w:pPr>
              <w:spacing w:line="360" w:lineRule="auto"/>
              <w:jc w:val="center"/>
              <w:rPr>
                <w:rFonts w:ascii="Times New Roman" w:hAnsi="Times New Roman" w:cs="Times New Roman"/>
                <w:color w:val="000000"/>
                <w:szCs w:val="21"/>
              </w:rPr>
            </w:pPr>
            <w:r w:rsidRPr="009961B2">
              <w:rPr>
                <w:rFonts w:ascii="Times New Roman" w:hAnsi="Times New Roman" w:cs="Times New Roman"/>
                <w:color w:val="000000"/>
                <w:szCs w:val="21"/>
              </w:rPr>
              <w:t>课程目标</w:t>
            </w:r>
            <w:r w:rsidR="009236EF" w:rsidRPr="009961B2">
              <w:rPr>
                <w:rFonts w:ascii="Times New Roman" w:hAnsi="Times New Roman" w:cs="Times New Roman"/>
                <w:color w:val="000000"/>
                <w:szCs w:val="21"/>
              </w:rPr>
              <w:t>3</w:t>
            </w:r>
          </w:p>
        </w:tc>
      </w:tr>
    </w:tbl>
    <w:p w:rsidR="00CF4804" w:rsidRPr="009961B2" w:rsidRDefault="00CF4804">
      <w:pPr>
        <w:rPr>
          <w:rFonts w:ascii="Times New Roman" w:hAnsi="Times New Roman" w:cs="Times New Roman"/>
        </w:rPr>
        <w:sectPr w:rsidR="00CF4804" w:rsidRPr="009961B2">
          <w:footerReference w:type="default" r:id="rId9"/>
          <w:pgSz w:w="11906" w:h="16838"/>
          <w:pgMar w:top="1417" w:right="1417" w:bottom="1417" w:left="1417" w:header="851" w:footer="992" w:gutter="0"/>
          <w:cols w:space="425"/>
          <w:docGrid w:type="lines" w:linePitch="312"/>
        </w:sectPr>
      </w:pPr>
    </w:p>
    <w:p w:rsidR="00CF4804" w:rsidRPr="009961B2" w:rsidRDefault="00A025AB">
      <w:pPr>
        <w:pStyle w:val="a5"/>
        <w:kinsoku w:val="0"/>
        <w:overflowPunct w:val="0"/>
        <w:spacing w:before="61"/>
        <w:rPr>
          <w:rFonts w:ascii="Times New Roman" w:eastAsiaTheme="minorEastAsia" w:cs="Times New Roman"/>
          <w:b/>
          <w:sz w:val="28"/>
          <w:szCs w:val="28"/>
        </w:rPr>
      </w:pPr>
      <w:r w:rsidRPr="009961B2">
        <w:rPr>
          <w:rFonts w:ascii="Times New Roman" w:eastAsiaTheme="minorEastAsia" w:cs="Times New Roman"/>
          <w:b/>
          <w:sz w:val="28"/>
          <w:szCs w:val="28"/>
        </w:rPr>
        <w:lastRenderedPageBreak/>
        <w:t>三、课程教学内容与方法</w:t>
      </w:r>
    </w:p>
    <w:p w:rsidR="00CF4804" w:rsidRPr="009961B2" w:rsidRDefault="00A025AB">
      <w:pPr>
        <w:spacing w:line="360" w:lineRule="auto"/>
        <w:jc w:val="center"/>
        <w:rPr>
          <w:rFonts w:ascii="Times New Roman" w:hAnsi="Times New Roman" w:cs="Times New Roman"/>
          <w:b/>
          <w:color w:val="000000" w:themeColor="text1"/>
          <w:szCs w:val="21"/>
        </w:rPr>
      </w:pPr>
      <w:r w:rsidRPr="009961B2">
        <w:rPr>
          <w:rFonts w:ascii="Times New Roman" w:hAnsi="Times New Roman" w:cs="Times New Roman"/>
          <w:b/>
          <w:color w:val="000000" w:themeColor="text1"/>
          <w:szCs w:val="21"/>
        </w:rPr>
        <w:t>表</w:t>
      </w:r>
      <w:r w:rsidRPr="009961B2">
        <w:rPr>
          <w:rFonts w:ascii="Times New Roman" w:hAnsi="Times New Roman" w:cs="Times New Roman"/>
          <w:b/>
          <w:color w:val="000000" w:themeColor="text1"/>
          <w:szCs w:val="21"/>
        </w:rPr>
        <w:t>3</w:t>
      </w:r>
      <w:r w:rsidR="002E60E6" w:rsidRPr="009961B2">
        <w:rPr>
          <w:rFonts w:ascii="Times New Roman" w:hAnsi="Times New Roman" w:cs="Times New Roman"/>
          <w:b/>
          <w:color w:val="000000" w:themeColor="text1"/>
          <w:szCs w:val="21"/>
        </w:rPr>
        <w:t>-2</w:t>
      </w:r>
      <w:r w:rsidRPr="009961B2">
        <w:rPr>
          <w:rFonts w:ascii="Times New Roman" w:hAnsi="Times New Roman" w:cs="Times New Roman"/>
          <w:b/>
          <w:color w:val="000000" w:themeColor="text1"/>
          <w:szCs w:val="21"/>
        </w:rPr>
        <w:t>课程目标、教学内容和方法对应关系</w:t>
      </w:r>
    </w:p>
    <w:tbl>
      <w:tblPr>
        <w:tblStyle w:val="af1"/>
        <w:tblW w:w="13887" w:type="dxa"/>
        <w:tblLook w:val="04A0" w:firstRow="1" w:lastRow="0" w:firstColumn="1" w:lastColumn="0" w:noHBand="0" w:noVBand="1"/>
      </w:tblPr>
      <w:tblGrid>
        <w:gridCol w:w="473"/>
        <w:gridCol w:w="1223"/>
        <w:gridCol w:w="1276"/>
        <w:gridCol w:w="1134"/>
        <w:gridCol w:w="6379"/>
        <w:gridCol w:w="2268"/>
        <w:gridCol w:w="1134"/>
      </w:tblGrid>
      <w:tr w:rsidR="00A62B4E" w:rsidRPr="009961B2" w:rsidTr="00A62B4E">
        <w:tc>
          <w:tcPr>
            <w:tcW w:w="473"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序号</w:t>
            </w:r>
          </w:p>
        </w:tc>
        <w:tc>
          <w:tcPr>
            <w:tcW w:w="1223"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课程模块</w:t>
            </w:r>
          </w:p>
        </w:tc>
        <w:tc>
          <w:tcPr>
            <w:tcW w:w="1276"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项目类型</w:t>
            </w:r>
          </w:p>
        </w:tc>
        <w:tc>
          <w:tcPr>
            <w:tcW w:w="1134"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要求</w:t>
            </w:r>
          </w:p>
        </w:tc>
        <w:tc>
          <w:tcPr>
            <w:tcW w:w="6379"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学习内容</w:t>
            </w:r>
          </w:p>
        </w:tc>
        <w:tc>
          <w:tcPr>
            <w:tcW w:w="2268"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课程目标</w:t>
            </w:r>
          </w:p>
        </w:tc>
        <w:tc>
          <w:tcPr>
            <w:tcW w:w="1134" w:type="dxa"/>
            <w:vAlign w:val="center"/>
          </w:tcPr>
          <w:p w:rsidR="00A62B4E" w:rsidRPr="009961B2" w:rsidRDefault="00A62B4E" w:rsidP="00456181">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学时数</w:t>
            </w:r>
          </w:p>
        </w:tc>
      </w:tr>
      <w:tr w:rsidR="00A62B4E" w:rsidRPr="009961B2" w:rsidTr="00A62B4E">
        <w:trPr>
          <w:trHeight w:val="365"/>
        </w:trPr>
        <w:tc>
          <w:tcPr>
            <w:tcW w:w="473" w:type="dxa"/>
            <w:vMerge w:val="restart"/>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1</w:t>
            </w:r>
          </w:p>
        </w:tc>
        <w:tc>
          <w:tcPr>
            <w:tcW w:w="1223" w:type="dxa"/>
            <w:vMerge w:val="restart"/>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1</w:t>
            </w:r>
            <w:r w:rsidRPr="009961B2">
              <w:rPr>
                <w:rFonts w:eastAsiaTheme="minorEastAsia"/>
                <w:color w:val="000000" w:themeColor="text1"/>
                <w:kern w:val="0"/>
                <w:szCs w:val="21"/>
              </w:rPr>
              <w:t>：碱度的测定</w:t>
            </w:r>
          </w:p>
        </w:tc>
        <w:tc>
          <w:tcPr>
            <w:tcW w:w="1276" w:type="dxa"/>
            <w:vMerge w:val="restart"/>
            <w:vAlign w:val="center"/>
          </w:tcPr>
          <w:p w:rsidR="00A62B4E" w:rsidRPr="009961B2" w:rsidRDefault="00A62B4E" w:rsidP="00456181">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456181">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456181">
            <w:pPr>
              <w:snapToGrid w:val="0"/>
              <w:rPr>
                <w:rFonts w:eastAsiaTheme="minorEastAsia"/>
                <w:szCs w:val="21"/>
              </w:rPr>
            </w:pPr>
            <w:r w:rsidRPr="009961B2">
              <w:rPr>
                <w:rFonts w:eastAsiaTheme="minorEastAsia"/>
                <w:szCs w:val="21"/>
              </w:rPr>
              <w:t>1.</w:t>
            </w:r>
            <w:r w:rsidRPr="009961B2">
              <w:rPr>
                <w:rFonts w:eastAsiaTheme="minorEastAsia"/>
                <w:szCs w:val="21"/>
              </w:rPr>
              <w:t>碱度的基本概念；连续滴定测定水中碱度的方法原理；酸式滴定管的使用方法。</w:t>
            </w:r>
            <w:r w:rsidRPr="009961B2">
              <w:rPr>
                <w:rFonts w:eastAsiaTheme="minorEastAsia"/>
                <w:b/>
                <w:szCs w:val="21"/>
              </w:rPr>
              <w:t>（重点）</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6</w:t>
            </w:r>
            <w:r w:rsidRPr="009961B2">
              <w:rPr>
                <w:rFonts w:eastAsiaTheme="minorEastAsia"/>
                <w:color w:val="000000" w:themeColor="text1"/>
                <w:kern w:val="0"/>
                <w:szCs w:val="21"/>
              </w:rPr>
              <w:t>（</w:t>
            </w:r>
            <w:proofErr w:type="gramStart"/>
            <w:r w:rsidRPr="009961B2">
              <w:rPr>
                <w:rFonts w:eastAsiaTheme="minorEastAsia"/>
                <w:color w:val="000000" w:themeColor="text1"/>
                <w:kern w:val="0"/>
                <w:szCs w:val="21"/>
              </w:rPr>
              <w:t>含劳动</w:t>
            </w:r>
            <w:proofErr w:type="gramEnd"/>
            <w:r w:rsidRPr="009961B2">
              <w:rPr>
                <w:rFonts w:eastAsiaTheme="minorEastAsia"/>
                <w:color w:val="000000" w:themeColor="text1"/>
                <w:kern w:val="0"/>
                <w:szCs w:val="21"/>
              </w:rPr>
              <w:t>教育</w:t>
            </w:r>
            <w:r w:rsidRPr="009961B2">
              <w:rPr>
                <w:rFonts w:eastAsiaTheme="minorEastAsia"/>
                <w:color w:val="000000" w:themeColor="text1"/>
                <w:kern w:val="0"/>
                <w:szCs w:val="21"/>
              </w:rPr>
              <w:t>2</w:t>
            </w:r>
            <w:r w:rsidRPr="009961B2">
              <w:rPr>
                <w:rFonts w:eastAsiaTheme="minorEastAsia"/>
                <w:color w:val="000000" w:themeColor="text1"/>
                <w:kern w:val="0"/>
                <w:szCs w:val="21"/>
              </w:rPr>
              <w:t>学时）</w:t>
            </w:r>
          </w:p>
        </w:tc>
      </w:tr>
      <w:tr w:rsidR="00A62B4E" w:rsidRPr="009961B2" w:rsidTr="00A62B4E">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456181">
            <w:pPr>
              <w:snapToGrid w:val="0"/>
              <w:rPr>
                <w:rFonts w:eastAsiaTheme="minorEastAsia"/>
                <w:szCs w:val="21"/>
              </w:rPr>
            </w:pPr>
            <w:r w:rsidRPr="009961B2">
              <w:rPr>
                <w:rFonts w:eastAsiaTheme="minorEastAsia"/>
                <w:szCs w:val="21"/>
              </w:rPr>
              <w:t>2.</w:t>
            </w:r>
            <w:r w:rsidRPr="009961B2">
              <w:rPr>
                <w:rFonts w:eastAsiaTheme="minorEastAsia"/>
                <w:szCs w:val="21"/>
              </w:rPr>
              <w:t>实验室安全工作规范、实验操作技能。</w:t>
            </w:r>
            <w:r w:rsidRPr="009961B2">
              <w:rPr>
                <w:rFonts w:eastAsiaTheme="minorEastAsia"/>
                <w:b/>
                <w:szCs w:val="21"/>
              </w:rPr>
              <w:t>（重点）</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456181">
            <w:pPr>
              <w:snapToGrid w:val="0"/>
              <w:rPr>
                <w:rFonts w:eastAsiaTheme="minorEastAsia"/>
                <w:szCs w:val="21"/>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2</w:t>
            </w:r>
          </w:p>
        </w:tc>
        <w:tc>
          <w:tcPr>
            <w:tcW w:w="1134"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456181">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3</w:t>
            </w:r>
          </w:p>
        </w:tc>
        <w:tc>
          <w:tcPr>
            <w:tcW w:w="1134"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r>
      <w:tr w:rsidR="00A62B4E" w:rsidRPr="009961B2" w:rsidTr="00D03918">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adjustRightInd w:val="0"/>
              <w:snapToGrid w:val="0"/>
              <w:jc w:val="left"/>
              <w:rPr>
                <w:rFonts w:eastAsiaTheme="minorEastAsia"/>
                <w:color w:val="000000" w:themeColor="text1"/>
                <w:kern w:val="0"/>
                <w:szCs w:val="21"/>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仪器设备：酸式滴定管、铁架台。药品试剂：酚酞、甲基橙、氢氧化钠、盐酸等。</w:t>
            </w:r>
            <w:r w:rsidRPr="009961B2">
              <w:rPr>
                <w:rFonts w:ascii="宋体" w:hAnsi="宋体" w:cs="宋体" w:hint="eastAsia"/>
                <w:color w:val="000000"/>
                <w:szCs w:val="21"/>
              </w:rPr>
              <w:t>②</w:t>
            </w:r>
            <w:r w:rsidRPr="009961B2">
              <w:rPr>
                <w:rFonts w:eastAsiaTheme="minorEastAsia"/>
                <w:color w:val="000000"/>
                <w:szCs w:val="21"/>
              </w:rPr>
              <w:t>预习要求：熟悉原理，方法步骤；</w:t>
            </w:r>
            <w:r w:rsidRPr="009961B2">
              <w:rPr>
                <w:rFonts w:eastAsiaTheme="minorEastAsia"/>
                <w:color w:val="000000"/>
                <w:szCs w:val="21"/>
              </w:rPr>
              <w:t>3.</w:t>
            </w:r>
            <w:r w:rsidRPr="009961B2">
              <w:rPr>
                <w:rFonts w:eastAsiaTheme="minorEastAsia"/>
                <w:color w:val="000000"/>
                <w:szCs w:val="21"/>
              </w:rPr>
              <w:t>其他具体要求。</w:t>
            </w:r>
          </w:p>
        </w:tc>
      </w:tr>
      <w:tr w:rsidR="00A62B4E" w:rsidRPr="009961B2" w:rsidTr="00A62B4E">
        <w:trPr>
          <w:trHeight w:val="365"/>
        </w:trPr>
        <w:tc>
          <w:tcPr>
            <w:tcW w:w="473" w:type="dxa"/>
            <w:vMerge w:val="restart"/>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2</w:t>
            </w:r>
          </w:p>
        </w:tc>
        <w:tc>
          <w:tcPr>
            <w:tcW w:w="1223" w:type="dxa"/>
            <w:vMerge w:val="restart"/>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2</w:t>
            </w:r>
            <w:r w:rsidRPr="009961B2">
              <w:rPr>
                <w:rFonts w:eastAsiaTheme="minorEastAsia"/>
                <w:color w:val="000000" w:themeColor="text1"/>
                <w:kern w:val="0"/>
                <w:szCs w:val="21"/>
              </w:rPr>
              <w:t>：溶解氧的测定</w:t>
            </w:r>
          </w:p>
        </w:tc>
        <w:tc>
          <w:tcPr>
            <w:tcW w:w="1276" w:type="dxa"/>
            <w:vMerge w:val="restart"/>
            <w:vAlign w:val="center"/>
          </w:tcPr>
          <w:p w:rsidR="00A62B4E" w:rsidRPr="009961B2" w:rsidRDefault="00A62B4E" w:rsidP="00456181">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456181">
            <w:pPr>
              <w:adjustRightInd w:val="0"/>
              <w:snapToGrid w:val="0"/>
              <w:jc w:val="center"/>
              <w:rPr>
                <w:rFonts w:eastAsiaTheme="minorEastAsia"/>
                <w:b/>
                <w:color w:val="000000" w:themeColor="text1"/>
                <w:kern w:val="0"/>
                <w:szCs w:val="21"/>
              </w:rPr>
            </w:pPr>
            <w:r w:rsidRPr="009961B2">
              <w:rPr>
                <w:rFonts w:eastAsiaTheme="minorEastAsia"/>
                <w:b/>
                <w:color w:val="000000" w:themeColor="text1"/>
                <w:kern w:val="0"/>
                <w:szCs w:val="21"/>
              </w:rPr>
              <w:t>必做</w:t>
            </w:r>
          </w:p>
        </w:tc>
        <w:tc>
          <w:tcPr>
            <w:tcW w:w="6379" w:type="dxa"/>
            <w:vAlign w:val="center"/>
          </w:tcPr>
          <w:p w:rsidR="00A62B4E" w:rsidRPr="009961B2" w:rsidRDefault="00A62B4E" w:rsidP="00456181">
            <w:pPr>
              <w:snapToGrid w:val="0"/>
              <w:spacing w:line="400" w:lineRule="exact"/>
              <w:rPr>
                <w:rFonts w:eastAsiaTheme="minorEastAsia"/>
              </w:rPr>
            </w:pPr>
            <w:r w:rsidRPr="009961B2">
              <w:rPr>
                <w:rFonts w:eastAsiaTheme="minorEastAsia"/>
              </w:rPr>
              <w:t>1.</w:t>
            </w:r>
            <w:r w:rsidRPr="009961B2">
              <w:rPr>
                <w:rFonts w:eastAsiaTheme="minorEastAsia"/>
                <w:szCs w:val="21"/>
              </w:rPr>
              <w:t>水样的采集及保存的方法；碘量法测定</w:t>
            </w:r>
            <w:r w:rsidRPr="009961B2">
              <w:rPr>
                <w:rFonts w:eastAsiaTheme="minorEastAsia"/>
                <w:szCs w:val="21"/>
              </w:rPr>
              <w:t>DO</w:t>
            </w:r>
            <w:r w:rsidRPr="009961B2">
              <w:rPr>
                <w:rFonts w:eastAsiaTheme="minorEastAsia"/>
                <w:szCs w:val="21"/>
              </w:rPr>
              <w:t>的原理和方法。</w:t>
            </w:r>
            <w:r w:rsidRPr="009961B2">
              <w:rPr>
                <w:rFonts w:eastAsiaTheme="minorEastAsia"/>
                <w:b/>
                <w:szCs w:val="21"/>
              </w:rPr>
              <w:t>（重点）</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4</w:t>
            </w:r>
          </w:p>
        </w:tc>
      </w:tr>
      <w:tr w:rsidR="00A62B4E" w:rsidRPr="009961B2" w:rsidTr="00A62B4E">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456181">
            <w:pPr>
              <w:adjustRightInd w:val="0"/>
              <w:snapToGrid w:val="0"/>
              <w:jc w:val="center"/>
              <w:rPr>
                <w:rFonts w:eastAsiaTheme="minorEastAsia"/>
                <w:b/>
                <w:color w:val="000000" w:themeColor="text1"/>
                <w:kern w:val="0"/>
                <w:szCs w:val="21"/>
              </w:rPr>
            </w:pPr>
          </w:p>
        </w:tc>
        <w:tc>
          <w:tcPr>
            <w:tcW w:w="6379" w:type="dxa"/>
            <w:vAlign w:val="center"/>
          </w:tcPr>
          <w:p w:rsidR="00A62B4E" w:rsidRPr="009961B2" w:rsidRDefault="00A62B4E" w:rsidP="00456181">
            <w:pPr>
              <w:snapToGrid w:val="0"/>
              <w:spacing w:line="400" w:lineRule="exact"/>
              <w:rPr>
                <w:rFonts w:eastAsiaTheme="minorEastAsia"/>
              </w:rPr>
            </w:pPr>
            <w:r w:rsidRPr="009961B2">
              <w:rPr>
                <w:rFonts w:eastAsiaTheme="minorEastAsia"/>
                <w:szCs w:val="21"/>
              </w:rPr>
              <w:t>2.</w:t>
            </w:r>
            <w:r w:rsidRPr="009961B2">
              <w:rPr>
                <w:rFonts w:eastAsiaTheme="minorEastAsia"/>
                <w:szCs w:val="21"/>
              </w:rPr>
              <w:t>实验操作技能。</w:t>
            </w:r>
            <w:r w:rsidRPr="009961B2">
              <w:rPr>
                <w:rFonts w:eastAsiaTheme="minorEastAsia"/>
                <w:b/>
                <w:szCs w:val="21"/>
              </w:rPr>
              <w:t>（重点）</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456181">
            <w:pPr>
              <w:adjustRightInd w:val="0"/>
              <w:snapToGrid w:val="0"/>
              <w:jc w:val="center"/>
              <w:rPr>
                <w:rFonts w:eastAsiaTheme="minorEastAsia"/>
                <w:b/>
                <w:color w:val="000000" w:themeColor="text1"/>
                <w:kern w:val="0"/>
                <w:szCs w:val="21"/>
              </w:rPr>
            </w:pPr>
          </w:p>
        </w:tc>
        <w:tc>
          <w:tcPr>
            <w:tcW w:w="6379" w:type="dxa"/>
            <w:vAlign w:val="center"/>
          </w:tcPr>
          <w:p w:rsidR="00A62B4E" w:rsidRPr="009961B2" w:rsidRDefault="00A62B4E" w:rsidP="00456181">
            <w:pPr>
              <w:snapToGrid w:val="0"/>
              <w:spacing w:line="400" w:lineRule="exact"/>
              <w:rPr>
                <w:rFonts w:eastAsiaTheme="minorEastAsia"/>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2</w:t>
            </w:r>
          </w:p>
        </w:tc>
        <w:tc>
          <w:tcPr>
            <w:tcW w:w="1134"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456181">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456181">
            <w:pPr>
              <w:adjustRightInd w:val="0"/>
              <w:snapToGrid w:val="0"/>
              <w:jc w:val="center"/>
              <w:rPr>
                <w:rFonts w:eastAsiaTheme="minorEastAsia"/>
                <w:b/>
                <w:color w:val="000000" w:themeColor="text1"/>
                <w:kern w:val="0"/>
                <w:szCs w:val="21"/>
              </w:rPr>
            </w:pPr>
          </w:p>
        </w:tc>
        <w:tc>
          <w:tcPr>
            <w:tcW w:w="6379" w:type="dxa"/>
            <w:vAlign w:val="center"/>
          </w:tcPr>
          <w:p w:rsidR="00A62B4E" w:rsidRPr="009961B2" w:rsidRDefault="00A62B4E" w:rsidP="00456181">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3</w:t>
            </w:r>
          </w:p>
        </w:tc>
        <w:tc>
          <w:tcPr>
            <w:tcW w:w="1134" w:type="dxa"/>
            <w:vMerge/>
            <w:vAlign w:val="center"/>
          </w:tcPr>
          <w:p w:rsidR="00A62B4E" w:rsidRPr="009961B2" w:rsidRDefault="00A62B4E" w:rsidP="00456181">
            <w:pPr>
              <w:adjustRightInd w:val="0"/>
              <w:snapToGrid w:val="0"/>
              <w:spacing w:line="360" w:lineRule="auto"/>
              <w:jc w:val="center"/>
              <w:rPr>
                <w:rFonts w:eastAsiaTheme="minorEastAsia"/>
                <w:color w:val="000000" w:themeColor="text1"/>
                <w:kern w:val="0"/>
                <w:szCs w:val="21"/>
              </w:rPr>
            </w:pPr>
          </w:p>
        </w:tc>
      </w:tr>
      <w:tr w:rsidR="00A62B4E" w:rsidRPr="009961B2" w:rsidTr="00B153D1">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snapToGrid w:val="0"/>
              <w:rPr>
                <w:rFonts w:eastAsiaTheme="minorEastAsia"/>
                <w:color w:val="000000"/>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仪器设备：碱式滴定管、铁架台。药品试剂：浓硫酸、碱性碘化钾、硫酸锰、淀粉溶液、硫代硫酸钠、重铬酸钾等。</w:t>
            </w:r>
            <w:r w:rsidRPr="009961B2">
              <w:rPr>
                <w:rFonts w:ascii="宋体" w:hAnsi="宋体" w:cs="宋体" w:hint="eastAsia"/>
                <w:color w:val="000000"/>
                <w:szCs w:val="21"/>
              </w:rPr>
              <w:t>②</w:t>
            </w:r>
            <w:r w:rsidRPr="009961B2">
              <w:rPr>
                <w:rFonts w:eastAsiaTheme="minorEastAsia"/>
                <w:color w:val="000000"/>
                <w:szCs w:val="21"/>
              </w:rPr>
              <w:t>预习要求：熟悉原理，方法步骤；</w:t>
            </w:r>
            <w:r w:rsidRPr="009961B2">
              <w:rPr>
                <w:rFonts w:eastAsiaTheme="minorEastAsia"/>
                <w:color w:val="000000"/>
                <w:szCs w:val="21"/>
              </w:rPr>
              <w:t>3.</w:t>
            </w:r>
            <w:r w:rsidRPr="009961B2">
              <w:rPr>
                <w:rFonts w:eastAsiaTheme="minorEastAsia"/>
                <w:color w:val="000000"/>
                <w:szCs w:val="21"/>
              </w:rPr>
              <w:t>其他具体要求。</w:t>
            </w:r>
          </w:p>
        </w:tc>
      </w:tr>
      <w:tr w:rsidR="00A62B4E" w:rsidRPr="009961B2" w:rsidTr="00A62B4E">
        <w:trPr>
          <w:trHeight w:val="365"/>
        </w:trPr>
        <w:tc>
          <w:tcPr>
            <w:tcW w:w="47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3</w:t>
            </w:r>
          </w:p>
        </w:tc>
        <w:tc>
          <w:tcPr>
            <w:tcW w:w="122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3</w:t>
            </w:r>
            <w:r w:rsidRPr="009961B2">
              <w:rPr>
                <w:rFonts w:eastAsiaTheme="minorEastAsia"/>
                <w:color w:val="000000" w:themeColor="text1"/>
                <w:kern w:val="0"/>
                <w:szCs w:val="21"/>
              </w:rPr>
              <w:t>：化学需氧量的测定</w:t>
            </w:r>
          </w:p>
        </w:tc>
        <w:tc>
          <w:tcPr>
            <w:tcW w:w="1276"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A62B4E">
            <w:pPr>
              <w:spacing w:line="300" w:lineRule="auto"/>
              <w:rPr>
                <w:rFonts w:eastAsiaTheme="minorEastAsia"/>
                <w:szCs w:val="21"/>
              </w:rPr>
            </w:pPr>
            <w:r w:rsidRPr="009961B2">
              <w:rPr>
                <w:rFonts w:eastAsiaTheme="minorEastAsia"/>
              </w:rPr>
              <w:t>1.</w:t>
            </w:r>
            <w:r w:rsidRPr="009961B2">
              <w:rPr>
                <w:rFonts w:eastAsiaTheme="minorEastAsia"/>
              </w:rPr>
              <w:t>水样消解的原理和方法；</w:t>
            </w:r>
            <w:r w:rsidRPr="009961B2">
              <w:rPr>
                <w:rFonts w:eastAsiaTheme="minorEastAsia"/>
                <w:szCs w:val="21"/>
              </w:rPr>
              <w:t>重铬酸钾法测定化学需氧量的原理和方法。</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4</w:t>
            </w: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2.</w:t>
            </w:r>
            <w:r w:rsidRPr="009961B2">
              <w:rPr>
                <w:rFonts w:eastAsiaTheme="minorEastAsia"/>
                <w:szCs w:val="21"/>
              </w:rPr>
              <w:t>实验操作技能。</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2</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3</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3A441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adjustRightInd w:val="0"/>
              <w:snapToGrid w:val="0"/>
              <w:jc w:val="left"/>
              <w:rPr>
                <w:rFonts w:eastAsiaTheme="minorEastAsia"/>
                <w:color w:val="000000" w:themeColor="text1"/>
                <w:kern w:val="0"/>
                <w:szCs w:val="21"/>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仪器设备：冷凝回流装置、电炉（或消解仪）、酸式滴定管、铁架台。药品试剂：重铬酸钾、试亚铁灵、硫酸亚铁铵、硫酸</w:t>
            </w:r>
            <w:r w:rsidRPr="009961B2">
              <w:rPr>
                <w:rFonts w:eastAsiaTheme="minorEastAsia"/>
                <w:color w:val="000000"/>
              </w:rPr>
              <w:t>-</w:t>
            </w:r>
            <w:r w:rsidRPr="009961B2">
              <w:rPr>
                <w:rFonts w:eastAsiaTheme="minorEastAsia"/>
                <w:color w:val="000000"/>
              </w:rPr>
              <w:t>硫酸银溶液等。</w:t>
            </w:r>
            <w:r w:rsidRPr="009961B2">
              <w:rPr>
                <w:rFonts w:ascii="宋体" w:hAnsi="宋体" w:cs="宋体" w:hint="eastAsia"/>
                <w:color w:val="000000"/>
              </w:rPr>
              <w:t>②</w:t>
            </w:r>
            <w:r w:rsidRPr="009961B2">
              <w:rPr>
                <w:rFonts w:eastAsiaTheme="minorEastAsia"/>
                <w:color w:val="000000"/>
              </w:rPr>
              <w:t>预习要求：熟悉原理，方法步骤；</w:t>
            </w:r>
            <w:r w:rsidRPr="009961B2">
              <w:rPr>
                <w:rFonts w:eastAsiaTheme="minorEastAsia"/>
                <w:color w:val="000000"/>
              </w:rPr>
              <w:t>3.</w:t>
            </w:r>
            <w:r w:rsidRPr="009961B2">
              <w:rPr>
                <w:rFonts w:eastAsiaTheme="minorEastAsia"/>
                <w:color w:val="000000"/>
              </w:rPr>
              <w:t>其他具体要求</w:t>
            </w:r>
          </w:p>
        </w:tc>
      </w:tr>
      <w:tr w:rsidR="00A62B4E" w:rsidRPr="009961B2" w:rsidTr="00A62B4E">
        <w:trPr>
          <w:trHeight w:val="365"/>
        </w:trPr>
        <w:tc>
          <w:tcPr>
            <w:tcW w:w="47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4</w:t>
            </w:r>
          </w:p>
        </w:tc>
        <w:tc>
          <w:tcPr>
            <w:tcW w:w="122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4</w:t>
            </w:r>
            <w:r w:rsidRPr="009961B2">
              <w:rPr>
                <w:rFonts w:eastAsiaTheme="minorEastAsia"/>
                <w:color w:val="000000" w:themeColor="text1"/>
                <w:kern w:val="0"/>
                <w:szCs w:val="21"/>
              </w:rPr>
              <w:t>：总磷的测定</w:t>
            </w:r>
          </w:p>
        </w:tc>
        <w:tc>
          <w:tcPr>
            <w:tcW w:w="1276"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A62B4E">
            <w:pPr>
              <w:spacing w:line="300" w:lineRule="auto"/>
              <w:rPr>
                <w:rFonts w:eastAsiaTheme="minorEastAsia"/>
                <w:szCs w:val="21"/>
              </w:rPr>
            </w:pPr>
            <w:r w:rsidRPr="009961B2">
              <w:rPr>
                <w:rFonts w:eastAsiaTheme="minorEastAsia"/>
              </w:rPr>
              <w:t>1.</w:t>
            </w:r>
            <w:r w:rsidRPr="009961B2">
              <w:rPr>
                <w:rFonts w:eastAsiaTheme="minorEastAsia"/>
                <w:szCs w:val="21"/>
              </w:rPr>
              <w:t>水样消解的原理和方法；钼酸铵分光光度法测定总磷的原理及方法；分光光度计的使用方法。</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4</w:t>
            </w: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2.</w:t>
            </w:r>
            <w:r w:rsidRPr="009961B2">
              <w:rPr>
                <w:rFonts w:eastAsiaTheme="minorEastAsia"/>
                <w:szCs w:val="21"/>
              </w:rPr>
              <w:t>实验操作技能。</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2</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3</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530688">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adjustRightInd w:val="0"/>
              <w:snapToGrid w:val="0"/>
              <w:jc w:val="left"/>
              <w:rPr>
                <w:rFonts w:eastAsiaTheme="minorEastAsia"/>
                <w:color w:val="000000" w:themeColor="text1"/>
                <w:kern w:val="0"/>
                <w:szCs w:val="21"/>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仪器设备：分光光度计、消解仪。药品试剂：硫酸、硝酸、高氯酸、氢氧化钠、过硫酸钾、抗坏血酸、钼酸盐溶液等。</w:t>
            </w:r>
            <w:r w:rsidRPr="009961B2">
              <w:rPr>
                <w:rFonts w:ascii="宋体" w:hAnsi="宋体" w:cs="宋体" w:hint="eastAsia"/>
                <w:color w:val="000000"/>
              </w:rPr>
              <w:t>②</w:t>
            </w:r>
            <w:r w:rsidRPr="009961B2">
              <w:rPr>
                <w:rFonts w:eastAsiaTheme="minorEastAsia"/>
                <w:color w:val="000000"/>
              </w:rPr>
              <w:t>预习要求：熟悉原理，方法步骤；</w:t>
            </w:r>
            <w:r w:rsidRPr="009961B2">
              <w:rPr>
                <w:rFonts w:eastAsiaTheme="minorEastAsia"/>
                <w:color w:val="000000"/>
              </w:rPr>
              <w:t>3.</w:t>
            </w:r>
            <w:r w:rsidRPr="009961B2">
              <w:rPr>
                <w:rFonts w:eastAsiaTheme="minorEastAsia"/>
                <w:color w:val="000000"/>
              </w:rPr>
              <w:t>其他具体要求。</w:t>
            </w:r>
          </w:p>
        </w:tc>
      </w:tr>
      <w:tr w:rsidR="00A62B4E" w:rsidRPr="009961B2" w:rsidTr="00A62B4E">
        <w:trPr>
          <w:trHeight w:val="365"/>
        </w:trPr>
        <w:tc>
          <w:tcPr>
            <w:tcW w:w="47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5</w:t>
            </w:r>
          </w:p>
        </w:tc>
        <w:tc>
          <w:tcPr>
            <w:tcW w:w="122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5</w:t>
            </w:r>
            <w:r w:rsidRPr="009961B2">
              <w:rPr>
                <w:rFonts w:eastAsiaTheme="minorEastAsia"/>
                <w:color w:val="000000" w:themeColor="text1"/>
                <w:kern w:val="0"/>
                <w:szCs w:val="21"/>
              </w:rPr>
              <w:t>：挥发</w:t>
            </w:r>
            <w:proofErr w:type="gramStart"/>
            <w:r w:rsidRPr="009961B2">
              <w:rPr>
                <w:rFonts w:eastAsiaTheme="minorEastAsia"/>
                <w:color w:val="000000" w:themeColor="text1"/>
                <w:kern w:val="0"/>
                <w:szCs w:val="21"/>
              </w:rPr>
              <w:t>酚</w:t>
            </w:r>
            <w:proofErr w:type="gramEnd"/>
            <w:r w:rsidRPr="009961B2">
              <w:rPr>
                <w:rFonts w:eastAsiaTheme="minorEastAsia"/>
                <w:color w:val="000000" w:themeColor="text1"/>
                <w:kern w:val="0"/>
                <w:szCs w:val="21"/>
              </w:rPr>
              <w:t>测定</w:t>
            </w:r>
          </w:p>
        </w:tc>
        <w:tc>
          <w:tcPr>
            <w:tcW w:w="1276"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A62B4E">
            <w:pPr>
              <w:spacing w:line="360" w:lineRule="auto"/>
              <w:rPr>
                <w:rFonts w:eastAsiaTheme="minorEastAsia"/>
                <w:szCs w:val="21"/>
              </w:rPr>
            </w:pPr>
            <w:r w:rsidRPr="009961B2">
              <w:rPr>
                <w:rFonts w:eastAsiaTheme="minorEastAsia"/>
              </w:rPr>
              <w:t>1.</w:t>
            </w:r>
            <w:r w:rsidRPr="009961B2">
              <w:rPr>
                <w:rFonts w:eastAsiaTheme="minorEastAsia"/>
                <w:szCs w:val="21"/>
              </w:rPr>
              <w:t>蒸馏法预处理水样的方法；分光光度法测定挥发</w:t>
            </w:r>
            <w:proofErr w:type="gramStart"/>
            <w:r w:rsidRPr="009961B2">
              <w:rPr>
                <w:rFonts w:eastAsiaTheme="minorEastAsia"/>
                <w:szCs w:val="21"/>
              </w:rPr>
              <w:t>酚</w:t>
            </w:r>
            <w:proofErr w:type="gramEnd"/>
            <w:r w:rsidRPr="009961B2">
              <w:rPr>
                <w:rFonts w:eastAsiaTheme="minorEastAsia"/>
                <w:szCs w:val="21"/>
              </w:rPr>
              <w:t>的原理和方法。</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4</w:t>
            </w: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2.</w:t>
            </w:r>
            <w:r w:rsidRPr="009961B2">
              <w:rPr>
                <w:rFonts w:eastAsiaTheme="minorEastAsia"/>
                <w:szCs w:val="21"/>
              </w:rPr>
              <w:t>实验操作技能。</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2</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3</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686BE4">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adjustRightInd w:val="0"/>
              <w:snapToGrid w:val="0"/>
              <w:jc w:val="left"/>
              <w:rPr>
                <w:rFonts w:eastAsiaTheme="minorEastAsia"/>
                <w:color w:val="000000" w:themeColor="text1"/>
                <w:kern w:val="0"/>
                <w:szCs w:val="21"/>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仪器设备：分光光度计、全玻璃蒸馏器等。药品试剂：硫酸铜、磷酸、硫代硫酸钠、</w:t>
            </w:r>
            <w:proofErr w:type="gramStart"/>
            <w:r w:rsidRPr="009961B2">
              <w:rPr>
                <w:rFonts w:eastAsiaTheme="minorEastAsia"/>
                <w:color w:val="000000"/>
              </w:rPr>
              <w:t>酚</w:t>
            </w:r>
            <w:proofErr w:type="gramEnd"/>
            <w:r w:rsidRPr="009961B2">
              <w:rPr>
                <w:rFonts w:eastAsiaTheme="minorEastAsia"/>
                <w:color w:val="000000"/>
              </w:rPr>
              <w:t>标准溶液、缓冲溶液、</w:t>
            </w:r>
            <w:r w:rsidRPr="009961B2">
              <w:rPr>
                <w:rFonts w:eastAsiaTheme="minorEastAsia"/>
                <w:color w:val="000000"/>
              </w:rPr>
              <w:t>4-</w:t>
            </w:r>
            <w:r w:rsidRPr="009961B2">
              <w:rPr>
                <w:rFonts w:eastAsiaTheme="minorEastAsia"/>
                <w:color w:val="000000"/>
              </w:rPr>
              <w:t>氨基安替比林、铁氰化钾等。</w:t>
            </w:r>
            <w:r w:rsidRPr="009961B2">
              <w:rPr>
                <w:rFonts w:ascii="宋体" w:hAnsi="宋体" w:cs="宋体" w:hint="eastAsia"/>
                <w:color w:val="000000"/>
                <w:szCs w:val="21"/>
              </w:rPr>
              <w:t>②</w:t>
            </w:r>
            <w:r w:rsidRPr="009961B2">
              <w:rPr>
                <w:rFonts w:eastAsiaTheme="minorEastAsia"/>
                <w:color w:val="000000"/>
                <w:szCs w:val="21"/>
              </w:rPr>
              <w:t>预习要求：熟悉原理，方法步骤；</w:t>
            </w:r>
            <w:r w:rsidRPr="009961B2">
              <w:rPr>
                <w:rFonts w:eastAsiaTheme="minorEastAsia"/>
                <w:color w:val="000000"/>
                <w:szCs w:val="21"/>
              </w:rPr>
              <w:t>3.</w:t>
            </w:r>
            <w:r w:rsidRPr="009961B2">
              <w:rPr>
                <w:rFonts w:eastAsiaTheme="minorEastAsia"/>
                <w:color w:val="000000"/>
                <w:szCs w:val="21"/>
              </w:rPr>
              <w:t>其他具体要求。</w:t>
            </w:r>
          </w:p>
        </w:tc>
      </w:tr>
      <w:tr w:rsidR="00A62B4E" w:rsidRPr="009961B2" w:rsidTr="00A62B4E">
        <w:trPr>
          <w:trHeight w:val="365"/>
        </w:trPr>
        <w:tc>
          <w:tcPr>
            <w:tcW w:w="47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6</w:t>
            </w:r>
          </w:p>
        </w:tc>
        <w:tc>
          <w:tcPr>
            <w:tcW w:w="122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6</w:t>
            </w:r>
            <w:r w:rsidRPr="009961B2">
              <w:rPr>
                <w:rFonts w:eastAsiaTheme="minorEastAsia"/>
                <w:color w:val="000000" w:themeColor="text1"/>
                <w:kern w:val="0"/>
                <w:szCs w:val="21"/>
              </w:rPr>
              <w:t>：六价铬</w:t>
            </w:r>
            <w:proofErr w:type="gramStart"/>
            <w:r w:rsidRPr="009961B2">
              <w:rPr>
                <w:rFonts w:eastAsiaTheme="minorEastAsia"/>
                <w:color w:val="000000" w:themeColor="text1"/>
                <w:kern w:val="0"/>
                <w:szCs w:val="21"/>
              </w:rPr>
              <w:t>及总铬的</w:t>
            </w:r>
            <w:proofErr w:type="gramEnd"/>
            <w:r w:rsidRPr="009961B2">
              <w:rPr>
                <w:rFonts w:eastAsiaTheme="minorEastAsia"/>
                <w:color w:val="000000" w:themeColor="text1"/>
                <w:kern w:val="0"/>
                <w:szCs w:val="21"/>
              </w:rPr>
              <w:t>测定</w:t>
            </w:r>
          </w:p>
        </w:tc>
        <w:tc>
          <w:tcPr>
            <w:tcW w:w="1276"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A62B4E">
            <w:pPr>
              <w:rPr>
                <w:rFonts w:eastAsiaTheme="minorEastAsia"/>
                <w:szCs w:val="21"/>
              </w:rPr>
            </w:pPr>
            <w:r w:rsidRPr="009961B2">
              <w:rPr>
                <w:rFonts w:eastAsiaTheme="minorEastAsia"/>
                <w:szCs w:val="21"/>
              </w:rPr>
              <w:t>1.</w:t>
            </w:r>
            <w:proofErr w:type="gramStart"/>
            <w:r w:rsidRPr="009961B2">
              <w:rPr>
                <w:rFonts w:eastAsiaTheme="minorEastAsia"/>
                <w:szCs w:val="21"/>
              </w:rPr>
              <w:t>总铬水样</w:t>
            </w:r>
            <w:proofErr w:type="gramEnd"/>
            <w:r w:rsidRPr="009961B2">
              <w:rPr>
                <w:rFonts w:eastAsiaTheme="minorEastAsia"/>
                <w:szCs w:val="21"/>
              </w:rPr>
              <w:t>的采集及保存方法；分光光度法</w:t>
            </w:r>
            <w:proofErr w:type="gramStart"/>
            <w:r w:rsidRPr="009961B2">
              <w:rPr>
                <w:rFonts w:eastAsiaTheme="minorEastAsia"/>
                <w:szCs w:val="21"/>
              </w:rPr>
              <w:t>测定总铬的</w:t>
            </w:r>
            <w:proofErr w:type="gramEnd"/>
            <w:r w:rsidRPr="009961B2">
              <w:rPr>
                <w:rFonts w:eastAsiaTheme="minorEastAsia"/>
                <w:szCs w:val="21"/>
              </w:rPr>
              <w:t>基本原理及方法；</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4</w:t>
            </w:r>
          </w:p>
        </w:tc>
      </w:tr>
      <w:tr w:rsidR="00A62B4E" w:rsidRPr="009961B2" w:rsidTr="00A62B4E">
        <w:trPr>
          <w:trHeight w:val="365"/>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rPr>
                <w:rFonts w:eastAsiaTheme="minorEastAsia"/>
                <w:szCs w:val="21"/>
              </w:rPr>
            </w:pPr>
            <w:r w:rsidRPr="009961B2">
              <w:rPr>
                <w:rFonts w:eastAsiaTheme="minorEastAsia"/>
                <w:szCs w:val="21"/>
              </w:rPr>
              <w:t>2.</w:t>
            </w:r>
            <w:r w:rsidRPr="009961B2">
              <w:rPr>
                <w:rFonts w:eastAsiaTheme="minorEastAsia"/>
                <w:szCs w:val="21"/>
              </w:rPr>
              <w:t>熟练应用分光光度计；实验操作技能。</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413"/>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rPr>
                <w:rFonts w:eastAsiaTheme="minorEastAsia"/>
                <w:szCs w:val="21"/>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2</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A62B4E">
        <w:trPr>
          <w:trHeight w:val="191"/>
        </w:trPr>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6379" w:type="dxa"/>
            <w:vAlign w:val="center"/>
          </w:tcPr>
          <w:p w:rsidR="00A62B4E" w:rsidRPr="009961B2" w:rsidRDefault="00A62B4E" w:rsidP="00A62B4E">
            <w:pPr>
              <w:rPr>
                <w:rFonts w:eastAsiaTheme="minorEastAsia"/>
              </w:rPr>
            </w:pPr>
            <w:r w:rsidRPr="009961B2">
              <w:rPr>
                <w:rFonts w:eastAsiaTheme="minorEastAsia"/>
                <w:szCs w:val="21"/>
              </w:rPr>
              <w:t>4.</w:t>
            </w:r>
            <w:r w:rsidRPr="009961B2">
              <w:rPr>
                <w:rFonts w:eastAsiaTheme="minorEastAsia"/>
                <w:szCs w:val="21"/>
              </w:rPr>
              <w:t>实验态度、科学作风、团队意识。</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3</w:t>
            </w:r>
          </w:p>
        </w:tc>
        <w:tc>
          <w:tcPr>
            <w:tcW w:w="1134"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r>
      <w:tr w:rsidR="00A62B4E" w:rsidRPr="009961B2" w:rsidTr="00E624B7">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jc w:val="left"/>
              <w:rPr>
                <w:rFonts w:eastAsiaTheme="minorEastAsia"/>
                <w:color w:val="000000" w:themeColor="text1"/>
                <w:kern w:val="0"/>
                <w:szCs w:val="21"/>
              </w:rPr>
            </w:pPr>
            <w:r w:rsidRPr="009961B2">
              <w:rPr>
                <w:rFonts w:eastAsiaTheme="minorEastAsia"/>
                <w:color w:val="000000"/>
                <w:szCs w:val="21"/>
              </w:rPr>
              <w:t>实验要求：</w:t>
            </w:r>
            <w:r w:rsidRPr="009961B2">
              <w:rPr>
                <w:rFonts w:eastAsiaTheme="minorEastAsia"/>
                <w:color w:val="000000"/>
                <w:szCs w:val="21"/>
              </w:rPr>
              <w:t>1.</w:t>
            </w:r>
            <w:r w:rsidRPr="009961B2">
              <w:rPr>
                <w:rFonts w:eastAsiaTheme="minorEastAsia"/>
                <w:color w:val="000000"/>
                <w:szCs w:val="21"/>
              </w:rPr>
              <w:t>分组要求（如</w:t>
            </w:r>
            <w:r w:rsidRPr="009961B2">
              <w:rPr>
                <w:rFonts w:eastAsiaTheme="minorEastAsia"/>
                <w:color w:val="000000"/>
                <w:szCs w:val="21"/>
              </w:rPr>
              <w:t>3-4</w:t>
            </w:r>
            <w:r w:rsidRPr="009961B2">
              <w:rPr>
                <w:rFonts w:eastAsiaTheme="minorEastAsia"/>
                <w:color w:val="000000"/>
                <w:szCs w:val="21"/>
              </w:rPr>
              <w:t>人</w:t>
            </w:r>
            <w:r w:rsidRPr="009961B2">
              <w:rPr>
                <w:rFonts w:eastAsiaTheme="minorEastAsia"/>
                <w:color w:val="000000"/>
                <w:szCs w:val="21"/>
              </w:rPr>
              <w:t>1</w:t>
            </w:r>
            <w:r w:rsidRPr="009961B2">
              <w:rPr>
                <w:rFonts w:eastAsiaTheme="minorEastAsia"/>
                <w:color w:val="000000"/>
                <w:szCs w:val="21"/>
              </w:rPr>
              <w:t>组）；</w:t>
            </w:r>
            <w:r w:rsidRPr="009961B2">
              <w:rPr>
                <w:rFonts w:eastAsiaTheme="minorEastAsia"/>
                <w:color w:val="000000"/>
                <w:szCs w:val="21"/>
              </w:rPr>
              <w:t>2.</w:t>
            </w:r>
            <w:r w:rsidRPr="009961B2">
              <w:rPr>
                <w:rFonts w:eastAsiaTheme="minorEastAsia"/>
                <w:color w:val="000000"/>
                <w:szCs w:val="21"/>
              </w:rPr>
              <w:t>实验准备（包括</w:t>
            </w:r>
            <w:r w:rsidRPr="009961B2">
              <w:rPr>
                <w:rFonts w:ascii="宋体" w:hAnsi="宋体" w:cs="宋体" w:hint="eastAsia"/>
                <w:color w:val="000000"/>
                <w:szCs w:val="21"/>
              </w:rPr>
              <w:t>①</w:t>
            </w:r>
            <w:r w:rsidRPr="009961B2">
              <w:rPr>
                <w:rFonts w:eastAsiaTheme="minorEastAsia"/>
                <w:color w:val="000000"/>
                <w:szCs w:val="21"/>
              </w:rPr>
              <w:t>仪器设备：分光光度计、电炉。药品试剂：六价铬标准溶液、二</w:t>
            </w:r>
            <w:proofErr w:type="gramStart"/>
            <w:r w:rsidRPr="009961B2">
              <w:rPr>
                <w:rFonts w:eastAsiaTheme="minorEastAsia"/>
                <w:color w:val="000000"/>
                <w:szCs w:val="21"/>
              </w:rPr>
              <w:t>苯碳酰二肼</w:t>
            </w:r>
            <w:proofErr w:type="gramEnd"/>
            <w:r w:rsidRPr="009961B2">
              <w:rPr>
                <w:rFonts w:eastAsiaTheme="minorEastAsia"/>
                <w:color w:val="000000"/>
                <w:szCs w:val="21"/>
              </w:rPr>
              <w:t>、硫酸等。</w:t>
            </w:r>
            <w:r w:rsidRPr="009961B2">
              <w:rPr>
                <w:rFonts w:ascii="宋体" w:hAnsi="宋体" w:cs="宋体" w:hint="eastAsia"/>
                <w:color w:val="000000"/>
                <w:szCs w:val="21"/>
              </w:rPr>
              <w:t>②</w:t>
            </w:r>
            <w:r w:rsidRPr="009961B2">
              <w:rPr>
                <w:rFonts w:eastAsiaTheme="minorEastAsia"/>
                <w:color w:val="000000"/>
                <w:szCs w:val="21"/>
              </w:rPr>
              <w:t>预习要求：熟悉原理，方法步骤；</w:t>
            </w:r>
            <w:r w:rsidRPr="009961B2">
              <w:rPr>
                <w:rFonts w:eastAsiaTheme="minorEastAsia"/>
                <w:color w:val="000000"/>
                <w:szCs w:val="21"/>
              </w:rPr>
              <w:t>3.</w:t>
            </w:r>
            <w:r w:rsidRPr="009961B2">
              <w:rPr>
                <w:rFonts w:eastAsiaTheme="minorEastAsia"/>
                <w:color w:val="000000"/>
                <w:szCs w:val="21"/>
              </w:rPr>
              <w:t>其他具体要求。</w:t>
            </w:r>
          </w:p>
        </w:tc>
      </w:tr>
      <w:tr w:rsidR="00A62B4E" w:rsidRPr="009961B2" w:rsidTr="00A62B4E">
        <w:tc>
          <w:tcPr>
            <w:tcW w:w="47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r w:rsidRPr="009961B2">
              <w:rPr>
                <w:rFonts w:eastAsiaTheme="minorEastAsia"/>
                <w:color w:val="000000" w:themeColor="text1"/>
                <w:kern w:val="0"/>
                <w:sz w:val="20"/>
                <w:szCs w:val="21"/>
              </w:rPr>
              <w:t>7</w:t>
            </w:r>
          </w:p>
        </w:tc>
        <w:tc>
          <w:tcPr>
            <w:tcW w:w="1223" w:type="dxa"/>
            <w:vMerge w:val="restart"/>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7</w:t>
            </w:r>
            <w:r w:rsidRPr="009961B2">
              <w:rPr>
                <w:rFonts w:eastAsiaTheme="minorEastAsia"/>
                <w:color w:val="000000" w:themeColor="text1"/>
                <w:kern w:val="0"/>
                <w:szCs w:val="21"/>
              </w:rPr>
              <w:t>：大</w:t>
            </w:r>
            <w:r w:rsidRPr="009961B2">
              <w:rPr>
                <w:rFonts w:eastAsiaTheme="minorEastAsia"/>
                <w:color w:val="000000" w:themeColor="text1"/>
                <w:kern w:val="0"/>
                <w:szCs w:val="21"/>
              </w:rPr>
              <w:lastRenderedPageBreak/>
              <w:t>气中氮氧化物的测定</w:t>
            </w:r>
          </w:p>
        </w:tc>
        <w:tc>
          <w:tcPr>
            <w:tcW w:w="1276"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lastRenderedPageBreak/>
              <w:t>验证性</w:t>
            </w:r>
          </w:p>
        </w:tc>
        <w:tc>
          <w:tcPr>
            <w:tcW w:w="1134"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A62B4E">
            <w:pPr>
              <w:spacing w:line="360" w:lineRule="auto"/>
              <w:rPr>
                <w:rFonts w:eastAsiaTheme="minorEastAsia"/>
                <w:szCs w:val="21"/>
              </w:rPr>
            </w:pPr>
            <w:r w:rsidRPr="009961B2">
              <w:rPr>
                <w:rFonts w:eastAsiaTheme="minorEastAsia"/>
              </w:rPr>
              <w:t>1.</w:t>
            </w:r>
            <w:r w:rsidRPr="009961B2">
              <w:rPr>
                <w:rFonts w:eastAsiaTheme="minorEastAsia"/>
                <w:szCs w:val="21"/>
              </w:rPr>
              <w:t>采样点布设原则和方法；采样频率及采样时间；空气中氮氧化物的</w:t>
            </w:r>
            <w:r w:rsidRPr="009961B2">
              <w:rPr>
                <w:rFonts w:eastAsiaTheme="minorEastAsia"/>
                <w:szCs w:val="21"/>
              </w:rPr>
              <w:lastRenderedPageBreak/>
              <w:t>采样和监测方法。</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lastRenderedPageBreak/>
              <w:t>1</w:t>
            </w:r>
          </w:p>
        </w:tc>
        <w:tc>
          <w:tcPr>
            <w:tcW w:w="1134" w:type="dxa"/>
            <w:vMerge w:val="restart"/>
            <w:vAlign w:val="center"/>
          </w:tcPr>
          <w:p w:rsidR="00A62B4E" w:rsidRPr="009961B2" w:rsidRDefault="00A62B4E" w:rsidP="00A62B4E">
            <w:pPr>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4</w:t>
            </w:r>
          </w:p>
        </w:tc>
      </w:tr>
      <w:tr w:rsidR="00A62B4E" w:rsidRPr="009961B2" w:rsidTr="00A62B4E">
        <w:tc>
          <w:tcPr>
            <w:tcW w:w="47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 w:val="20"/>
                <w:szCs w:val="21"/>
              </w:rPr>
            </w:pPr>
          </w:p>
        </w:tc>
        <w:tc>
          <w:tcPr>
            <w:tcW w:w="1223" w:type="dxa"/>
            <w:vMerge/>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p>
        </w:tc>
        <w:tc>
          <w:tcPr>
            <w:tcW w:w="1276"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1134" w:type="dxa"/>
            <w:vMerge/>
            <w:vAlign w:val="center"/>
          </w:tcPr>
          <w:p w:rsidR="00A62B4E" w:rsidRPr="009961B2" w:rsidRDefault="00A62B4E" w:rsidP="00A62B4E">
            <w:pPr>
              <w:adjustRightInd w:val="0"/>
              <w:snapToGrid w:val="0"/>
              <w:jc w:val="center"/>
              <w:rPr>
                <w:rFonts w:eastAsiaTheme="minorEastAsia"/>
                <w:color w:val="000000" w:themeColor="text1"/>
                <w:kern w:val="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2.</w:t>
            </w:r>
            <w:r w:rsidRPr="009961B2">
              <w:rPr>
                <w:rFonts w:eastAsiaTheme="minorEastAsia"/>
                <w:szCs w:val="21"/>
              </w:rPr>
              <w:t>实验操作技能。</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ign w:val="center"/>
          </w:tcPr>
          <w:p w:rsidR="00A62B4E" w:rsidRPr="009961B2" w:rsidRDefault="00A62B4E" w:rsidP="00A62B4E">
            <w:pPr>
              <w:spacing w:line="360" w:lineRule="auto"/>
              <w:jc w:val="center"/>
              <w:rPr>
                <w:rFonts w:eastAsiaTheme="minorEastAsia"/>
                <w:color w:val="000000" w:themeColor="text1"/>
                <w:kern w:val="0"/>
                <w:szCs w:val="21"/>
              </w:rPr>
            </w:pPr>
          </w:p>
        </w:tc>
      </w:tr>
      <w:tr w:rsidR="00A62B4E" w:rsidRPr="009961B2" w:rsidTr="00A62B4E">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76"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2</w:t>
            </w: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r>
      <w:tr w:rsidR="00A62B4E" w:rsidRPr="009961B2" w:rsidTr="00A62B4E">
        <w:trPr>
          <w:trHeight w:val="234"/>
        </w:trPr>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76"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3</w:t>
            </w: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r>
      <w:tr w:rsidR="00A62B4E" w:rsidRPr="009961B2" w:rsidTr="007C0193">
        <w:trPr>
          <w:trHeight w:val="234"/>
        </w:trPr>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color w:val="000000" w:themeColor="text1"/>
                <w:kern w:val="0"/>
                <w:szCs w:val="21"/>
              </w:rPr>
            </w:pPr>
          </w:p>
        </w:tc>
        <w:tc>
          <w:tcPr>
            <w:tcW w:w="12191" w:type="dxa"/>
            <w:gridSpan w:val="5"/>
            <w:vAlign w:val="center"/>
          </w:tcPr>
          <w:p w:rsidR="00A62B4E" w:rsidRPr="009961B2" w:rsidRDefault="00A62B4E" w:rsidP="00A62B4E">
            <w:pPr>
              <w:jc w:val="left"/>
              <w:rPr>
                <w:rFonts w:eastAsiaTheme="minorEastAsia"/>
                <w:color w:val="000000" w:themeColor="text1"/>
                <w:kern w:val="0"/>
                <w:szCs w:val="21"/>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仪器设备：大气采样器、双球玻璃管、多孔板吸收管、</w:t>
            </w:r>
            <w:proofErr w:type="gramStart"/>
            <w:r w:rsidRPr="009961B2">
              <w:rPr>
                <w:rFonts w:eastAsiaTheme="minorEastAsia"/>
                <w:color w:val="000000"/>
              </w:rPr>
              <w:t>具塞比色</w:t>
            </w:r>
            <w:proofErr w:type="gramEnd"/>
            <w:r w:rsidRPr="009961B2">
              <w:rPr>
                <w:rFonts w:eastAsiaTheme="minorEastAsia"/>
                <w:color w:val="000000"/>
              </w:rPr>
              <w:t>管、分光光度计等。药品试剂：吸收液、三氧化铬</w:t>
            </w:r>
            <w:r w:rsidRPr="009961B2">
              <w:rPr>
                <w:rFonts w:eastAsiaTheme="minorEastAsia"/>
                <w:color w:val="000000"/>
              </w:rPr>
              <w:t>—</w:t>
            </w:r>
            <w:r w:rsidRPr="009961B2">
              <w:rPr>
                <w:rFonts w:eastAsiaTheme="minorEastAsia"/>
                <w:color w:val="000000"/>
              </w:rPr>
              <w:t>石英砂氧化管、亚硝酸钠标准溶液等。</w:t>
            </w:r>
            <w:r w:rsidRPr="009961B2">
              <w:rPr>
                <w:rFonts w:ascii="宋体" w:hAnsi="宋体" w:cs="宋体" w:hint="eastAsia"/>
                <w:color w:val="000000"/>
                <w:szCs w:val="21"/>
              </w:rPr>
              <w:t>②</w:t>
            </w:r>
            <w:r w:rsidRPr="009961B2">
              <w:rPr>
                <w:rFonts w:eastAsiaTheme="minorEastAsia"/>
                <w:color w:val="000000"/>
                <w:szCs w:val="21"/>
              </w:rPr>
              <w:t>预习要求：熟悉原理，方法步骤；</w:t>
            </w:r>
            <w:r w:rsidRPr="009961B2">
              <w:rPr>
                <w:rFonts w:eastAsiaTheme="minorEastAsia"/>
                <w:color w:val="000000"/>
                <w:szCs w:val="21"/>
              </w:rPr>
              <w:t>3.</w:t>
            </w:r>
            <w:r w:rsidRPr="009961B2">
              <w:rPr>
                <w:rFonts w:eastAsiaTheme="minorEastAsia"/>
                <w:color w:val="000000"/>
                <w:szCs w:val="21"/>
              </w:rPr>
              <w:t>其他具体要求</w:t>
            </w:r>
          </w:p>
        </w:tc>
      </w:tr>
      <w:tr w:rsidR="00A62B4E" w:rsidRPr="009961B2" w:rsidTr="00A62B4E">
        <w:trPr>
          <w:trHeight w:val="234"/>
        </w:trPr>
        <w:tc>
          <w:tcPr>
            <w:tcW w:w="473" w:type="dxa"/>
            <w:vMerge w:val="restart"/>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8</w:t>
            </w:r>
          </w:p>
        </w:tc>
        <w:tc>
          <w:tcPr>
            <w:tcW w:w="1223" w:type="dxa"/>
            <w:vMerge w:val="restart"/>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color w:val="000000" w:themeColor="text1"/>
                <w:kern w:val="0"/>
                <w:szCs w:val="21"/>
              </w:rPr>
              <w:t>实验</w:t>
            </w:r>
            <w:r w:rsidRPr="009961B2">
              <w:rPr>
                <w:rFonts w:eastAsiaTheme="minorEastAsia"/>
                <w:color w:val="000000" w:themeColor="text1"/>
                <w:kern w:val="0"/>
                <w:szCs w:val="21"/>
              </w:rPr>
              <w:t>8</w:t>
            </w:r>
            <w:r w:rsidRPr="009961B2">
              <w:rPr>
                <w:rFonts w:eastAsiaTheme="minorEastAsia"/>
                <w:color w:val="000000" w:themeColor="text1"/>
                <w:kern w:val="0"/>
                <w:szCs w:val="21"/>
              </w:rPr>
              <w:t>：环境噪声的监测</w:t>
            </w:r>
          </w:p>
        </w:tc>
        <w:tc>
          <w:tcPr>
            <w:tcW w:w="1276"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验证性</w:t>
            </w:r>
          </w:p>
        </w:tc>
        <w:tc>
          <w:tcPr>
            <w:tcW w:w="1134" w:type="dxa"/>
            <w:vMerge w:val="restart"/>
            <w:vAlign w:val="center"/>
          </w:tcPr>
          <w:p w:rsidR="00A62B4E" w:rsidRPr="009961B2" w:rsidRDefault="00A62B4E" w:rsidP="00A62B4E">
            <w:pPr>
              <w:adjustRightInd w:val="0"/>
              <w:snapToGrid w:val="0"/>
              <w:jc w:val="center"/>
              <w:rPr>
                <w:rFonts w:eastAsiaTheme="minorEastAsia"/>
                <w:color w:val="000000" w:themeColor="text1"/>
                <w:kern w:val="0"/>
                <w:szCs w:val="21"/>
              </w:rPr>
            </w:pPr>
            <w:r w:rsidRPr="009961B2">
              <w:rPr>
                <w:rFonts w:eastAsiaTheme="minorEastAsia"/>
                <w:color w:val="000000" w:themeColor="text1"/>
                <w:kern w:val="0"/>
                <w:szCs w:val="21"/>
              </w:rPr>
              <w:t>必做</w:t>
            </w: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rPr>
              <w:t>1.</w:t>
            </w:r>
            <w:r w:rsidRPr="009961B2">
              <w:rPr>
                <w:rFonts w:eastAsiaTheme="minorEastAsia"/>
                <w:szCs w:val="21"/>
              </w:rPr>
              <w:t>声级计的原理和使用方法；噪声监测技术；等效连续声级得到计算。</w:t>
            </w:r>
            <w:r w:rsidRPr="009961B2">
              <w:rPr>
                <w:rFonts w:eastAsiaTheme="minorEastAsia"/>
                <w:b/>
                <w:szCs w:val="21"/>
              </w:rPr>
              <w:t>（重点）</w:t>
            </w:r>
          </w:p>
        </w:tc>
        <w:tc>
          <w:tcPr>
            <w:tcW w:w="2268" w:type="dxa"/>
            <w:vAlign w:val="center"/>
          </w:tcPr>
          <w:p w:rsidR="00A62B4E" w:rsidRPr="009961B2" w:rsidRDefault="00A62B4E" w:rsidP="00A62B4E">
            <w:pPr>
              <w:adjustRightInd w:val="0"/>
              <w:snapToGrid w:val="0"/>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1</w:t>
            </w:r>
          </w:p>
        </w:tc>
        <w:tc>
          <w:tcPr>
            <w:tcW w:w="1134" w:type="dxa"/>
            <w:vMerge w:val="restart"/>
            <w:vAlign w:val="center"/>
          </w:tcPr>
          <w:p w:rsidR="00A62B4E" w:rsidRPr="009961B2" w:rsidRDefault="00612CC7" w:rsidP="00A62B4E">
            <w:pPr>
              <w:spacing w:line="360" w:lineRule="auto"/>
              <w:jc w:val="center"/>
              <w:rPr>
                <w:rFonts w:eastAsiaTheme="minorEastAsia"/>
                <w:color w:val="000000" w:themeColor="text1"/>
                <w:kern w:val="0"/>
                <w:szCs w:val="21"/>
              </w:rPr>
            </w:pPr>
            <w:r w:rsidRPr="009961B2">
              <w:rPr>
                <w:rFonts w:eastAsiaTheme="minorEastAsia"/>
                <w:color w:val="000000" w:themeColor="text1"/>
                <w:kern w:val="0"/>
                <w:szCs w:val="21"/>
              </w:rPr>
              <w:t>6</w:t>
            </w:r>
            <w:r w:rsidRPr="009961B2">
              <w:rPr>
                <w:rFonts w:eastAsiaTheme="minorEastAsia"/>
                <w:color w:val="000000" w:themeColor="text1"/>
                <w:kern w:val="0"/>
                <w:szCs w:val="21"/>
              </w:rPr>
              <w:t>（</w:t>
            </w:r>
            <w:proofErr w:type="gramStart"/>
            <w:r w:rsidRPr="009961B2">
              <w:rPr>
                <w:rFonts w:eastAsiaTheme="minorEastAsia"/>
                <w:color w:val="000000" w:themeColor="text1"/>
                <w:kern w:val="0"/>
                <w:szCs w:val="21"/>
              </w:rPr>
              <w:t>含劳动</w:t>
            </w:r>
            <w:proofErr w:type="gramEnd"/>
            <w:r w:rsidRPr="009961B2">
              <w:rPr>
                <w:rFonts w:eastAsiaTheme="minorEastAsia"/>
                <w:color w:val="000000" w:themeColor="text1"/>
                <w:kern w:val="0"/>
                <w:szCs w:val="21"/>
              </w:rPr>
              <w:t>教育</w:t>
            </w:r>
            <w:r w:rsidRPr="009961B2">
              <w:rPr>
                <w:rFonts w:eastAsiaTheme="minorEastAsia"/>
                <w:color w:val="000000" w:themeColor="text1"/>
                <w:kern w:val="0"/>
                <w:szCs w:val="21"/>
              </w:rPr>
              <w:t>2</w:t>
            </w:r>
            <w:r w:rsidRPr="009961B2">
              <w:rPr>
                <w:rFonts w:eastAsiaTheme="minorEastAsia"/>
                <w:color w:val="000000" w:themeColor="text1"/>
                <w:kern w:val="0"/>
                <w:szCs w:val="21"/>
              </w:rPr>
              <w:t>学时）</w:t>
            </w:r>
          </w:p>
        </w:tc>
      </w:tr>
      <w:tr w:rsidR="00A62B4E" w:rsidRPr="009961B2" w:rsidTr="00A62B4E">
        <w:trPr>
          <w:trHeight w:val="234"/>
        </w:trPr>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76" w:type="dxa"/>
            <w:vMerge/>
            <w:vAlign w:val="center"/>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134" w:type="dxa"/>
            <w:vMerge/>
            <w:vAlign w:val="center"/>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2.</w:t>
            </w:r>
            <w:r w:rsidRPr="009961B2">
              <w:rPr>
                <w:rFonts w:eastAsiaTheme="minorEastAsia"/>
                <w:szCs w:val="21"/>
              </w:rPr>
              <w:t>实验操作技能。</w:t>
            </w:r>
            <w:r w:rsidRPr="009961B2">
              <w:rPr>
                <w:rFonts w:eastAsiaTheme="minorEastAsia"/>
                <w:b/>
                <w:szCs w:val="21"/>
              </w:rPr>
              <w:t>（重点）</w:t>
            </w:r>
          </w:p>
        </w:tc>
        <w:tc>
          <w:tcPr>
            <w:tcW w:w="2268" w:type="dxa"/>
            <w:vAlign w:val="center"/>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1</w:t>
            </w:r>
          </w:p>
        </w:tc>
        <w:tc>
          <w:tcPr>
            <w:tcW w:w="1134" w:type="dxa"/>
            <w:vMerge/>
            <w:vAlign w:val="center"/>
          </w:tcPr>
          <w:p w:rsidR="00A62B4E" w:rsidRPr="009961B2" w:rsidRDefault="00A62B4E" w:rsidP="00A62B4E">
            <w:pPr>
              <w:spacing w:line="360" w:lineRule="auto"/>
              <w:jc w:val="center"/>
              <w:rPr>
                <w:rFonts w:eastAsiaTheme="minorEastAsia"/>
                <w:b/>
                <w:color w:val="000000" w:themeColor="text1"/>
                <w:kern w:val="0"/>
                <w:sz w:val="20"/>
                <w:szCs w:val="21"/>
              </w:rPr>
            </w:pPr>
          </w:p>
        </w:tc>
      </w:tr>
      <w:tr w:rsidR="00A62B4E" w:rsidRPr="009961B2" w:rsidTr="00A62B4E">
        <w:trPr>
          <w:trHeight w:val="234"/>
        </w:trPr>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76"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3.</w:t>
            </w:r>
            <w:r w:rsidRPr="009961B2">
              <w:rPr>
                <w:rFonts w:eastAsiaTheme="minorEastAsia"/>
                <w:szCs w:val="21"/>
              </w:rPr>
              <w:t>实验现象观察和描述能力；数据分析及结论评价</w:t>
            </w:r>
            <w:r w:rsidRPr="009961B2">
              <w:rPr>
                <w:rFonts w:eastAsiaTheme="minorEastAsia"/>
                <w:b/>
                <w:szCs w:val="21"/>
              </w:rPr>
              <w:t>（难点）</w:t>
            </w:r>
            <w:r w:rsidRPr="009961B2">
              <w:rPr>
                <w:rFonts w:eastAsiaTheme="minorEastAsia"/>
                <w:szCs w:val="21"/>
              </w:rPr>
              <w:t>；撰写实验报告能力。</w:t>
            </w:r>
          </w:p>
        </w:tc>
        <w:tc>
          <w:tcPr>
            <w:tcW w:w="2268" w:type="dxa"/>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2</w:t>
            </w: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r>
      <w:tr w:rsidR="00A62B4E" w:rsidRPr="009961B2" w:rsidTr="00A62B4E">
        <w:trPr>
          <w:trHeight w:val="234"/>
        </w:trPr>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76"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6379" w:type="dxa"/>
            <w:vAlign w:val="center"/>
          </w:tcPr>
          <w:p w:rsidR="00A62B4E" w:rsidRPr="009961B2" w:rsidRDefault="00A62B4E" w:rsidP="00A62B4E">
            <w:pPr>
              <w:snapToGrid w:val="0"/>
              <w:spacing w:line="300" w:lineRule="auto"/>
              <w:rPr>
                <w:rFonts w:eastAsiaTheme="minorEastAsia"/>
              </w:rPr>
            </w:pPr>
            <w:r w:rsidRPr="009961B2">
              <w:rPr>
                <w:rFonts w:eastAsiaTheme="minorEastAsia"/>
                <w:szCs w:val="21"/>
              </w:rPr>
              <w:t>4.</w:t>
            </w:r>
            <w:r w:rsidRPr="009961B2">
              <w:rPr>
                <w:rFonts w:eastAsiaTheme="minorEastAsia"/>
                <w:szCs w:val="21"/>
              </w:rPr>
              <w:t>工匠精神、社会责任、科学作风、团队意识。</w:t>
            </w:r>
          </w:p>
        </w:tc>
        <w:tc>
          <w:tcPr>
            <w:tcW w:w="2268" w:type="dxa"/>
          </w:tcPr>
          <w:p w:rsidR="00A62B4E" w:rsidRPr="009961B2" w:rsidRDefault="00A62B4E" w:rsidP="00A62B4E">
            <w:pPr>
              <w:spacing w:line="360" w:lineRule="auto"/>
              <w:jc w:val="center"/>
              <w:rPr>
                <w:rFonts w:eastAsiaTheme="minorEastAsia"/>
                <w:b/>
                <w:color w:val="000000" w:themeColor="text1"/>
                <w:kern w:val="0"/>
                <w:sz w:val="20"/>
                <w:szCs w:val="21"/>
              </w:rPr>
            </w:pPr>
            <w:r w:rsidRPr="009961B2">
              <w:rPr>
                <w:rFonts w:eastAsiaTheme="minorEastAsia"/>
                <w:b/>
                <w:color w:val="000000" w:themeColor="text1"/>
                <w:kern w:val="0"/>
                <w:sz w:val="20"/>
                <w:szCs w:val="21"/>
              </w:rPr>
              <w:t>3</w:t>
            </w:r>
          </w:p>
        </w:tc>
        <w:tc>
          <w:tcPr>
            <w:tcW w:w="1134"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r>
      <w:tr w:rsidR="00A62B4E" w:rsidRPr="009961B2" w:rsidTr="00DB0B4E">
        <w:trPr>
          <w:trHeight w:val="234"/>
        </w:trPr>
        <w:tc>
          <w:tcPr>
            <w:tcW w:w="47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23" w:type="dxa"/>
            <w:vMerge/>
          </w:tcPr>
          <w:p w:rsidR="00A62B4E" w:rsidRPr="009961B2" w:rsidRDefault="00A62B4E" w:rsidP="00A62B4E">
            <w:pPr>
              <w:spacing w:line="360" w:lineRule="auto"/>
              <w:jc w:val="center"/>
              <w:rPr>
                <w:rFonts w:eastAsiaTheme="minorEastAsia"/>
                <w:b/>
                <w:color w:val="000000" w:themeColor="text1"/>
                <w:kern w:val="0"/>
                <w:sz w:val="20"/>
                <w:szCs w:val="21"/>
              </w:rPr>
            </w:pPr>
          </w:p>
        </w:tc>
        <w:tc>
          <w:tcPr>
            <w:tcW w:w="12191" w:type="dxa"/>
            <w:gridSpan w:val="5"/>
          </w:tcPr>
          <w:p w:rsidR="00A62B4E" w:rsidRPr="009961B2" w:rsidRDefault="00A62B4E" w:rsidP="00A62B4E">
            <w:pPr>
              <w:jc w:val="left"/>
              <w:rPr>
                <w:rFonts w:eastAsiaTheme="minorEastAsia"/>
                <w:b/>
                <w:color w:val="000000" w:themeColor="text1"/>
                <w:kern w:val="0"/>
                <w:sz w:val="20"/>
                <w:szCs w:val="21"/>
              </w:rPr>
            </w:pPr>
            <w:r w:rsidRPr="009961B2">
              <w:rPr>
                <w:rFonts w:eastAsiaTheme="minorEastAsia"/>
                <w:color w:val="000000"/>
              </w:rPr>
              <w:t>实验要求：</w:t>
            </w:r>
            <w:r w:rsidRPr="009961B2">
              <w:rPr>
                <w:rFonts w:eastAsiaTheme="minorEastAsia"/>
                <w:color w:val="000000"/>
              </w:rPr>
              <w:t>1.</w:t>
            </w:r>
            <w:r w:rsidRPr="009961B2">
              <w:rPr>
                <w:rFonts w:eastAsiaTheme="minorEastAsia"/>
                <w:color w:val="000000"/>
              </w:rPr>
              <w:t>分组要求（如</w:t>
            </w:r>
            <w:r w:rsidRPr="009961B2">
              <w:rPr>
                <w:rFonts w:eastAsiaTheme="minorEastAsia"/>
                <w:color w:val="000000"/>
              </w:rPr>
              <w:t>3-4</w:t>
            </w:r>
            <w:r w:rsidRPr="009961B2">
              <w:rPr>
                <w:rFonts w:eastAsiaTheme="minorEastAsia"/>
                <w:color w:val="000000"/>
              </w:rPr>
              <w:t>人</w:t>
            </w:r>
            <w:r w:rsidRPr="009961B2">
              <w:rPr>
                <w:rFonts w:eastAsiaTheme="minorEastAsia"/>
                <w:color w:val="000000"/>
              </w:rPr>
              <w:t>1</w:t>
            </w:r>
            <w:r w:rsidRPr="009961B2">
              <w:rPr>
                <w:rFonts w:eastAsiaTheme="minorEastAsia"/>
                <w:color w:val="000000"/>
              </w:rPr>
              <w:t>组）；</w:t>
            </w:r>
            <w:r w:rsidRPr="009961B2">
              <w:rPr>
                <w:rFonts w:eastAsiaTheme="minorEastAsia"/>
                <w:color w:val="000000"/>
              </w:rPr>
              <w:t>2.</w:t>
            </w:r>
            <w:r w:rsidRPr="009961B2">
              <w:rPr>
                <w:rFonts w:eastAsiaTheme="minorEastAsia"/>
                <w:color w:val="000000"/>
              </w:rPr>
              <w:t>实验准备（包括</w:t>
            </w:r>
            <w:r w:rsidRPr="009961B2">
              <w:rPr>
                <w:rFonts w:ascii="宋体" w:hAnsi="宋体" w:cs="宋体" w:hint="eastAsia"/>
                <w:color w:val="000000"/>
              </w:rPr>
              <w:t>①</w:t>
            </w:r>
            <w:r w:rsidRPr="009961B2">
              <w:rPr>
                <w:rFonts w:eastAsiaTheme="minorEastAsia"/>
                <w:color w:val="000000"/>
              </w:rPr>
              <w:t>仪器设备：声级计。药品试剂：无。</w:t>
            </w:r>
            <w:r w:rsidRPr="009961B2">
              <w:rPr>
                <w:rFonts w:ascii="宋体" w:hAnsi="宋体" w:cs="宋体" w:hint="eastAsia"/>
                <w:color w:val="000000"/>
              </w:rPr>
              <w:t>②</w:t>
            </w:r>
            <w:r w:rsidRPr="009961B2">
              <w:rPr>
                <w:rFonts w:eastAsiaTheme="minorEastAsia"/>
                <w:color w:val="000000"/>
              </w:rPr>
              <w:t>预习要求：熟悉原理，方法步骤；</w:t>
            </w:r>
            <w:r w:rsidRPr="009961B2">
              <w:rPr>
                <w:rFonts w:eastAsiaTheme="minorEastAsia"/>
                <w:color w:val="000000"/>
              </w:rPr>
              <w:t>3.</w:t>
            </w:r>
            <w:r w:rsidRPr="009961B2">
              <w:rPr>
                <w:rFonts w:eastAsiaTheme="minorEastAsia"/>
                <w:color w:val="000000"/>
              </w:rPr>
              <w:t>其他具体要求。</w:t>
            </w:r>
          </w:p>
        </w:tc>
      </w:tr>
    </w:tbl>
    <w:p w:rsidR="00CF4804" w:rsidRPr="009961B2" w:rsidRDefault="00A025AB">
      <w:pPr>
        <w:widowControl/>
        <w:spacing w:line="360" w:lineRule="auto"/>
        <w:jc w:val="left"/>
        <w:rPr>
          <w:rFonts w:ascii="Times New Roman" w:hAnsi="Times New Roman" w:cs="Times New Roman"/>
        </w:rPr>
      </w:pPr>
      <w:r w:rsidRPr="009961B2">
        <w:rPr>
          <w:rFonts w:ascii="Times New Roman" w:hAnsi="Times New Roman" w:cs="Times New Roman"/>
        </w:rPr>
        <w:br w:type="page"/>
      </w:r>
    </w:p>
    <w:p w:rsidR="00CF4804" w:rsidRPr="009961B2" w:rsidRDefault="00CF4804">
      <w:pPr>
        <w:rPr>
          <w:rFonts w:ascii="Times New Roman" w:hAnsi="Times New Roman" w:cs="Times New Roman"/>
        </w:rPr>
        <w:sectPr w:rsidR="00CF4804" w:rsidRPr="009961B2">
          <w:pgSz w:w="16838" w:h="11906" w:orient="landscape"/>
          <w:pgMar w:top="1417" w:right="1417" w:bottom="1417" w:left="1417" w:header="851" w:footer="992" w:gutter="0"/>
          <w:cols w:space="425"/>
          <w:docGrid w:linePitch="312"/>
        </w:sectPr>
      </w:pPr>
    </w:p>
    <w:p w:rsidR="00CF4804" w:rsidRPr="009961B2" w:rsidRDefault="00A025AB">
      <w:pPr>
        <w:pStyle w:val="2"/>
        <w:kinsoku w:val="0"/>
        <w:overflowPunct w:val="0"/>
        <w:autoSpaceDE w:val="0"/>
        <w:autoSpaceDN w:val="0"/>
        <w:adjustRightInd w:val="0"/>
        <w:snapToGrid w:val="0"/>
        <w:spacing w:before="0" w:afterLines="50" w:after="120"/>
        <w:ind w:left="0" w:firstLineChars="200" w:firstLine="562"/>
        <w:jc w:val="left"/>
        <w:rPr>
          <w:rFonts w:ascii="Times New Roman" w:eastAsiaTheme="minorEastAsia" w:hAnsi="Times New Roman" w:cs="Times New Roman" w:hint="default"/>
          <w:kern w:val="0"/>
        </w:rPr>
      </w:pPr>
      <w:r w:rsidRPr="009961B2">
        <w:rPr>
          <w:rFonts w:ascii="Times New Roman" w:eastAsiaTheme="minorEastAsia" w:hAnsi="Times New Roman" w:cs="Times New Roman" w:hint="default"/>
          <w:kern w:val="0"/>
        </w:rPr>
        <w:lastRenderedPageBreak/>
        <w:t>四、课程考核</w:t>
      </w:r>
    </w:p>
    <w:p w:rsidR="00CF4804" w:rsidRPr="009961B2" w:rsidRDefault="00A025AB">
      <w:pPr>
        <w:kinsoku w:val="0"/>
        <w:overflowPunct w:val="0"/>
        <w:autoSpaceDE w:val="0"/>
        <w:autoSpaceDN w:val="0"/>
        <w:adjustRightInd w:val="0"/>
        <w:spacing w:before="168" w:line="420" w:lineRule="exact"/>
        <w:ind w:right="737" w:firstLineChars="200" w:firstLine="482"/>
        <w:rPr>
          <w:rFonts w:ascii="Times New Roman" w:hAnsi="Times New Roman" w:cs="Times New Roman"/>
          <w:color w:val="FF0000"/>
          <w:sz w:val="24"/>
          <w:szCs w:val="21"/>
        </w:rPr>
      </w:pPr>
      <w:r w:rsidRPr="009961B2">
        <w:rPr>
          <w:rFonts w:ascii="Times New Roman" w:hAnsi="Times New Roman" w:cs="Times New Roman"/>
          <w:b/>
          <w:sz w:val="24"/>
          <w:szCs w:val="24"/>
        </w:rPr>
        <w:t>（一）考核内容与考核方式</w:t>
      </w:r>
    </w:p>
    <w:p w:rsidR="00CF4804" w:rsidRPr="009961B2" w:rsidRDefault="00A025AB">
      <w:pPr>
        <w:pStyle w:val="a5"/>
        <w:kinsoku w:val="0"/>
        <w:overflowPunct w:val="0"/>
        <w:spacing w:before="66"/>
        <w:jc w:val="center"/>
        <w:rPr>
          <w:rFonts w:ascii="Times New Roman" w:eastAsiaTheme="minorEastAsia" w:cs="Times New Roman"/>
          <w:color w:val="FF0000"/>
          <w:szCs w:val="21"/>
        </w:rPr>
      </w:pPr>
      <w:r w:rsidRPr="009961B2">
        <w:rPr>
          <w:rFonts w:ascii="Times New Roman" w:eastAsiaTheme="minorEastAsia" w:cs="Times New Roman"/>
          <w:b/>
          <w:sz w:val="21"/>
          <w:szCs w:val="21"/>
        </w:rPr>
        <w:t>表</w:t>
      </w:r>
      <w:r w:rsidRPr="009961B2">
        <w:rPr>
          <w:rFonts w:ascii="Times New Roman" w:eastAsiaTheme="minorEastAsia" w:cs="Times New Roman"/>
          <w:b/>
          <w:sz w:val="21"/>
          <w:szCs w:val="21"/>
        </w:rPr>
        <w:t>4</w:t>
      </w:r>
      <w:r w:rsidR="00CC5C76" w:rsidRPr="009961B2">
        <w:rPr>
          <w:rFonts w:ascii="Times New Roman" w:eastAsiaTheme="minorEastAsia" w:cs="Times New Roman"/>
          <w:b/>
          <w:sz w:val="21"/>
          <w:szCs w:val="21"/>
        </w:rPr>
        <w:t>-1</w:t>
      </w:r>
      <w:r w:rsidRPr="009961B2">
        <w:rPr>
          <w:rFonts w:ascii="Times New Roman" w:eastAsiaTheme="minorEastAsia" w:cs="Times New Roman"/>
          <w:b/>
          <w:sz w:val="21"/>
          <w:szCs w:val="21"/>
        </w:rPr>
        <w:t xml:space="preserve"> </w:t>
      </w:r>
      <w:r w:rsidRPr="009961B2">
        <w:rPr>
          <w:rFonts w:ascii="Times New Roman" w:eastAsiaTheme="minorEastAsia" w:cs="Times New Roman"/>
          <w:b/>
          <w:sz w:val="21"/>
          <w:szCs w:val="21"/>
        </w:rPr>
        <w:t>课程目标、考核内容与考核方式对应关系</w:t>
      </w:r>
    </w:p>
    <w:tbl>
      <w:tblPr>
        <w:tblW w:w="5000" w:type="pct"/>
        <w:tblCellMar>
          <w:left w:w="0" w:type="dxa"/>
          <w:right w:w="0" w:type="dxa"/>
        </w:tblCellMar>
        <w:tblLook w:val="0000" w:firstRow="0" w:lastRow="0" w:firstColumn="0" w:lastColumn="0" w:noHBand="0" w:noVBand="0"/>
      </w:tblPr>
      <w:tblGrid>
        <w:gridCol w:w="1270"/>
        <w:gridCol w:w="3261"/>
        <w:gridCol w:w="1702"/>
        <w:gridCol w:w="1386"/>
        <w:gridCol w:w="1443"/>
      </w:tblGrid>
      <w:tr w:rsidR="00B53199" w:rsidRPr="009961B2" w:rsidTr="005F7305">
        <w:trPr>
          <w:trHeight w:val="623"/>
        </w:trPr>
        <w:tc>
          <w:tcPr>
            <w:tcW w:w="701"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before="15"/>
              <w:jc w:val="center"/>
              <w:rPr>
                <w:rFonts w:ascii="Times New Roman" w:eastAsiaTheme="minorEastAsia" w:cs="Times New Roman" w:hint="default"/>
                <w:b/>
                <w:bCs/>
                <w:sz w:val="22"/>
                <w:szCs w:val="22"/>
              </w:rPr>
            </w:pPr>
            <w:r w:rsidRPr="009961B2">
              <w:rPr>
                <w:rFonts w:ascii="Times New Roman" w:eastAsiaTheme="minorEastAsia" w:cs="Times New Roman" w:hint="default"/>
                <w:b/>
                <w:bCs/>
                <w:sz w:val="22"/>
                <w:szCs w:val="22"/>
              </w:rPr>
              <w:t>课程目标</w:t>
            </w:r>
          </w:p>
        </w:tc>
        <w:tc>
          <w:tcPr>
            <w:tcW w:w="179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before="15"/>
              <w:jc w:val="center"/>
              <w:rPr>
                <w:rFonts w:ascii="Times New Roman" w:eastAsiaTheme="minorEastAsia" w:cs="Times New Roman" w:hint="default"/>
                <w:b/>
                <w:bCs/>
                <w:sz w:val="22"/>
                <w:szCs w:val="22"/>
              </w:rPr>
            </w:pPr>
            <w:r w:rsidRPr="009961B2">
              <w:rPr>
                <w:rFonts w:ascii="Times New Roman" w:eastAsiaTheme="minorEastAsia" w:cs="Times New Roman" w:hint="default"/>
                <w:b/>
                <w:bCs/>
                <w:sz w:val="22"/>
                <w:szCs w:val="22"/>
              </w:rPr>
              <w:t>考核内容</w:t>
            </w:r>
          </w:p>
        </w:tc>
        <w:tc>
          <w:tcPr>
            <w:tcW w:w="93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before="15"/>
              <w:ind w:left="129"/>
              <w:jc w:val="center"/>
              <w:rPr>
                <w:rFonts w:ascii="Times New Roman" w:eastAsiaTheme="minorEastAsia" w:cs="Times New Roman" w:hint="default"/>
                <w:b/>
                <w:bCs/>
                <w:sz w:val="22"/>
                <w:szCs w:val="22"/>
              </w:rPr>
            </w:pPr>
            <w:r w:rsidRPr="009961B2">
              <w:rPr>
                <w:rFonts w:ascii="Times New Roman" w:eastAsiaTheme="minorEastAsia" w:cs="Times New Roman" w:hint="default"/>
                <w:b/>
                <w:bCs/>
                <w:sz w:val="22"/>
                <w:szCs w:val="22"/>
              </w:rPr>
              <w:t>所属</w:t>
            </w:r>
          </w:p>
          <w:p w:rsidR="00B53199" w:rsidRPr="009961B2" w:rsidRDefault="00B53199" w:rsidP="00DC2F93">
            <w:pPr>
              <w:pStyle w:val="TableParagraph"/>
              <w:kinsoku w:val="0"/>
              <w:overflowPunct w:val="0"/>
              <w:spacing w:before="30" w:line="277" w:lineRule="exact"/>
              <w:ind w:left="129"/>
              <w:jc w:val="center"/>
              <w:rPr>
                <w:rFonts w:ascii="Times New Roman" w:eastAsiaTheme="minorEastAsia" w:cs="Times New Roman" w:hint="default"/>
                <w:b/>
                <w:bCs/>
                <w:sz w:val="22"/>
                <w:szCs w:val="22"/>
              </w:rPr>
            </w:pPr>
            <w:r w:rsidRPr="009961B2">
              <w:rPr>
                <w:rFonts w:ascii="Times New Roman" w:eastAsiaTheme="minorEastAsia" w:cs="Times New Roman" w:hint="default"/>
                <w:b/>
                <w:bCs/>
                <w:sz w:val="22"/>
                <w:szCs w:val="22"/>
              </w:rPr>
              <w:t>学习项目</w:t>
            </w:r>
          </w:p>
        </w:tc>
        <w:tc>
          <w:tcPr>
            <w:tcW w:w="765"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before="171"/>
              <w:ind w:left="185" w:right="177"/>
              <w:jc w:val="both"/>
              <w:rPr>
                <w:rFonts w:ascii="Times New Roman" w:eastAsiaTheme="minorEastAsia" w:cs="Times New Roman" w:hint="default"/>
                <w:b/>
                <w:bCs/>
                <w:sz w:val="22"/>
                <w:szCs w:val="22"/>
              </w:rPr>
            </w:pPr>
            <w:proofErr w:type="gramStart"/>
            <w:r w:rsidRPr="009961B2">
              <w:rPr>
                <w:rFonts w:ascii="Times New Roman" w:eastAsiaTheme="minorEastAsia" w:cs="Times New Roman" w:hint="default"/>
                <w:b/>
                <w:bCs/>
                <w:sz w:val="22"/>
                <w:szCs w:val="22"/>
              </w:rPr>
              <w:t>考核占</w:t>
            </w:r>
            <w:proofErr w:type="gramEnd"/>
            <w:r w:rsidRPr="009961B2">
              <w:rPr>
                <w:rFonts w:ascii="Times New Roman" w:eastAsiaTheme="minorEastAsia" w:cs="Times New Roman" w:hint="default"/>
                <w:b/>
                <w:bCs/>
                <w:sz w:val="22"/>
                <w:szCs w:val="22"/>
              </w:rPr>
              <w:t>比</w:t>
            </w:r>
          </w:p>
        </w:tc>
        <w:tc>
          <w:tcPr>
            <w:tcW w:w="797"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before="15"/>
              <w:ind w:leftChars="1" w:left="2"/>
              <w:jc w:val="center"/>
              <w:rPr>
                <w:rFonts w:ascii="Times New Roman" w:eastAsiaTheme="minorEastAsia" w:cs="Times New Roman" w:hint="default"/>
                <w:b/>
                <w:bCs/>
                <w:sz w:val="22"/>
                <w:szCs w:val="22"/>
              </w:rPr>
            </w:pPr>
            <w:r w:rsidRPr="009961B2">
              <w:rPr>
                <w:rFonts w:ascii="Times New Roman" w:eastAsiaTheme="minorEastAsia" w:cs="Times New Roman" w:hint="default"/>
                <w:b/>
                <w:bCs/>
                <w:sz w:val="22"/>
                <w:szCs w:val="22"/>
              </w:rPr>
              <w:t>考核方式</w:t>
            </w:r>
          </w:p>
        </w:tc>
      </w:tr>
      <w:tr w:rsidR="005118A1" w:rsidRPr="009961B2" w:rsidTr="005F7305">
        <w:trPr>
          <w:trHeight w:val="496"/>
        </w:trPr>
        <w:tc>
          <w:tcPr>
            <w:tcW w:w="701" w:type="pct"/>
            <w:vMerge w:val="restart"/>
            <w:tcBorders>
              <w:top w:val="single" w:sz="4" w:space="0" w:color="000000"/>
              <w:left w:val="single" w:sz="4" w:space="0" w:color="000000"/>
              <w:right w:val="single" w:sz="4" w:space="0" w:color="000000"/>
            </w:tcBorders>
            <w:vAlign w:val="center"/>
          </w:tcPr>
          <w:p w:rsidR="005118A1" w:rsidRPr="009961B2" w:rsidRDefault="005118A1" w:rsidP="00DC2F93">
            <w:pPr>
              <w:pStyle w:val="TableParagraph"/>
              <w:kinsoku w:val="0"/>
              <w:overflowPunct w:val="0"/>
              <w:spacing w:before="15"/>
              <w:jc w:val="center"/>
              <w:rPr>
                <w:rFonts w:ascii="Times New Roman" w:eastAsiaTheme="minorEastAsia" w:cs="Times New Roman" w:hint="default"/>
                <w:b/>
                <w:bCs/>
                <w:sz w:val="22"/>
                <w:szCs w:val="22"/>
              </w:rPr>
            </w:pPr>
            <w:r w:rsidRPr="009961B2">
              <w:rPr>
                <w:rFonts w:ascii="Times New Roman" w:eastAsiaTheme="minorEastAsia" w:cs="Times New Roman" w:hint="default"/>
                <w:sz w:val="21"/>
                <w:szCs w:val="21"/>
              </w:rPr>
              <w:t>课程目标</w:t>
            </w:r>
            <w:r w:rsidRPr="009961B2">
              <w:rPr>
                <w:rFonts w:ascii="Times New Roman" w:eastAsiaTheme="minorEastAsia" w:cs="Times New Roman" w:hint="default"/>
                <w:sz w:val="21"/>
                <w:szCs w:val="21"/>
              </w:rPr>
              <w:t xml:space="preserve"> 1</w:t>
            </w:r>
          </w:p>
        </w:tc>
        <w:tc>
          <w:tcPr>
            <w:tcW w:w="1799" w:type="pct"/>
            <w:tcBorders>
              <w:top w:val="single" w:sz="4" w:space="0" w:color="000000"/>
              <w:left w:val="single" w:sz="4" w:space="0" w:color="000000"/>
              <w:bottom w:val="single" w:sz="4" w:space="0" w:color="000000"/>
              <w:right w:val="single" w:sz="4" w:space="0" w:color="000000"/>
            </w:tcBorders>
            <w:vAlign w:val="center"/>
          </w:tcPr>
          <w:p w:rsidR="005118A1" w:rsidRPr="009961B2" w:rsidRDefault="000117A1" w:rsidP="002F38C9">
            <w:pPr>
              <w:pStyle w:val="TableParagraph"/>
              <w:kinsoku w:val="0"/>
              <w:overflowPunct w:val="0"/>
              <w:spacing w:before="15"/>
              <w:rPr>
                <w:rFonts w:ascii="Times New Roman" w:eastAsiaTheme="minorEastAsia" w:cs="Times New Roman" w:hint="default"/>
                <w:bCs/>
                <w:sz w:val="22"/>
                <w:szCs w:val="22"/>
              </w:rPr>
            </w:pPr>
            <w:r w:rsidRPr="009961B2">
              <w:rPr>
                <w:rFonts w:ascii="Times New Roman" w:eastAsiaTheme="minorEastAsia" w:cs="Times New Roman" w:hint="default"/>
                <w:sz w:val="21"/>
                <w:szCs w:val="21"/>
              </w:rPr>
              <w:t>1.</w:t>
            </w:r>
            <w:r w:rsidR="00CA670F" w:rsidRPr="009961B2">
              <w:rPr>
                <w:rFonts w:ascii="Times New Roman" w:eastAsiaTheme="minorEastAsia" w:cs="Times New Roman" w:hint="default"/>
                <w:sz w:val="21"/>
                <w:szCs w:val="21"/>
              </w:rPr>
              <w:t>各污染物监测基本原理</w:t>
            </w:r>
          </w:p>
        </w:tc>
        <w:tc>
          <w:tcPr>
            <w:tcW w:w="939" w:type="pct"/>
            <w:vMerge w:val="restart"/>
            <w:tcBorders>
              <w:top w:val="single" w:sz="4" w:space="0" w:color="000000"/>
              <w:left w:val="single" w:sz="4" w:space="0" w:color="000000"/>
              <w:right w:val="single" w:sz="4" w:space="0" w:color="000000"/>
            </w:tcBorders>
            <w:vAlign w:val="center"/>
          </w:tcPr>
          <w:p w:rsidR="005118A1" w:rsidRPr="009961B2" w:rsidRDefault="005118A1" w:rsidP="00DC2F93">
            <w:pPr>
              <w:pStyle w:val="TableParagraph"/>
              <w:kinsoku w:val="0"/>
              <w:overflowPunct w:val="0"/>
              <w:spacing w:before="15"/>
              <w:ind w:left="129"/>
              <w:jc w:val="center"/>
              <w:rPr>
                <w:rFonts w:ascii="Times New Roman" w:eastAsiaTheme="minorEastAsia" w:cs="Times New Roman" w:hint="default"/>
                <w:b/>
                <w:bCs/>
                <w:sz w:val="22"/>
                <w:szCs w:val="22"/>
              </w:rPr>
            </w:pPr>
            <w:r w:rsidRPr="009961B2">
              <w:rPr>
                <w:rFonts w:ascii="Times New Roman" w:eastAsiaTheme="minorEastAsia" w:cs="Times New Roman" w:hint="default"/>
                <w:sz w:val="22"/>
                <w:szCs w:val="22"/>
              </w:rPr>
              <w:t>全部实验项目</w:t>
            </w:r>
          </w:p>
        </w:tc>
        <w:tc>
          <w:tcPr>
            <w:tcW w:w="765" w:type="pct"/>
            <w:vMerge w:val="restart"/>
            <w:tcBorders>
              <w:top w:val="single" w:sz="4" w:space="0" w:color="000000"/>
              <w:left w:val="single" w:sz="4" w:space="0" w:color="000000"/>
              <w:right w:val="single" w:sz="4" w:space="0" w:color="000000"/>
            </w:tcBorders>
            <w:vAlign w:val="center"/>
          </w:tcPr>
          <w:p w:rsidR="005118A1" w:rsidRPr="009961B2" w:rsidRDefault="008D40DA" w:rsidP="00806F57">
            <w:pPr>
              <w:pStyle w:val="TableParagraph"/>
              <w:kinsoku w:val="0"/>
              <w:overflowPunct w:val="0"/>
              <w:spacing w:before="171"/>
              <w:ind w:left="185" w:right="177"/>
              <w:jc w:val="center"/>
              <w:rPr>
                <w:rFonts w:ascii="Times New Roman" w:eastAsiaTheme="minorEastAsia" w:cs="Times New Roman" w:hint="default"/>
                <w:bCs/>
                <w:sz w:val="22"/>
                <w:szCs w:val="22"/>
              </w:rPr>
            </w:pPr>
            <w:r>
              <w:rPr>
                <w:rFonts w:ascii="Times New Roman" w:eastAsiaTheme="minorEastAsia" w:cs="Times New Roman" w:hint="default"/>
                <w:bCs/>
                <w:sz w:val="22"/>
                <w:szCs w:val="22"/>
              </w:rPr>
              <w:t>53</w:t>
            </w:r>
            <w:r w:rsidR="005118A1" w:rsidRPr="009961B2">
              <w:rPr>
                <w:rFonts w:ascii="Times New Roman" w:eastAsiaTheme="minorEastAsia" w:cs="Times New Roman" w:hint="default"/>
                <w:bCs/>
                <w:sz w:val="22"/>
                <w:szCs w:val="22"/>
              </w:rPr>
              <w:t>%</w:t>
            </w:r>
          </w:p>
        </w:tc>
        <w:tc>
          <w:tcPr>
            <w:tcW w:w="797" w:type="pct"/>
            <w:vMerge w:val="restart"/>
            <w:tcBorders>
              <w:top w:val="single" w:sz="4" w:space="0" w:color="000000"/>
              <w:left w:val="single" w:sz="4" w:space="0" w:color="000000"/>
              <w:right w:val="single" w:sz="4" w:space="0" w:color="000000"/>
            </w:tcBorders>
            <w:vAlign w:val="center"/>
          </w:tcPr>
          <w:p w:rsidR="00B62F85" w:rsidRPr="009961B2" w:rsidRDefault="00B62F85" w:rsidP="005118A1">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资源学下</w:t>
            </w:r>
          </w:p>
          <w:p w:rsidR="005118A1" w:rsidRPr="009961B2" w:rsidRDefault="005118A1" w:rsidP="005118A1">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预习报告</w:t>
            </w:r>
          </w:p>
          <w:p w:rsidR="005118A1" w:rsidRPr="009961B2" w:rsidRDefault="005118A1" w:rsidP="005118A1">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实验</w:t>
            </w:r>
            <w:r w:rsidR="00B62F85" w:rsidRPr="009961B2">
              <w:rPr>
                <w:rFonts w:ascii="Times New Roman" w:eastAsiaTheme="minorEastAsia" w:cs="Times New Roman" w:hint="default"/>
                <w:sz w:val="22"/>
                <w:szCs w:val="22"/>
              </w:rPr>
              <w:t>操作</w:t>
            </w:r>
          </w:p>
          <w:p w:rsidR="005118A1" w:rsidRPr="009961B2" w:rsidRDefault="005118A1" w:rsidP="005118A1">
            <w:pPr>
              <w:pStyle w:val="TableParagraph"/>
              <w:kinsoku w:val="0"/>
              <w:overflowPunct w:val="0"/>
              <w:spacing w:before="15"/>
              <w:ind w:leftChars="1" w:left="2"/>
              <w:jc w:val="center"/>
              <w:rPr>
                <w:rFonts w:ascii="Times New Roman" w:eastAsiaTheme="minorEastAsia" w:cs="Times New Roman" w:hint="default"/>
                <w:b/>
                <w:bCs/>
                <w:sz w:val="22"/>
                <w:szCs w:val="22"/>
              </w:rPr>
            </w:pPr>
            <w:r w:rsidRPr="009961B2">
              <w:rPr>
                <w:rFonts w:ascii="Times New Roman" w:eastAsiaTheme="minorEastAsia" w:cs="Times New Roman" w:hint="default"/>
                <w:sz w:val="22"/>
                <w:szCs w:val="22"/>
              </w:rPr>
              <w:t>实验报告</w:t>
            </w:r>
          </w:p>
        </w:tc>
      </w:tr>
      <w:tr w:rsidR="005118A1" w:rsidRPr="009961B2" w:rsidTr="005F7305">
        <w:trPr>
          <w:trHeight w:val="418"/>
        </w:trPr>
        <w:tc>
          <w:tcPr>
            <w:tcW w:w="701" w:type="pct"/>
            <w:vMerge/>
            <w:tcBorders>
              <w:left w:val="single" w:sz="4" w:space="0" w:color="000000"/>
              <w:right w:val="single" w:sz="4" w:space="0" w:color="000000"/>
            </w:tcBorders>
            <w:vAlign w:val="center"/>
          </w:tcPr>
          <w:p w:rsidR="005118A1" w:rsidRPr="009961B2" w:rsidRDefault="005118A1" w:rsidP="00DC2F93">
            <w:pPr>
              <w:pStyle w:val="TableParagraph"/>
              <w:kinsoku w:val="0"/>
              <w:overflowPunct w:val="0"/>
              <w:spacing w:before="15"/>
              <w:jc w:val="center"/>
              <w:rPr>
                <w:rFonts w:ascii="Times New Roman" w:eastAsiaTheme="minorEastAsia" w:cs="Times New Roman" w:hint="default"/>
                <w:b/>
                <w:bCs/>
                <w:sz w:val="22"/>
                <w:szCs w:val="2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5118A1" w:rsidRPr="009961B2" w:rsidRDefault="000117A1" w:rsidP="002F38C9">
            <w:pPr>
              <w:pStyle w:val="TableParagraph"/>
              <w:kinsoku w:val="0"/>
              <w:overflowPunct w:val="0"/>
              <w:spacing w:before="15"/>
              <w:rPr>
                <w:rFonts w:ascii="Times New Roman" w:eastAsiaTheme="minorEastAsia" w:cs="Times New Roman" w:hint="default"/>
                <w:bCs/>
                <w:sz w:val="22"/>
                <w:szCs w:val="22"/>
              </w:rPr>
            </w:pPr>
            <w:r w:rsidRPr="009961B2">
              <w:rPr>
                <w:rFonts w:ascii="Times New Roman" w:eastAsiaTheme="minorEastAsia" w:cs="Times New Roman" w:hint="default"/>
                <w:sz w:val="21"/>
                <w:szCs w:val="21"/>
              </w:rPr>
              <w:t>2.</w:t>
            </w:r>
            <w:r w:rsidR="00CA670F" w:rsidRPr="009961B2">
              <w:rPr>
                <w:rFonts w:ascii="Times New Roman" w:eastAsiaTheme="minorEastAsia" w:cs="Times New Roman" w:hint="default"/>
                <w:sz w:val="21"/>
                <w:szCs w:val="21"/>
              </w:rPr>
              <w:t>实验分析操作技能</w:t>
            </w:r>
          </w:p>
        </w:tc>
        <w:tc>
          <w:tcPr>
            <w:tcW w:w="939" w:type="pct"/>
            <w:vMerge/>
            <w:tcBorders>
              <w:left w:val="single" w:sz="4" w:space="0" w:color="000000"/>
              <w:right w:val="single" w:sz="4" w:space="0" w:color="000000"/>
            </w:tcBorders>
            <w:vAlign w:val="center"/>
          </w:tcPr>
          <w:p w:rsidR="005118A1" w:rsidRPr="009961B2" w:rsidRDefault="005118A1" w:rsidP="00DC2F93">
            <w:pPr>
              <w:pStyle w:val="TableParagraph"/>
              <w:kinsoku w:val="0"/>
              <w:overflowPunct w:val="0"/>
              <w:spacing w:before="15"/>
              <w:ind w:left="129"/>
              <w:jc w:val="center"/>
              <w:rPr>
                <w:rFonts w:ascii="Times New Roman" w:eastAsiaTheme="minorEastAsia" w:cs="Times New Roman" w:hint="default"/>
                <w:b/>
                <w:bCs/>
                <w:sz w:val="22"/>
                <w:szCs w:val="22"/>
              </w:rPr>
            </w:pPr>
          </w:p>
        </w:tc>
        <w:tc>
          <w:tcPr>
            <w:tcW w:w="765" w:type="pct"/>
            <w:vMerge/>
            <w:tcBorders>
              <w:left w:val="single" w:sz="4" w:space="0" w:color="000000"/>
              <w:right w:val="single" w:sz="4" w:space="0" w:color="000000"/>
            </w:tcBorders>
            <w:vAlign w:val="center"/>
          </w:tcPr>
          <w:p w:rsidR="005118A1" w:rsidRPr="009961B2" w:rsidRDefault="005118A1" w:rsidP="00DC2F93">
            <w:pPr>
              <w:pStyle w:val="TableParagraph"/>
              <w:kinsoku w:val="0"/>
              <w:overflowPunct w:val="0"/>
              <w:spacing w:before="171"/>
              <w:ind w:left="185" w:right="177"/>
              <w:jc w:val="both"/>
              <w:rPr>
                <w:rFonts w:ascii="Times New Roman" w:eastAsiaTheme="minorEastAsia" w:cs="Times New Roman" w:hint="default"/>
                <w:b/>
                <w:bCs/>
                <w:sz w:val="22"/>
                <w:szCs w:val="22"/>
              </w:rPr>
            </w:pPr>
          </w:p>
        </w:tc>
        <w:tc>
          <w:tcPr>
            <w:tcW w:w="797" w:type="pct"/>
            <w:vMerge/>
            <w:tcBorders>
              <w:left w:val="single" w:sz="4" w:space="0" w:color="000000"/>
              <w:right w:val="single" w:sz="4" w:space="0" w:color="000000"/>
            </w:tcBorders>
            <w:vAlign w:val="center"/>
          </w:tcPr>
          <w:p w:rsidR="005118A1" w:rsidRPr="009961B2" w:rsidRDefault="005118A1" w:rsidP="00DC2F93">
            <w:pPr>
              <w:pStyle w:val="TableParagraph"/>
              <w:kinsoku w:val="0"/>
              <w:overflowPunct w:val="0"/>
              <w:spacing w:before="15"/>
              <w:ind w:leftChars="1" w:left="2"/>
              <w:jc w:val="center"/>
              <w:rPr>
                <w:rFonts w:ascii="Times New Roman" w:eastAsiaTheme="minorEastAsia" w:cs="Times New Roman" w:hint="default"/>
                <w:b/>
                <w:bCs/>
                <w:sz w:val="22"/>
                <w:szCs w:val="22"/>
              </w:rPr>
            </w:pPr>
          </w:p>
        </w:tc>
      </w:tr>
      <w:tr w:rsidR="00CA670F" w:rsidRPr="009961B2" w:rsidTr="005F7305">
        <w:trPr>
          <w:trHeight w:val="551"/>
        </w:trPr>
        <w:tc>
          <w:tcPr>
            <w:tcW w:w="701" w:type="pct"/>
            <w:vMerge/>
            <w:tcBorders>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spacing w:before="15"/>
              <w:jc w:val="center"/>
              <w:rPr>
                <w:rFonts w:ascii="Times New Roman" w:eastAsiaTheme="minorEastAsia" w:cs="Times New Roman" w:hint="default"/>
                <w:b/>
                <w:bCs/>
                <w:sz w:val="22"/>
                <w:szCs w:val="2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CA670F" w:rsidRPr="009961B2" w:rsidRDefault="00CA670F" w:rsidP="002F38C9">
            <w:pPr>
              <w:pStyle w:val="TableParagraph"/>
              <w:kinsoku w:val="0"/>
              <w:overflowPunct w:val="0"/>
              <w:spacing w:before="15"/>
              <w:rPr>
                <w:rFonts w:ascii="Times New Roman" w:eastAsiaTheme="minorEastAsia" w:cs="Times New Roman" w:hint="default"/>
                <w:sz w:val="21"/>
                <w:szCs w:val="21"/>
              </w:rPr>
            </w:pPr>
            <w:r w:rsidRPr="009961B2">
              <w:rPr>
                <w:rFonts w:ascii="Times New Roman" w:eastAsiaTheme="minorEastAsia" w:cs="Times New Roman" w:hint="default"/>
                <w:sz w:val="21"/>
                <w:szCs w:val="21"/>
              </w:rPr>
              <w:t>3.</w:t>
            </w:r>
            <w:r w:rsidRPr="009961B2">
              <w:rPr>
                <w:rFonts w:ascii="Times New Roman" w:eastAsiaTheme="minorEastAsia" w:cs="Times New Roman" w:hint="default"/>
                <w:sz w:val="21"/>
                <w:szCs w:val="21"/>
              </w:rPr>
              <w:t>实验数据处理及分析能力</w:t>
            </w:r>
          </w:p>
        </w:tc>
        <w:tc>
          <w:tcPr>
            <w:tcW w:w="939" w:type="pct"/>
            <w:vMerge/>
            <w:tcBorders>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spacing w:before="15"/>
              <w:ind w:left="129"/>
              <w:jc w:val="center"/>
              <w:rPr>
                <w:rFonts w:ascii="Times New Roman" w:eastAsiaTheme="minorEastAsia" w:cs="Times New Roman" w:hint="default"/>
                <w:b/>
                <w:bCs/>
                <w:sz w:val="22"/>
                <w:szCs w:val="22"/>
              </w:rPr>
            </w:pPr>
          </w:p>
        </w:tc>
        <w:tc>
          <w:tcPr>
            <w:tcW w:w="765" w:type="pct"/>
            <w:vMerge/>
            <w:tcBorders>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spacing w:before="171"/>
              <w:ind w:left="185" w:right="177"/>
              <w:jc w:val="both"/>
              <w:rPr>
                <w:rFonts w:ascii="Times New Roman" w:eastAsiaTheme="minorEastAsia" w:cs="Times New Roman" w:hint="default"/>
                <w:b/>
                <w:bCs/>
                <w:sz w:val="22"/>
                <w:szCs w:val="22"/>
              </w:rPr>
            </w:pPr>
          </w:p>
        </w:tc>
        <w:tc>
          <w:tcPr>
            <w:tcW w:w="797" w:type="pct"/>
            <w:vMerge/>
            <w:tcBorders>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spacing w:before="15"/>
              <w:ind w:leftChars="1" w:left="2"/>
              <w:jc w:val="center"/>
              <w:rPr>
                <w:rFonts w:ascii="Times New Roman" w:eastAsiaTheme="minorEastAsia" w:cs="Times New Roman" w:hint="default"/>
                <w:b/>
                <w:bCs/>
                <w:sz w:val="22"/>
                <w:szCs w:val="22"/>
              </w:rPr>
            </w:pPr>
          </w:p>
        </w:tc>
      </w:tr>
      <w:tr w:rsidR="005118A1" w:rsidRPr="009961B2" w:rsidTr="005F7305">
        <w:trPr>
          <w:trHeight w:val="623"/>
        </w:trPr>
        <w:tc>
          <w:tcPr>
            <w:tcW w:w="701" w:type="pct"/>
            <w:vMerge/>
            <w:tcBorders>
              <w:left w:val="single" w:sz="4" w:space="0" w:color="000000"/>
              <w:bottom w:val="single" w:sz="4" w:space="0" w:color="000000"/>
              <w:right w:val="single" w:sz="4" w:space="0" w:color="000000"/>
            </w:tcBorders>
            <w:vAlign w:val="center"/>
          </w:tcPr>
          <w:p w:rsidR="005118A1" w:rsidRPr="009961B2" w:rsidRDefault="005118A1" w:rsidP="00DC2F93">
            <w:pPr>
              <w:pStyle w:val="TableParagraph"/>
              <w:kinsoku w:val="0"/>
              <w:overflowPunct w:val="0"/>
              <w:spacing w:before="15"/>
              <w:jc w:val="center"/>
              <w:rPr>
                <w:rFonts w:ascii="Times New Roman" w:eastAsiaTheme="minorEastAsia" w:cs="Times New Roman" w:hint="default"/>
                <w:b/>
                <w:bCs/>
                <w:sz w:val="22"/>
                <w:szCs w:val="2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5118A1" w:rsidRPr="009961B2" w:rsidRDefault="00CA670F" w:rsidP="002F38C9">
            <w:pPr>
              <w:pStyle w:val="TableParagraph"/>
              <w:kinsoku w:val="0"/>
              <w:overflowPunct w:val="0"/>
              <w:spacing w:before="15"/>
              <w:rPr>
                <w:rFonts w:ascii="Times New Roman" w:eastAsiaTheme="minorEastAsia" w:cs="Times New Roman" w:hint="default"/>
                <w:bCs/>
                <w:sz w:val="22"/>
                <w:szCs w:val="22"/>
              </w:rPr>
            </w:pPr>
            <w:r w:rsidRPr="009961B2">
              <w:rPr>
                <w:rFonts w:ascii="Times New Roman" w:eastAsiaTheme="minorEastAsia" w:cs="Times New Roman" w:hint="default"/>
                <w:sz w:val="21"/>
                <w:szCs w:val="21"/>
              </w:rPr>
              <w:t>4</w:t>
            </w:r>
            <w:r w:rsidR="000117A1" w:rsidRPr="009961B2">
              <w:rPr>
                <w:rFonts w:ascii="Times New Roman" w:eastAsiaTheme="minorEastAsia" w:cs="Times New Roman" w:hint="default"/>
                <w:sz w:val="21"/>
                <w:szCs w:val="21"/>
              </w:rPr>
              <w:t>.</w:t>
            </w:r>
            <w:r w:rsidRPr="009961B2">
              <w:rPr>
                <w:rFonts w:ascii="Times New Roman" w:eastAsiaTheme="minorEastAsia" w:cs="Times New Roman" w:hint="default"/>
                <w:sz w:val="21"/>
                <w:szCs w:val="21"/>
              </w:rPr>
              <w:t>常用采样、预处理、分析仪器的使用及维护</w:t>
            </w:r>
          </w:p>
        </w:tc>
        <w:tc>
          <w:tcPr>
            <w:tcW w:w="939" w:type="pct"/>
            <w:vMerge/>
            <w:tcBorders>
              <w:left w:val="single" w:sz="4" w:space="0" w:color="000000"/>
              <w:bottom w:val="single" w:sz="4" w:space="0" w:color="000000"/>
              <w:right w:val="single" w:sz="4" w:space="0" w:color="000000"/>
            </w:tcBorders>
            <w:vAlign w:val="center"/>
          </w:tcPr>
          <w:p w:rsidR="005118A1" w:rsidRPr="009961B2" w:rsidRDefault="005118A1" w:rsidP="00DC2F93">
            <w:pPr>
              <w:pStyle w:val="TableParagraph"/>
              <w:kinsoku w:val="0"/>
              <w:overflowPunct w:val="0"/>
              <w:spacing w:before="15"/>
              <w:ind w:left="129"/>
              <w:jc w:val="center"/>
              <w:rPr>
                <w:rFonts w:ascii="Times New Roman" w:eastAsiaTheme="minorEastAsia" w:cs="Times New Roman" w:hint="default"/>
                <w:b/>
                <w:bCs/>
                <w:sz w:val="22"/>
                <w:szCs w:val="22"/>
              </w:rPr>
            </w:pPr>
          </w:p>
        </w:tc>
        <w:tc>
          <w:tcPr>
            <w:tcW w:w="765" w:type="pct"/>
            <w:vMerge/>
            <w:tcBorders>
              <w:left w:val="single" w:sz="4" w:space="0" w:color="000000"/>
              <w:bottom w:val="single" w:sz="4" w:space="0" w:color="000000"/>
              <w:right w:val="single" w:sz="4" w:space="0" w:color="000000"/>
            </w:tcBorders>
            <w:vAlign w:val="center"/>
          </w:tcPr>
          <w:p w:rsidR="005118A1" w:rsidRPr="009961B2" w:rsidRDefault="005118A1" w:rsidP="00DC2F93">
            <w:pPr>
              <w:pStyle w:val="TableParagraph"/>
              <w:kinsoku w:val="0"/>
              <w:overflowPunct w:val="0"/>
              <w:spacing w:before="171"/>
              <w:ind w:left="185" w:right="177"/>
              <w:jc w:val="both"/>
              <w:rPr>
                <w:rFonts w:ascii="Times New Roman" w:eastAsiaTheme="minorEastAsia" w:cs="Times New Roman" w:hint="default"/>
                <w:b/>
                <w:bCs/>
                <w:sz w:val="22"/>
                <w:szCs w:val="22"/>
              </w:rPr>
            </w:pPr>
          </w:p>
        </w:tc>
        <w:tc>
          <w:tcPr>
            <w:tcW w:w="797" w:type="pct"/>
            <w:vMerge/>
            <w:tcBorders>
              <w:left w:val="single" w:sz="4" w:space="0" w:color="000000"/>
              <w:bottom w:val="single" w:sz="4" w:space="0" w:color="000000"/>
              <w:right w:val="single" w:sz="4" w:space="0" w:color="000000"/>
            </w:tcBorders>
            <w:vAlign w:val="center"/>
          </w:tcPr>
          <w:p w:rsidR="005118A1" w:rsidRPr="009961B2" w:rsidRDefault="005118A1" w:rsidP="00DC2F93">
            <w:pPr>
              <w:pStyle w:val="TableParagraph"/>
              <w:kinsoku w:val="0"/>
              <w:overflowPunct w:val="0"/>
              <w:spacing w:before="15"/>
              <w:ind w:leftChars="1" w:left="2"/>
              <w:jc w:val="center"/>
              <w:rPr>
                <w:rFonts w:ascii="Times New Roman" w:eastAsiaTheme="minorEastAsia" w:cs="Times New Roman" w:hint="default"/>
                <w:b/>
                <w:bCs/>
                <w:sz w:val="22"/>
                <w:szCs w:val="22"/>
              </w:rPr>
            </w:pPr>
          </w:p>
        </w:tc>
      </w:tr>
      <w:tr w:rsidR="00B53199" w:rsidRPr="009961B2" w:rsidTr="005F7305">
        <w:trPr>
          <w:trHeight w:val="526"/>
        </w:trPr>
        <w:tc>
          <w:tcPr>
            <w:tcW w:w="701" w:type="pct"/>
            <w:vMerge w:val="restar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line="278" w:lineRule="auto"/>
              <w:ind w:left="242" w:right="98" w:hanging="132"/>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课程目标</w:t>
            </w:r>
            <w:r w:rsidRPr="009961B2">
              <w:rPr>
                <w:rFonts w:ascii="Times New Roman" w:eastAsiaTheme="minorEastAsia" w:cs="Times New Roman" w:hint="default"/>
                <w:sz w:val="21"/>
                <w:szCs w:val="21"/>
              </w:rPr>
              <w:t xml:space="preserve"> </w:t>
            </w:r>
            <w:r w:rsidR="006A2E3F" w:rsidRPr="009961B2">
              <w:rPr>
                <w:rFonts w:ascii="Times New Roman" w:eastAsiaTheme="minorEastAsia" w:cs="Times New Roman" w:hint="default"/>
                <w:sz w:val="21"/>
                <w:szCs w:val="21"/>
              </w:rPr>
              <w:t>2</w:t>
            </w:r>
          </w:p>
        </w:tc>
        <w:tc>
          <w:tcPr>
            <w:tcW w:w="179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0117A1" w:rsidP="00DC2F93">
            <w:pPr>
              <w:pStyle w:val="TableParagraph"/>
              <w:kinsoku w:val="0"/>
              <w:overflowPunct w:val="0"/>
              <w:spacing w:before="23"/>
              <w:ind w:left="108"/>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1.</w:t>
            </w:r>
            <w:r w:rsidRPr="009961B2">
              <w:rPr>
                <w:rFonts w:ascii="Times New Roman" w:eastAsiaTheme="minorEastAsia" w:cs="Times New Roman" w:hint="default"/>
                <w:sz w:val="21"/>
                <w:szCs w:val="21"/>
              </w:rPr>
              <w:t>环境监测</w:t>
            </w:r>
            <w:r w:rsidR="00CA670F" w:rsidRPr="009961B2">
              <w:rPr>
                <w:rFonts w:ascii="Times New Roman" w:eastAsiaTheme="minorEastAsia" w:cs="Times New Roman" w:hint="default"/>
                <w:sz w:val="21"/>
                <w:szCs w:val="21"/>
              </w:rPr>
              <w:t>方案设计、过程实施、数据分析能力</w:t>
            </w:r>
          </w:p>
        </w:tc>
        <w:tc>
          <w:tcPr>
            <w:tcW w:w="939" w:type="pct"/>
            <w:vMerge w:val="restart"/>
            <w:tcBorders>
              <w:top w:val="single" w:sz="4" w:space="0" w:color="000000"/>
              <w:left w:val="single" w:sz="4" w:space="0" w:color="000000"/>
              <w:right w:val="single" w:sz="4" w:space="0" w:color="000000"/>
            </w:tcBorders>
            <w:vAlign w:val="center"/>
          </w:tcPr>
          <w:p w:rsidR="00B53199" w:rsidRPr="009961B2" w:rsidRDefault="00B53199" w:rsidP="00DC2F93">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全部实验项目</w:t>
            </w:r>
          </w:p>
        </w:tc>
        <w:tc>
          <w:tcPr>
            <w:tcW w:w="765" w:type="pct"/>
            <w:vMerge w:val="restart"/>
            <w:tcBorders>
              <w:top w:val="single" w:sz="4" w:space="0" w:color="000000"/>
              <w:left w:val="single" w:sz="4" w:space="0" w:color="000000"/>
              <w:right w:val="single" w:sz="4" w:space="0" w:color="000000"/>
            </w:tcBorders>
            <w:vAlign w:val="center"/>
          </w:tcPr>
          <w:p w:rsidR="00B53199" w:rsidRPr="009961B2" w:rsidRDefault="008D40DA" w:rsidP="00DC2F93">
            <w:pPr>
              <w:pStyle w:val="TableParagraph"/>
              <w:kinsoku w:val="0"/>
              <w:overflowPunct w:val="0"/>
              <w:spacing w:before="23"/>
              <w:ind w:left="185" w:right="177"/>
              <w:jc w:val="center"/>
              <w:rPr>
                <w:rFonts w:ascii="Times New Roman" w:eastAsiaTheme="minorEastAsia" w:cs="Times New Roman" w:hint="default"/>
                <w:sz w:val="21"/>
                <w:szCs w:val="21"/>
              </w:rPr>
            </w:pPr>
            <w:r>
              <w:rPr>
                <w:rFonts w:ascii="Times New Roman" w:eastAsiaTheme="minorEastAsia" w:cs="Times New Roman" w:hint="default"/>
                <w:sz w:val="21"/>
                <w:szCs w:val="21"/>
              </w:rPr>
              <w:t>34</w:t>
            </w:r>
            <w:r w:rsidR="00B53199" w:rsidRPr="009961B2">
              <w:rPr>
                <w:rFonts w:ascii="Times New Roman" w:eastAsiaTheme="minorEastAsia" w:cs="Times New Roman" w:hint="default"/>
                <w:sz w:val="21"/>
                <w:szCs w:val="21"/>
              </w:rPr>
              <w:t>%</w:t>
            </w:r>
          </w:p>
        </w:tc>
        <w:tc>
          <w:tcPr>
            <w:tcW w:w="797" w:type="pct"/>
            <w:vMerge w:val="restart"/>
            <w:tcBorders>
              <w:top w:val="single" w:sz="4" w:space="0" w:color="000000"/>
              <w:left w:val="single" w:sz="4" w:space="0" w:color="000000"/>
              <w:bottom w:val="single" w:sz="4" w:space="0" w:color="000000"/>
              <w:right w:val="single" w:sz="4" w:space="0" w:color="000000"/>
            </w:tcBorders>
            <w:vAlign w:val="center"/>
          </w:tcPr>
          <w:p w:rsidR="00B62F85"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资源学下</w:t>
            </w:r>
          </w:p>
          <w:p w:rsidR="00B62F85"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预习报告</w:t>
            </w:r>
          </w:p>
          <w:p w:rsidR="00B62F85"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实验操作</w:t>
            </w:r>
          </w:p>
          <w:p w:rsidR="00B53199"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实验报告</w:t>
            </w:r>
          </w:p>
        </w:tc>
      </w:tr>
      <w:tr w:rsidR="00B53199" w:rsidRPr="009961B2" w:rsidTr="005F7305">
        <w:trPr>
          <w:trHeight w:val="772"/>
        </w:trPr>
        <w:tc>
          <w:tcPr>
            <w:tcW w:w="701" w:type="pct"/>
            <w:vMerge/>
            <w:tcBorders>
              <w:top w:val="nil"/>
              <w:left w:val="single" w:sz="4" w:space="0" w:color="000000"/>
              <w:bottom w:val="single" w:sz="4" w:space="0" w:color="000000"/>
              <w:right w:val="single" w:sz="4" w:space="0" w:color="000000"/>
            </w:tcBorders>
            <w:vAlign w:val="center"/>
          </w:tcPr>
          <w:p w:rsidR="00B53199" w:rsidRPr="009961B2" w:rsidRDefault="00B53199" w:rsidP="00DC2F93">
            <w:pPr>
              <w:rPr>
                <w:rFonts w:ascii="Times New Roman" w:hAnsi="Times New Roman" w:cs="Times New Roman"/>
                <w:sz w:val="2"/>
                <w:szCs w:val="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0117A1" w:rsidP="00DC2F93">
            <w:pPr>
              <w:pStyle w:val="TableParagraph"/>
              <w:kinsoku w:val="0"/>
              <w:overflowPunct w:val="0"/>
              <w:spacing w:before="22"/>
              <w:ind w:left="108"/>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2.</w:t>
            </w:r>
            <w:r w:rsidR="00CA670F" w:rsidRPr="009961B2">
              <w:rPr>
                <w:rFonts w:ascii="Times New Roman" w:eastAsiaTheme="minorEastAsia" w:cs="Times New Roman" w:hint="default"/>
                <w:sz w:val="21"/>
                <w:szCs w:val="21"/>
              </w:rPr>
              <w:t>环境项目</w:t>
            </w:r>
            <w:r w:rsidRPr="009961B2">
              <w:rPr>
                <w:rFonts w:ascii="Times New Roman" w:eastAsiaTheme="minorEastAsia" w:cs="Times New Roman" w:hint="default"/>
                <w:sz w:val="21"/>
                <w:szCs w:val="21"/>
              </w:rPr>
              <w:t>结论评价</w:t>
            </w:r>
            <w:r w:rsidR="00CA670F" w:rsidRPr="009961B2">
              <w:rPr>
                <w:rFonts w:ascii="Times New Roman" w:eastAsiaTheme="minorEastAsia" w:cs="Times New Roman" w:hint="default"/>
                <w:sz w:val="21"/>
                <w:szCs w:val="21"/>
              </w:rPr>
              <w:t>及预测</w:t>
            </w:r>
          </w:p>
        </w:tc>
        <w:tc>
          <w:tcPr>
            <w:tcW w:w="939" w:type="pct"/>
            <w:vMerge/>
            <w:tcBorders>
              <w:left w:val="single" w:sz="4" w:space="0" w:color="000000"/>
              <w:right w:val="single" w:sz="4" w:space="0" w:color="000000"/>
            </w:tcBorders>
            <w:vAlign w:val="center"/>
          </w:tcPr>
          <w:p w:rsidR="00B53199" w:rsidRPr="009961B2" w:rsidRDefault="00B53199" w:rsidP="00DC2F93">
            <w:pPr>
              <w:pStyle w:val="TableParagraph"/>
              <w:kinsoku w:val="0"/>
              <w:overflowPunct w:val="0"/>
              <w:jc w:val="center"/>
              <w:rPr>
                <w:rFonts w:ascii="Times New Roman" w:eastAsiaTheme="minorEastAsia" w:cs="Times New Roman" w:hint="default"/>
                <w:sz w:val="22"/>
                <w:szCs w:val="22"/>
              </w:rPr>
            </w:pPr>
          </w:p>
        </w:tc>
        <w:tc>
          <w:tcPr>
            <w:tcW w:w="765" w:type="pct"/>
            <w:vMerge/>
            <w:tcBorders>
              <w:left w:val="single" w:sz="4" w:space="0" w:color="000000"/>
              <w:right w:val="single" w:sz="4" w:space="0" w:color="000000"/>
            </w:tcBorders>
            <w:vAlign w:val="center"/>
          </w:tcPr>
          <w:p w:rsidR="00B53199" w:rsidRPr="009961B2" w:rsidRDefault="00B53199" w:rsidP="00DC2F93">
            <w:pPr>
              <w:pStyle w:val="TableParagraph"/>
              <w:kinsoku w:val="0"/>
              <w:overflowPunct w:val="0"/>
              <w:spacing w:before="22"/>
              <w:ind w:left="185" w:right="177"/>
              <w:jc w:val="center"/>
              <w:rPr>
                <w:rFonts w:ascii="Times New Roman" w:eastAsiaTheme="minorEastAsia" w:cs="Times New Roman" w:hint="default"/>
                <w:sz w:val="21"/>
                <w:szCs w:val="21"/>
              </w:rPr>
            </w:pPr>
          </w:p>
        </w:tc>
        <w:tc>
          <w:tcPr>
            <w:tcW w:w="797" w:type="pct"/>
            <w:vMerge/>
            <w:tcBorders>
              <w:top w:val="nil"/>
              <w:left w:val="single" w:sz="4" w:space="0" w:color="000000"/>
              <w:bottom w:val="single" w:sz="4" w:space="0" w:color="000000"/>
              <w:right w:val="single" w:sz="4" w:space="0" w:color="000000"/>
            </w:tcBorders>
            <w:vAlign w:val="center"/>
          </w:tcPr>
          <w:p w:rsidR="00B53199" w:rsidRPr="009961B2" w:rsidRDefault="00B53199" w:rsidP="00DC2F93">
            <w:pPr>
              <w:jc w:val="center"/>
              <w:rPr>
                <w:rFonts w:ascii="Times New Roman" w:hAnsi="Times New Roman" w:cs="Times New Roman"/>
                <w:sz w:val="2"/>
                <w:szCs w:val="2"/>
              </w:rPr>
            </w:pPr>
          </w:p>
        </w:tc>
      </w:tr>
      <w:tr w:rsidR="00B53199" w:rsidRPr="009961B2" w:rsidTr="005F7305">
        <w:trPr>
          <w:trHeight w:val="412"/>
        </w:trPr>
        <w:tc>
          <w:tcPr>
            <w:tcW w:w="701" w:type="pct"/>
            <w:vMerge/>
            <w:tcBorders>
              <w:top w:val="nil"/>
              <w:left w:val="single" w:sz="4" w:space="0" w:color="000000"/>
              <w:bottom w:val="single" w:sz="4" w:space="0" w:color="000000"/>
              <w:right w:val="single" w:sz="4" w:space="0" w:color="000000"/>
            </w:tcBorders>
            <w:vAlign w:val="center"/>
          </w:tcPr>
          <w:p w:rsidR="00B53199" w:rsidRPr="009961B2" w:rsidRDefault="00B53199" w:rsidP="00DC2F93">
            <w:pPr>
              <w:rPr>
                <w:rFonts w:ascii="Times New Roman" w:hAnsi="Times New Roman" w:cs="Times New Roman"/>
                <w:sz w:val="2"/>
                <w:szCs w:val="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CA670F" w:rsidP="00DC2F93">
            <w:pPr>
              <w:pStyle w:val="TableParagraph"/>
              <w:kinsoku w:val="0"/>
              <w:overflowPunct w:val="0"/>
              <w:spacing w:before="25"/>
              <w:ind w:left="108"/>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3.</w:t>
            </w:r>
            <w:r w:rsidRPr="009961B2">
              <w:rPr>
                <w:rFonts w:ascii="Times New Roman" w:eastAsiaTheme="minorEastAsia" w:cs="Times New Roman" w:hint="default"/>
                <w:sz w:val="21"/>
                <w:szCs w:val="21"/>
              </w:rPr>
              <w:t>撰写实验报告能力</w:t>
            </w:r>
          </w:p>
        </w:tc>
        <w:tc>
          <w:tcPr>
            <w:tcW w:w="939" w:type="pct"/>
            <w:vMerge/>
            <w:tcBorders>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jc w:val="center"/>
              <w:rPr>
                <w:rFonts w:ascii="Times New Roman" w:eastAsiaTheme="minorEastAsia" w:cs="Times New Roman" w:hint="default"/>
                <w:sz w:val="22"/>
                <w:szCs w:val="22"/>
              </w:rPr>
            </w:pPr>
          </w:p>
        </w:tc>
        <w:tc>
          <w:tcPr>
            <w:tcW w:w="765" w:type="pct"/>
            <w:vMerge/>
            <w:tcBorders>
              <w:left w:val="single" w:sz="4" w:space="0" w:color="000000"/>
              <w:right w:val="single" w:sz="4" w:space="0" w:color="000000"/>
            </w:tcBorders>
            <w:vAlign w:val="center"/>
          </w:tcPr>
          <w:p w:rsidR="00B53199" w:rsidRPr="009961B2" w:rsidRDefault="00B53199" w:rsidP="00DC2F93">
            <w:pPr>
              <w:pStyle w:val="TableParagraph"/>
              <w:kinsoku w:val="0"/>
              <w:overflowPunct w:val="0"/>
              <w:spacing w:before="22"/>
              <w:ind w:left="185" w:right="177"/>
              <w:jc w:val="center"/>
              <w:rPr>
                <w:rFonts w:ascii="Times New Roman" w:eastAsiaTheme="minorEastAsia" w:cs="Times New Roman" w:hint="default"/>
                <w:sz w:val="21"/>
                <w:szCs w:val="21"/>
              </w:rPr>
            </w:pPr>
          </w:p>
        </w:tc>
        <w:tc>
          <w:tcPr>
            <w:tcW w:w="797" w:type="pct"/>
            <w:vMerge/>
            <w:tcBorders>
              <w:top w:val="nil"/>
              <w:left w:val="single" w:sz="4" w:space="0" w:color="000000"/>
              <w:bottom w:val="single" w:sz="4" w:space="0" w:color="000000"/>
              <w:right w:val="single" w:sz="4" w:space="0" w:color="000000"/>
            </w:tcBorders>
            <w:vAlign w:val="center"/>
          </w:tcPr>
          <w:p w:rsidR="00B53199" w:rsidRPr="009961B2" w:rsidRDefault="00B53199" w:rsidP="00DC2F93">
            <w:pPr>
              <w:jc w:val="center"/>
              <w:rPr>
                <w:rFonts w:ascii="Times New Roman" w:hAnsi="Times New Roman" w:cs="Times New Roman"/>
                <w:sz w:val="2"/>
                <w:szCs w:val="2"/>
              </w:rPr>
            </w:pPr>
          </w:p>
        </w:tc>
      </w:tr>
      <w:tr w:rsidR="00B53199" w:rsidRPr="009961B2" w:rsidTr="005F7305">
        <w:trPr>
          <w:trHeight w:val="646"/>
        </w:trPr>
        <w:tc>
          <w:tcPr>
            <w:tcW w:w="701" w:type="pct"/>
            <w:vMerge w:val="restart"/>
            <w:tcBorders>
              <w:top w:val="single" w:sz="4" w:space="0" w:color="000000"/>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line="278" w:lineRule="auto"/>
              <w:ind w:left="242" w:right="98" w:hanging="132"/>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课程目标</w:t>
            </w:r>
            <w:r w:rsidRPr="009961B2">
              <w:rPr>
                <w:rFonts w:ascii="Times New Roman" w:eastAsiaTheme="minorEastAsia" w:cs="Times New Roman" w:hint="default"/>
                <w:sz w:val="21"/>
                <w:szCs w:val="21"/>
              </w:rPr>
              <w:t xml:space="preserve"> </w:t>
            </w:r>
            <w:r w:rsidR="006A2E3F" w:rsidRPr="009961B2">
              <w:rPr>
                <w:rFonts w:ascii="Times New Roman" w:eastAsiaTheme="minorEastAsia" w:cs="Times New Roman" w:hint="default"/>
                <w:sz w:val="21"/>
                <w:szCs w:val="21"/>
              </w:rPr>
              <w:t>3</w:t>
            </w:r>
          </w:p>
        </w:tc>
        <w:tc>
          <w:tcPr>
            <w:tcW w:w="179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0117A1" w:rsidP="00DC2F93">
            <w:pPr>
              <w:pStyle w:val="TableParagraph"/>
              <w:kinsoku w:val="0"/>
              <w:overflowPunct w:val="0"/>
              <w:spacing w:before="22"/>
              <w:ind w:left="108"/>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1.</w:t>
            </w:r>
            <w:r w:rsidRPr="009961B2">
              <w:rPr>
                <w:rFonts w:ascii="Times New Roman" w:eastAsiaTheme="minorEastAsia" w:cs="Times New Roman" w:hint="default"/>
                <w:sz w:val="21"/>
                <w:szCs w:val="21"/>
              </w:rPr>
              <w:t>沟通能力、团队意识</w:t>
            </w:r>
          </w:p>
        </w:tc>
        <w:tc>
          <w:tcPr>
            <w:tcW w:w="939" w:type="pct"/>
            <w:vMerge w:val="restart"/>
            <w:tcBorders>
              <w:top w:val="single" w:sz="4" w:space="0" w:color="000000"/>
              <w:left w:val="single" w:sz="4" w:space="0" w:color="000000"/>
              <w:right w:val="single" w:sz="4" w:space="0" w:color="000000"/>
            </w:tcBorders>
            <w:vAlign w:val="center"/>
          </w:tcPr>
          <w:p w:rsidR="00B53199" w:rsidRPr="009961B2" w:rsidRDefault="00B53199" w:rsidP="00DC2F93">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全部实验项目</w:t>
            </w:r>
          </w:p>
        </w:tc>
        <w:tc>
          <w:tcPr>
            <w:tcW w:w="765" w:type="pct"/>
            <w:vMerge w:val="restart"/>
            <w:tcBorders>
              <w:top w:val="single" w:sz="4" w:space="0" w:color="000000"/>
              <w:left w:val="single" w:sz="4" w:space="0" w:color="000000"/>
              <w:right w:val="single" w:sz="4" w:space="0" w:color="000000"/>
            </w:tcBorders>
            <w:vAlign w:val="center"/>
          </w:tcPr>
          <w:p w:rsidR="00B53199" w:rsidRPr="009961B2" w:rsidRDefault="008D40DA" w:rsidP="00DC2F93">
            <w:pPr>
              <w:pStyle w:val="TableParagraph"/>
              <w:kinsoku w:val="0"/>
              <w:overflowPunct w:val="0"/>
              <w:spacing w:before="22"/>
              <w:ind w:left="185" w:right="177"/>
              <w:jc w:val="center"/>
              <w:rPr>
                <w:rFonts w:ascii="Times New Roman" w:eastAsiaTheme="minorEastAsia" w:cs="Times New Roman" w:hint="default"/>
                <w:sz w:val="21"/>
                <w:szCs w:val="21"/>
              </w:rPr>
            </w:pPr>
            <w:r>
              <w:rPr>
                <w:rFonts w:ascii="Times New Roman" w:eastAsiaTheme="minorEastAsia" w:cs="Times New Roman" w:hint="default"/>
                <w:sz w:val="21"/>
                <w:szCs w:val="21"/>
              </w:rPr>
              <w:t>13</w:t>
            </w:r>
            <w:r w:rsidR="00B53199" w:rsidRPr="009961B2">
              <w:rPr>
                <w:rFonts w:ascii="Times New Roman" w:eastAsiaTheme="minorEastAsia" w:cs="Times New Roman" w:hint="default"/>
                <w:sz w:val="21"/>
                <w:szCs w:val="21"/>
              </w:rPr>
              <w:t>%</w:t>
            </w:r>
          </w:p>
        </w:tc>
        <w:tc>
          <w:tcPr>
            <w:tcW w:w="797" w:type="pct"/>
            <w:vMerge w:val="restart"/>
            <w:tcBorders>
              <w:top w:val="single" w:sz="4" w:space="0" w:color="000000"/>
              <w:left w:val="single" w:sz="4" w:space="0" w:color="000000"/>
              <w:bottom w:val="single" w:sz="4" w:space="0" w:color="000000"/>
              <w:right w:val="single" w:sz="4" w:space="0" w:color="000000"/>
            </w:tcBorders>
            <w:vAlign w:val="center"/>
          </w:tcPr>
          <w:p w:rsidR="00B62F85"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资源学下</w:t>
            </w:r>
          </w:p>
          <w:p w:rsidR="00B62F85"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预习报告</w:t>
            </w:r>
          </w:p>
          <w:p w:rsidR="00B62F85"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实验操作</w:t>
            </w:r>
          </w:p>
          <w:p w:rsidR="00B53199" w:rsidRPr="009961B2" w:rsidRDefault="00B62F85" w:rsidP="00B62F85">
            <w:pPr>
              <w:pStyle w:val="TableParagraph"/>
              <w:kinsoku w:val="0"/>
              <w:overflowPunct w:val="0"/>
              <w:jc w:val="center"/>
              <w:rPr>
                <w:rFonts w:ascii="Times New Roman" w:eastAsiaTheme="minorEastAsia" w:cs="Times New Roman" w:hint="default"/>
                <w:sz w:val="22"/>
                <w:szCs w:val="22"/>
              </w:rPr>
            </w:pPr>
            <w:r w:rsidRPr="009961B2">
              <w:rPr>
                <w:rFonts w:ascii="Times New Roman" w:eastAsiaTheme="minorEastAsia" w:cs="Times New Roman" w:hint="default"/>
                <w:sz w:val="22"/>
                <w:szCs w:val="22"/>
              </w:rPr>
              <w:t>实验报告</w:t>
            </w:r>
          </w:p>
        </w:tc>
      </w:tr>
      <w:tr w:rsidR="00CA670F" w:rsidRPr="009961B2" w:rsidTr="005F7305">
        <w:trPr>
          <w:trHeight w:val="516"/>
        </w:trPr>
        <w:tc>
          <w:tcPr>
            <w:tcW w:w="701" w:type="pct"/>
            <w:vMerge/>
            <w:tcBorders>
              <w:top w:val="nil"/>
              <w:left w:val="single" w:sz="4" w:space="0" w:color="000000"/>
              <w:bottom w:val="single" w:sz="4" w:space="0" w:color="000000"/>
              <w:right w:val="single" w:sz="4" w:space="0" w:color="000000"/>
            </w:tcBorders>
            <w:vAlign w:val="center"/>
          </w:tcPr>
          <w:p w:rsidR="00CA670F" w:rsidRPr="009961B2" w:rsidRDefault="00CA670F" w:rsidP="00DC2F93">
            <w:pPr>
              <w:rPr>
                <w:rFonts w:ascii="Times New Roman" w:hAnsi="Times New Roman" w:cs="Times New Roman"/>
                <w:sz w:val="2"/>
                <w:szCs w:val="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spacing w:before="22"/>
              <w:ind w:left="108"/>
              <w:jc w:val="both"/>
              <w:rPr>
                <w:rFonts w:ascii="Times New Roman" w:eastAsiaTheme="minorEastAsia" w:cs="Times New Roman" w:hint="default"/>
                <w:sz w:val="21"/>
                <w:szCs w:val="21"/>
              </w:rPr>
            </w:pPr>
            <w:r w:rsidRPr="009961B2">
              <w:rPr>
                <w:rFonts w:ascii="Times New Roman" w:eastAsiaTheme="minorEastAsia" w:cs="Times New Roman" w:hint="default"/>
                <w:sz w:val="21"/>
                <w:szCs w:val="21"/>
              </w:rPr>
              <w:t>2.</w:t>
            </w:r>
            <w:r w:rsidRPr="009961B2">
              <w:rPr>
                <w:rFonts w:ascii="Times New Roman" w:eastAsiaTheme="minorEastAsia" w:cs="Times New Roman" w:hint="default"/>
                <w:bCs/>
                <w:sz w:val="22"/>
                <w:szCs w:val="22"/>
              </w:rPr>
              <w:t>专业敬业的工匠精神</w:t>
            </w:r>
          </w:p>
        </w:tc>
        <w:tc>
          <w:tcPr>
            <w:tcW w:w="939" w:type="pct"/>
            <w:vMerge/>
            <w:tcBorders>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jc w:val="center"/>
              <w:rPr>
                <w:rFonts w:ascii="Times New Roman" w:eastAsiaTheme="minorEastAsia" w:cs="Times New Roman" w:hint="default"/>
                <w:sz w:val="22"/>
                <w:szCs w:val="22"/>
              </w:rPr>
            </w:pPr>
          </w:p>
        </w:tc>
        <w:tc>
          <w:tcPr>
            <w:tcW w:w="765" w:type="pct"/>
            <w:vMerge/>
            <w:tcBorders>
              <w:left w:val="single" w:sz="4" w:space="0" w:color="000000"/>
              <w:bottom w:val="single" w:sz="4" w:space="0" w:color="000000"/>
              <w:right w:val="single" w:sz="4" w:space="0" w:color="000000"/>
            </w:tcBorders>
            <w:vAlign w:val="center"/>
          </w:tcPr>
          <w:p w:rsidR="00CA670F" w:rsidRPr="009961B2" w:rsidRDefault="00CA670F" w:rsidP="00DC2F93">
            <w:pPr>
              <w:pStyle w:val="TableParagraph"/>
              <w:kinsoku w:val="0"/>
              <w:overflowPunct w:val="0"/>
              <w:spacing w:before="22"/>
              <w:ind w:left="185" w:right="177"/>
              <w:jc w:val="center"/>
              <w:rPr>
                <w:rFonts w:ascii="Times New Roman" w:eastAsiaTheme="minorEastAsia" w:cs="Times New Roman" w:hint="default"/>
                <w:sz w:val="21"/>
                <w:szCs w:val="21"/>
              </w:rPr>
            </w:pPr>
          </w:p>
        </w:tc>
        <w:tc>
          <w:tcPr>
            <w:tcW w:w="797" w:type="pct"/>
            <w:vMerge/>
            <w:tcBorders>
              <w:top w:val="nil"/>
              <w:left w:val="single" w:sz="4" w:space="0" w:color="000000"/>
              <w:bottom w:val="single" w:sz="4" w:space="0" w:color="000000"/>
              <w:right w:val="single" w:sz="4" w:space="0" w:color="000000"/>
            </w:tcBorders>
            <w:vAlign w:val="center"/>
          </w:tcPr>
          <w:p w:rsidR="00CA670F" w:rsidRPr="009961B2" w:rsidRDefault="00CA670F" w:rsidP="00DC2F93">
            <w:pPr>
              <w:jc w:val="center"/>
              <w:rPr>
                <w:rFonts w:ascii="Times New Roman" w:hAnsi="Times New Roman" w:cs="Times New Roman"/>
                <w:sz w:val="2"/>
                <w:szCs w:val="2"/>
              </w:rPr>
            </w:pPr>
          </w:p>
        </w:tc>
        <w:bookmarkStart w:id="0" w:name="_GoBack"/>
        <w:bookmarkEnd w:id="0"/>
      </w:tr>
      <w:tr w:rsidR="00B53199" w:rsidRPr="009961B2" w:rsidTr="005F7305">
        <w:trPr>
          <w:trHeight w:val="516"/>
        </w:trPr>
        <w:tc>
          <w:tcPr>
            <w:tcW w:w="701" w:type="pct"/>
            <w:vMerge/>
            <w:tcBorders>
              <w:top w:val="nil"/>
              <w:left w:val="single" w:sz="4" w:space="0" w:color="000000"/>
              <w:bottom w:val="single" w:sz="4" w:space="0" w:color="000000"/>
              <w:right w:val="single" w:sz="4" w:space="0" w:color="000000"/>
            </w:tcBorders>
            <w:vAlign w:val="center"/>
          </w:tcPr>
          <w:p w:rsidR="00B53199" w:rsidRPr="009961B2" w:rsidRDefault="00B53199" w:rsidP="00DC2F93">
            <w:pPr>
              <w:rPr>
                <w:rFonts w:ascii="Times New Roman" w:hAnsi="Times New Roman" w:cs="Times New Roman"/>
                <w:sz w:val="2"/>
                <w:szCs w:val="2"/>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B53199" w:rsidRPr="009961B2" w:rsidRDefault="00CA670F" w:rsidP="00DC2F93">
            <w:pPr>
              <w:pStyle w:val="TableParagraph"/>
              <w:kinsoku w:val="0"/>
              <w:overflowPunct w:val="0"/>
              <w:spacing w:before="22"/>
              <w:ind w:left="108"/>
              <w:jc w:val="both"/>
              <w:rPr>
                <w:rFonts w:ascii="Times New Roman" w:eastAsiaTheme="minorEastAsia" w:cs="Times New Roman" w:hint="default"/>
                <w:sz w:val="21"/>
                <w:szCs w:val="21"/>
              </w:rPr>
            </w:pPr>
            <w:r w:rsidRPr="009961B2">
              <w:rPr>
                <w:rFonts w:ascii="Times New Roman" w:eastAsiaTheme="minorEastAsia" w:cs="Times New Roman" w:hint="default"/>
                <w:bCs/>
                <w:sz w:val="22"/>
                <w:szCs w:val="22"/>
              </w:rPr>
              <w:t>3.</w:t>
            </w:r>
            <w:r w:rsidRPr="009961B2">
              <w:rPr>
                <w:rFonts w:ascii="Times New Roman" w:eastAsiaTheme="minorEastAsia" w:cs="Times New Roman" w:hint="default"/>
                <w:bCs/>
                <w:sz w:val="22"/>
                <w:szCs w:val="22"/>
              </w:rPr>
              <w:t>职业素养、社会责任意识</w:t>
            </w:r>
          </w:p>
        </w:tc>
        <w:tc>
          <w:tcPr>
            <w:tcW w:w="939" w:type="pct"/>
            <w:vMerge/>
            <w:tcBorders>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jc w:val="center"/>
              <w:rPr>
                <w:rFonts w:ascii="Times New Roman" w:eastAsiaTheme="minorEastAsia" w:cs="Times New Roman" w:hint="default"/>
                <w:sz w:val="22"/>
                <w:szCs w:val="22"/>
              </w:rPr>
            </w:pPr>
          </w:p>
        </w:tc>
        <w:tc>
          <w:tcPr>
            <w:tcW w:w="765" w:type="pct"/>
            <w:vMerge/>
            <w:tcBorders>
              <w:left w:val="single" w:sz="4" w:space="0" w:color="000000"/>
              <w:bottom w:val="single" w:sz="4" w:space="0" w:color="000000"/>
              <w:right w:val="single" w:sz="4" w:space="0" w:color="000000"/>
            </w:tcBorders>
            <w:vAlign w:val="center"/>
          </w:tcPr>
          <w:p w:rsidR="00B53199" w:rsidRPr="009961B2" w:rsidRDefault="00B53199" w:rsidP="00DC2F93">
            <w:pPr>
              <w:pStyle w:val="TableParagraph"/>
              <w:kinsoku w:val="0"/>
              <w:overflowPunct w:val="0"/>
              <w:spacing w:before="22"/>
              <w:ind w:left="185" w:right="177"/>
              <w:jc w:val="center"/>
              <w:rPr>
                <w:rFonts w:ascii="Times New Roman" w:eastAsiaTheme="minorEastAsia" w:cs="Times New Roman" w:hint="default"/>
                <w:sz w:val="21"/>
                <w:szCs w:val="21"/>
              </w:rPr>
            </w:pPr>
          </w:p>
        </w:tc>
        <w:tc>
          <w:tcPr>
            <w:tcW w:w="797" w:type="pct"/>
            <w:vMerge/>
            <w:tcBorders>
              <w:top w:val="nil"/>
              <w:left w:val="single" w:sz="4" w:space="0" w:color="000000"/>
              <w:bottom w:val="single" w:sz="4" w:space="0" w:color="000000"/>
              <w:right w:val="single" w:sz="4" w:space="0" w:color="000000"/>
            </w:tcBorders>
            <w:vAlign w:val="center"/>
          </w:tcPr>
          <w:p w:rsidR="00B53199" w:rsidRPr="009961B2" w:rsidRDefault="00B53199" w:rsidP="00DC2F93">
            <w:pPr>
              <w:jc w:val="center"/>
              <w:rPr>
                <w:rFonts w:ascii="Times New Roman" w:hAnsi="Times New Roman" w:cs="Times New Roman"/>
                <w:sz w:val="2"/>
                <w:szCs w:val="2"/>
              </w:rPr>
            </w:pPr>
          </w:p>
        </w:tc>
      </w:tr>
    </w:tbl>
    <w:p w:rsidR="00CC5C76" w:rsidRPr="009961B2" w:rsidRDefault="00CC5C76" w:rsidP="00CC5C76">
      <w:pPr>
        <w:kinsoku w:val="0"/>
        <w:overflowPunct w:val="0"/>
        <w:autoSpaceDE w:val="0"/>
        <w:autoSpaceDN w:val="0"/>
        <w:adjustRightInd w:val="0"/>
        <w:spacing w:before="8"/>
        <w:rPr>
          <w:rFonts w:ascii="Times New Roman" w:hAnsi="Times New Roman" w:cs="Times New Roman"/>
          <w:b/>
          <w:sz w:val="24"/>
          <w:szCs w:val="24"/>
        </w:rPr>
      </w:pPr>
    </w:p>
    <w:p w:rsidR="00CC5C76" w:rsidRPr="009961B2" w:rsidRDefault="00CC5C76" w:rsidP="00CC5C76">
      <w:pPr>
        <w:kinsoku w:val="0"/>
        <w:overflowPunct w:val="0"/>
        <w:autoSpaceDE w:val="0"/>
        <w:autoSpaceDN w:val="0"/>
        <w:adjustRightInd w:val="0"/>
        <w:spacing w:before="66"/>
        <w:jc w:val="center"/>
        <w:rPr>
          <w:rFonts w:ascii="Times New Roman" w:hAnsi="Times New Roman" w:cs="Times New Roman"/>
          <w:kern w:val="0"/>
          <w:sz w:val="24"/>
          <w:szCs w:val="24"/>
        </w:rPr>
      </w:pPr>
      <w:r w:rsidRPr="009961B2">
        <w:rPr>
          <w:rFonts w:ascii="Times New Roman" w:hAnsi="Times New Roman" w:cs="Times New Roman"/>
          <w:b/>
          <w:kern w:val="0"/>
          <w:szCs w:val="21"/>
        </w:rPr>
        <w:t>表</w:t>
      </w:r>
      <w:r w:rsidRPr="009961B2">
        <w:rPr>
          <w:rFonts w:ascii="Times New Roman" w:hAnsi="Times New Roman" w:cs="Times New Roman"/>
          <w:b/>
          <w:kern w:val="0"/>
          <w:szCs w:val="21"/>
        </w:rPr>
        <w:t xml:space="preserve">4-2 </w:t>
      </w:r>
      <w:r w:rsidRPr="009961B2">
        <w:rPr>
          <w:rFonts w:ascii="Times New Roman" w:hAnsi="Times New Roman" w:cs="Times New Roman"/>
          <w:b/>
          <w:kern w:val="0"/>
          <w:szCs w:val="21"/>
        </w:rPr>
        <w:t>课程目标与考核方式矩阵关系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512"/>
        <w:gridCol w:w="1241"/>
        <w:gridCol w:w="1367"/>
        <w:gridCol w:w="1243"/>
        <w:gridCol w:w="2463"/>
      </w:tblGrid>
      <w:tr w:rsidR="00CC5C76" w:rsidRPr="009961B2" w:rsidTr="00806F57">
        <w:trPr>
          <w:trHeight w:val="994"/>
          <w:jc w:val="center"/>
        </w:trPr>
        <w:tc>
          <w:tcPr>
            <w:tcW w:w="682"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课程</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目标</w:t>
            </w:r>
          </w:p>
        </w:tc>
        <w:tc>
          <w:tcPr>
            <w:tcW w:w="834"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资源学习</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(1</w:t>
            </w:r>
            <w:r w:rsidR="009B3B31" w:rsidRPr="009961B2">
              <w:rPr>
                <w:rFonts w:ascii="Times New Roman" w:hAnsi="Times New Roman" w:cs="Times New Roman"/>
                <w:kern w:val="0"/>
                <w:szCs w:val="21"/>
              </w:rPr>
              <w:t>2</w:t>
            </w:r>
            <w:r w:rsidRPr="009961B2">
              <w:rPr>
                <w:rFonts w:ascii="Times New Roman" w:hAnsi="Times New Roman" w:cs="Times New Roman"/>
                <w:kern w:val="0"/>
                <w:szCs w:val="21"/>
              </w:rPr>
              <w:t>%)</w:t>
            </w:r>
          </w:p>
        </w:tc>
        <w:tc>
          <w:tcPr>
            <w:tcW w:w="685"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预习报告</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(1</w:t>
            </w:r>
            <w:r w:rsidR="009B3B31" w:rsidRPr="009961B2">
              <w:rPr>
                <w:rFonts w:ascii="Times New Roman" w:hAnsi="Times New Roman" w:cs="Times New Roman"/>
                <w:kern w:val="0"/>
                <w:szCs w:val="21"/>
              </w:rPr>
              <w:t>8</w:t>
            </w:r>
            <w:r w:rsidRPr="009961B2">
              <w:rPr>
                <w:rFonts w:ascii="Times New Roman" w:hAnsi="Times New Roman" w:cs="Times New Roman"/>
                <w:kern w:val="0"/>
                <w:szCs w:val="21"/>
              </w:rPr>
              <w:t>%)</w:t>
            </w:r>
          </w:p>
        </w:tc>
        <w:tc>
          <w:tcPr>
            <w:tcW w:w="754" w:type="pct"/>
            <w:vAlign w:val="center"/>
          </w:tcPr>
          <w:p w:rsidR="009B3B31"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实验操作</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w:t>
            </w:r>
            <w:r w:rsidR="009B3B31" w:rsidRPr="009961B2">
              <w:rPr>
                <w:rFonts w:ascii="Times New Roman" w:hAnsi="Times New Roman" w:cs="Times New Roman"/>
                <w:kern w:val="0"/>
                <w:szCs w:val="21"/>
              </w:rPr>
              <w:t>30</w:t>
            </w:r>
            <w:r w:rsidRPr="009961B2">
              <w:rPr>
                <w:rFonts w:ascii="Times New Roman" w:hAnsi="Times New Roman" w:cs="Times New Roman"/>
                <w:kern w:val="0"/>
                <w:szCs w:val="21"/>
              </w:rPr>
              <w:t>%</w:t>
            </w:r>
            <w:r w:rsidRPr="009961B2">
              <w:rPr>
                <w:rFonts w:ascii="Times New Roman" w:hAnsi="Times New Roman" w:cs="Times New Roman"/>
                <w:kern w:val="0"/>
                <w:szCs w:val="21"/>
              </w:rPr>
              <w:t>）</w:t>
            </w:r>
          </w:p>
        </w:tc>
        <w:tc>
          <w:tcPr>
            <w:tcW w:w="686"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实验报告（</w:t>
            </w:r>
            <w:r w:rsidR="009B3B31" w:rsidRPr="009961B2">
              <w:rPr>
                <w:rFonts w:ascii="Times New Roman" w:hAnsi="Times New Roman" w:cs="Times New Roman"/>
                <w:kern w:val="0"/>
                <w:szCs w:val="21"/>
              </w:rPr>
              <w:t>40</w:t>
            </w:r>
            <w:r w:rsidRPr="009961B2">
              <w:rPr>
                <w:rFonts w:ascii="Times New Roman" w:hAnsi="Times New Roman" w:cs="Times New Roman"/>
                <w:kern w:val="0"/>
                <w:szCs w:val="21"/>
              </w:rPr>
              <w:t>%</w:t>
            </w:r>
            <w:r w:rsidRPr="009961B2">
              <w:rPr>
                <w:rFonts w:ascii="Times New Roman" w:hAnsi="Times New Roman" w:cs="Times New Roman"/>
                <w:kern w:val="0"/>
                <w:szCs w:val="21"/>
              </w:rPr>
              <w:t>）</w:t>
            </w:r>
          </w:p>
        </w:tc>
        <w:tc>
          <w:tcPr>
            <w:tcW w:w="1359"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color w:val="FF0000"/>
                <w:kern w:val="0"/>
                <w:szCs w:val="21"/>
              </w:rPr>
            </w:pPr>
            <w:proofErr w:type="gramStart"/>
            <w:r w:rsidRPr="009961B2">
              <w:rPr>
                <w:rFonts w:ascii="Times New Roman" w:hAnsi="Times New Roman" w:cs="Times New Roman"/>
                <w:kern w:val="0"/>
                <w:szCs w:val="21"/>
              </w:rPr>
              <w:t>考核占</w:t>
            </w:r>
            <w:proofErr w:type="gramEnd"/>
            <w:r w:rsidRPr="009961B2">
              <w:rPr>
                <w:rFonts w:ascii="Times New Roman" w:hAnsi="Times New Roman" w:cs="Times New Roman"/>
                <w:kern w:val="0"/>
                <w:szCs w:val="21"/>
              </w:rPr>
              <w:t>比</w:t>
            </w:r>
          </w:p>
        </w:tc>
      </w:tr>
      <w:tr w:rsidR="00CC5C76" w:rsidRPr="009961B2" w:rsidTr="00806F57">
        <w:trPr>
          <w:trHeight w:val="552"/>
          <w:jc w:val="center"/>
        </w:trPr>
        <w:tc>
          <w:tcPr>
            <w:tcW w:w="682"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课程</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目标</w:t>
            </w:r>
            <w:r w:rsidRPr="009961B2">
              <w:rPr>
                <w:rFonts w:ascii="Times New Roman" w:hAnsi="Times New Roman" w:cs="Times New Roman"/>
                <w:kern w:val="0"/>
                <w:szCs w:val="21"/>
              </w:rPr>
              <w:t>1</w:t>
            </w:r>
          </w:p>
        </w:tc>
        <w:tc>
          <w:tcPr>
            <w:tcW w:w="834" w:type="pct"/>
            <w:vAlign w:val="center"/>
          </w:tcPr>
          <w:p w:rsidR="00CC5C76" w:rsidRPr="009961B2" w:rsidRDefault="00A62F81"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6</w:t>
            </w:r>
            <w:r w:rsidR="00CC5C76" w:rsidRPr="009961B2">
              <w:rPr>
                <w:rFonts w:ascii="Times New Roman" w:hAnsi="Times New Roman" w:cs="Times New Roman"/>
                <w:kern w:val="0"/>
                <w:szCs w:val="21"/>
              </w:rPr>
              <w:t>0%</w:t>
            </w:r>
          </w:p>
        </w:tc>
        <w:tc>
          <w:tcPr>
            <w:tcW w:w="685"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60%</w:t>
            </w:r>
          </w:p>
        </w:tc>
        <w:tc>
          <w:tcPr>
            <w:tcW w:w="754"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50%</w:t>
            </w:r>
          </w:p>
        </w:tc>
        <w:tc>
          <w:tcPr>
            <w:tcW w:w="686" w:type="pct"/>
            <w:vAlign w:val="center"/>
          </w:tcPr>
          <w:p w:rsidR="00CC5C76" w:rsidRPr="009961B2" w:rsidRDefault="00A62F81"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5</w:t>
            </w:r>
            <w:r w:rsidR="00736C93" w:rsidRPr="009961B2">
              <w:rPr>
                <w:rFonts w:ascii="Times New Roman" w:hAnsi="Times New Roman" w:cs="Times New Roman"/>
                <w:kern w:val="0"/>
                <w:szCs w:val="21"/>
              </w:rPr>
              <w:t>0</w:t>
            </w:r>
            <w:r w:rsidR="009B3B31" w:rsidRPr="009961B2">
              <w:rPr>
                <w:rFonts w:ascii="Times New Roman" w:hAnsi="Times New Roman" w:cs="Times New Roman"/>
                <w:kern w:val="0"/>
                <w:szCs w:val="21"/>
              </w:rPr>
              <w:t>%</w:t>
            </w:r>
          </w:p>
        </w:tc>
        <w:tc>
          <w:tcPr>
            <w:tcW w:w="1359" w:type="pct"/>
            <w:vAlign w:val="center"/>
          </w:tcPr>
          <w:p w:rsidR="00CC5C76" w:rsidRPr="009961B2" w:rsidRDefault="00736C93"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53</w:t>
            </w:r>
            <w:r w:rsidR="00CC5C76" w:rsidRPr="009961B2">
              <w:rPr>
                <w:rFonts w:ascii="Times New Roman" w:hAnsi="Times New Roman" w:cs="Times New Roman"/>
                <w:kern w:val="0"/>
                <w:szCs w:val="21"/>
              </w:rPr>
              <w:t>%=60%*1</w:t>
            </w:r>
            <w:r w:rsidR="00DE7CB9" w:rsidRPr="009961B2">
              <w:rPr>
                <w:rFonts w:ascii="Times New Roman" w:hAnsi="Times New Roman" w:cs="Times New Roman"/>
                <w:kern w:val="0"/>
                <w:szCs w:val="21"/>
              </w:rPr>
              <w:t>2</w:t>
            </w:r>
            <w:r w:rsidR="00CC5C76" w:rsidRPr="009961B2">
              <w:rPr>
                <w:rFonts w:ascii="Times New Roman" w:hAnsi="Times New Roman" w:cs="Times New Roman"/>
                <w:kern w:val="0"/>
                <w:szCs w:val="21"/>
              </w:rPr>
              <w:t>%+60%*1</w:t>
            </w:r>
            <w:r w:rsidR="00A62F81" w:rsidRPr="009961B2">
              <w:rPr>
                <w:rFonts w:ascii="Times New Roman" w:hAnsi="Times New Roman" w:cs="Times New Roman"/>
                <w:kern w:val="0"/>
                <w:szCs w:val="21"/>
              </w:rPr>
              <w:t>8</w:t>
            </w:r>
            <w:r w:rsidR="00CC5C76" w:rsidRPr="009961B2">
              <w:rPr>
                <w:rFonts w:ascii="Times New Roman" w:hAnsi="Times New Roman" w:cs="Times New Roman"/>
                <w:kern w:val="0"/>
                <w:szCs w:val="21"/>
              </w:rPr>
              <w:t>%+50%*</w:t>
            </w:r>
            <w:r w:rsidR="00A62F81" w:rsidRPr="009961B2">
              <w:rPr>
                <w:rFonts w:ascii="Times New Roman" w:hAnsi="Times New Roman" w:cs="Times New Roman"/>
                <w:kern w:val="0"/>
                <w:szCs w:val="21"/>
              </w:rPr>
              <w:t>3</w:t>
            </w:r>
            <w:r w:rsidR="00CC5C76" w:rsidRPr="009961B2">
              <w:rPr>
                <w:rFonts w:ascii="Times New Roman" w:hAnsi="Times New Roman" w:cs="Times New Roman"/>
                <w:kern w:val="0"/>
                <w:szCs w:val="21"/>
              </w:rPr>
              <w:t>0%</w:t>
            </w:r>
            <w:r w:rsidR="00A62F81" w:rsidRPr="009961B2">
              <w:rPr>
                <w:rFonts w:ascii="Times New Roman" w:hAnsi="Times New Roman" w:cs="Times New Roman"/>
                <w:kern w:val="0"/>
                <w:szCs w:val="21"/>
              </w:rPr>
              <w:t>+</w:t>
            </w:r>
            <w:r w:rsidR="00DE7CB9" w:rsidRPr="009961B2">
              <w:rPr>
                <w:rFonts w:ascii="Times New Roman" w:hAnsi="Times New Roman" w:cs="Times New Roman"/>
                <w:kern w:val="0"/>
                <w:szCs w:val="21"/>
              </w:rPr>
              <w:t>5</w:t>
            </w:r>
            <w:r w:rsidRPr="009961B2">
              <w:rPr>
                <w:rFonts w:ascii="Times New Roman" w:hAnsi="Times New Roman" w:cs="Times New Roman"/>
                <w:kern w:val="0"/>
                <w:szCs w:val="21"/>
              </w:rPr>
              <w:t>0</w:t>
            </w:r>
            <w:r w:rsidR="00A62F81" w:rsidRPr="009961B2">
              <w:rPr>
                <w:rFonts w:ascii="Times New Roman" w:hAnsi="Times New Roman" w:cs="Times New Roman"/>
                <w:kern w:val="0"/>
                <w:szCs w:val="21"/>
              </w:rPr>
              <w:t>%*40%</w:t>
            </w:r>
          </w:p>
        </w:tc>
      </w:tr>
      <w:tr w:rsidR="00CC5C76" w:rsidRPr="009961B2" w:rsidTr="00806F57">
        <w:trPr>
          <w:trHeight w:val="613"/>
          <w:jc w:val="center"/>
        </w:trPr>
        <w:tc>
          <w:tcPr>
            <w:tcW w:w="682"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课程</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目标</w:t>
            </w:r>
            <w:r w:rsidRPr="009961B2">
              <w:rPr>
                <w:rFonts w:ascii="Times New Roman" w:hAnsi="Times New Roman" w:cs="Times New Roman"/>
                <w:kern w:val="0"/>
                <w:szCs w:val="21"/>
              </w:rPr>
              <w:t>2</w:t>
            </w:r>
          </w:p>
        </w:tc>
        <w:tc>
          <w:tcPr>
            <w:tcW w:w="834" w:type="pct"/>
            <w:vAlign w:val="center"/>
          </w:tcPr>
          <w:p w:rsidR="00CC5C76" w:rsidRPr="009961B2" w:rsidRDefault="00A62F81"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3</w:t>
            </w:r>
            <w:r w:rsidR="00CC5C76" w:rsidRPr="009961B2">
              <w:rPr>
                <w:rFonts w:ascii="Times New Roman" w:hAnsi="Times New Roman" w:cs="Times New Roman"/>
                <w:kern w:val="0"/>
                <w:szCs w:val="21"/>
              </w:rPr>
              <w:t>0%</w:t>
            </w:r>
          </w:p>
        </w:tc>
        <w:tc>
          <w:tcPr>
            <w:tcW w:w="685"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30%</w:t>
            </w:r>
          </w:p>
        </w:tc>
        <w:tc>
          <w:tcPr>
            <w:tcW w:w="754"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3</w:t>
            </w:r>
            <w:r w:rsidR="00806F57" w:rsidRPr="009961B2">
              <w:rPr>
                <w:rFonts w:ascii="Times New Roman" w:hAnsi="Times New Roman" w:cs="Times New Roman"/>
                <w:kern w:val="0"/>
                <w:szCs w:val="21"/>
              </w:rPr>
              <w:t>0</w:t>
            </w:r>
            <w:r w:rsidRPr="009961B2">
              <w:rPr>
                <w:rFonts w:ascii="Times New Roman" w:hAnsi="Times New Roman" w:cs="Times New Roman"/>
                <w:kern w:val="0"/>
                <w:szCs w:val="21"/>
              </w:rPr>
              <w:t>%</w:t>
            </w:r>
          </w:p>
        </w:tc>
        <w:tc>
          <w:tcPr>
            <w:tcW w:w="686" w:type="pct"/>
            <w:vAlign w:val="center"/>
          </w:tcPr>
          <w:p w:rsidR="00CC5C76" w:rsidRPr="009961B2" w:rsidRDefault="00A62F81"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4</w:t>
            </w:r>
            <w:r w:rsidR="00091176" w:rsidRPr="009961B2">
              <w:rPr>
                <w:rFonts w:ascii="Times New Roman" w:hAnsi="Times New Roman" w:cs="Times New Roman"/>
                <w:kern w:val="0"/>
                <w:szCs w:val="21"/>
              </w:rPr>
              <w:t>0</w:t>
            </w:r>
            <w:r w:rsidR="009B3B31" w:rsidRPr="009961B2">
              <w:rPr>
                <w:rFonts w:ascii="Times New Roman" w:hAnsi="Times New Roman" w:cs="Times New Roman"/>
                <w:kern w:val="0"/>
                <w:szCs w:val="21"/>
              </w:rPr>
              <w:t>%</w:t>
            </w:r>
          </w:p>
        </w:tc>
        <w:tc>
          <w:tcPr>
            <w:tcW w:w="1359" w:type="pct"/>
            <w:vAlign w:val="center"/>
          </w:tcPr>
          <w:p w:rsidR="00CC5C76" w:rsidRPr="009961B2" w:rsidRDefault="00806F57"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3</w:t>
            </w:r>
            <w:r w:rsidR="00091176" w:rsidRPr="009961B2">
              <w:rPr>
                <w:rFonts w:ascii="Times New Roman" w:hAnsi="Times New Roman" w:cs="Times New Roman"/>
                <w:kern w:val="0"/>
                <w:szCs w:val="21"/>
              </w:rPr>
              <w:t>4</w:t>
            </w:r>
            <w:r w:rsidR="00DE7CB9" w:rsidRPr="009961B2">
              <w:rPr>
                <w:rFonts w:ascii="Times New Roman" w:hAnsi="Times New Roman" w:cs="Times New Roman"/>
                <w:kern w:val="0"/>
                <w:szCs w:val="21"/>
              </w:rPr>
              <w:t>%=30%*12%+30%*18%+3</w:t>
            </w:r>
            <w:r w:rsidRPr="009961B2">
              <w:rPr>
                <w:rFonts w:ascii="Times New Roman" w:hAnsi="Times New Roman" w:cs="Times New Roman"/>
                <w:kern w:val="0"/>
                <w:szCs w:val="21"/>
              </w:rPr>
              <w:t>0</w:t>
            </w:r>
            <w:r w:rsidR="00DE7CB9" w:rsidRPr="009961B2">
              <w:rPr>
                <w:rFonts w:ascii="Times New Roman" w:hAnsi="Times New Roman" w:cs="Times New Roman"/>
                <w:kern w:val="0"/>
                <w:szCs w:val="21"/>
              </w:rPr>
              <w:t>%*30%+45%*40%</w:t>
            </w:r>
          </w:p>
        </w:tc>
      </w:tr>
      <w:tr w:rsidR="00CC5C76" w:rsidRPr="009961B2" w:rsidTr="00806F57">
        <w:trPr>
          <w:trHeight w:val="620"/>
          <w:jc w:val="center"/>
        </w:trPr>
        <w:tc>
          <w:tcPr>
            <w:tcW w:w="682"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课程</w:t>
            </w:r>
          </w:p>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目标</w:t>
            </w:r>
            <w:r w:rsidRPr="009961B2">
              <w:rPr>
                <w:rFonts w:ascii="Times New Roman" w:hAnsi="Times New Roman" w:cs="Times New Roman"/>
                <w:kern w:val="0"/>
                <w:szCs w:val="21"/>
              </w:rPr>
              <w:t>3</w:t>
            </w:r>
          </w:p>
        </w:tc>
        <w:tc>
          <w:tcPr>
            <w:tcW w:w="834"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10%</w:t>
            </w:r>
          </w:p>
        </w:tc>
        <w:tc>
          <w:tcPr>
            <w:tcW w:w="685" w:type="pct"/>
            <w:vAlign w:val="center"/>
          </w:tcPr>
          <w:p w:rsidR="00CC5C76" w:rsidRPr="009961B2" w:rsidRDefault="00CC5C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10%</w:t>
            </w:r>
          </w:p>
        </w:tc>
        <w:tc>
          <w:tcPr>
            <w:tcW w:w="754" w:type="pct"/>
            <w:vAlign w:val="center"/>
          </w:tcPr>
          <w:p w:rsidR="00CC5C76" w:rsidRPr="009961B2" w:rsidRDefault="00DE7CB9"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20</w:t>
            </w:r>
            <w:r w:rsidR="00CC5C76" w:rsidRPr="009961B2">
              <w:rPr>
                <w:rFonts w:ascii="Times New Roman" w:hAnsi="Times New Roman" w:cs="Times New Roman"/>
                <w:kern w:val="0"/>
                <w:szCs w:val="21"/>
              </w:rPr>
              <w:t>%</w:t>
            </w:r>
          </w:p>
        </w:tc>
        <w:tc>
          <w:tcPr>
            <w:tcW w:w="686" w:type="pct"/>
            <w:vAlign w:val="center"/>
          </w:tcPr>
          <w:p w:rsidR="00CC5C76" w:rsidRPr="009961B2" w:rsidRDefault="00091176"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10</w:t>
            </w:r>
            <w:r w:rsidR="009B3B31" w:rsidRPr="009961B2">
              <w:rPr>
                <w:rFonts w:ascii="Times New Roman" w:hAnsi="Times New Roman" w:cs="Times New Roman"/>
                <w:kern w:val="0"/>
                <w:szCs w:val="21"/>
              </w:rPr>
              <w:t>%</w:t>
            </w:r>
          </w:p>
        </w:tc>
        <w:tc>
          <w:tcPr>
            <w:tcW w:w="1359" w:type="pct"/>
            <w:vAlign w:val="center"/>
          </w:tcPr>
          <w:p w:rsidR="00CC5C76" w:rsidRPr="009961B2" w:rsidRDefault="00806F57" w:rsidP="00CC5C76">
            <w:pPr>
              <w:kinsoku w:val="0"/>
              <w:overflowPunct w:val="0"/>
              <w:autoSpaceDE w:val="0"/>
              <w:autoSpaceDN w:val="0"/>
              <w:adjustRightInd w:val="0"/>
              <w:spacing w:before="15"/>
              <w:jc w:val="center"/>
              <w:rPr>
                <w:rFonts w:ascii="Times New Roman" w:hAnsi="Times New Roman" w:cs="Times New Roman"/>
                <w:kern w:val="0"/>
                <w:szCs w:val="21"/>
              </w:rPr>
            </w:pPr>
            <w:r w:rsidRPr="009961B2">
              <w:rPr>
                <w:rFonts w:ascii="Times New Roman" w:hAnsi="Times New Roman" w:cs="Times New Roman"/>
                <w:kern w:val="0"/>
                <w:szCs w:val="21"/>
              </w:rPr>
              <w:t>1</w:t>
            </w:r>
            <w:r w:rsidR="00091176" w:rsidRPr="009961B2">
              <w:rPr>
                <w:rFonts w:ascii="Times New Roman" w:hAnsi="Times New Roman" w:cs="Times New Roman"/>
                <w:kern w:val="0"/>
                <w:szCs w:val="21"/>
              </w:rPr>
              <w:t>3</w:t>
            </w:r>
            <w:r w:rsidR="00DE7CB9" w:rsidRPr="009961B2">
              <w:rPr>
                <w:rFonts w:ascii="Times New Roman" w:hAnsi="Times New Roman" w:cs="Times New Roman"/>
                <w:kern w:val="0"/>
                <w:szCs w:val="21"/>
              </w:rPr>
              <w:t>%=</w:t>
            </w:r>
            <w:r w:rsidRPr="009961B2">
              <w:rPr>
                <w:rFonts w:ascii="Times New Roman" w:hAnsi="Times New Roman" w:cs="Times New Roman"/>
                <w:kern w:val="0"/>
                <w:szCs w:val="21"/>
              </w:rPr>
              <w:t>1</w:t>
            </w:r>
            <w:r w:rsidR="00DE7CB9" w:rsidRPr="009961B2">
              <w:rPr>
                <w:rFonts w:ascii="Times New Roman" w:hAnsi="Times New Roman" w:cs="Times New Roman"/>
                <w:kern w:val="0"/>
                <w:szCs w:val="21"/>
              </w:rPr>
              <w:t>0%*12%+</w:t>
            </w:r>
            <w:r w:rsidRPr="009961B2">
              <w:rPr>
                <w:rFonts w:ascii="Times New Roman" w:hAnsi="Times New Roman" w:cs="Times New Roman"/>
                <w:kern w:val="0"/>
                <w:szCs w:val="21"/>
              </w:rPr>
              <w:t>1</w:t>
            </w:r>
            <w:r w:rsidR="00DE7CB9" w:rsidRPr="009961B2">
              <w:rPr>
                <w:rFonts w:ascii="Times New Roman" w:hAnsi="Times New Roman" w:cs="Times New Roman"/>
                <w:kern w:val="0"/>
                <w:szCs w:val="21"/>
              </w:rPr>
              <w:t>0%*18%+</w:t>
            </w:r>
            <w:r w:rsidRPr="009961B2">
              <w:rPr>
                <w:rFonts w:ascii="Times New Roman" w:hAnsi="Times New Roman" w:cs="Times New Roman"/>
                <w:kern w:val="0"/>
                <w:szCs w:val="21"/>
              </w:rPr>
              <w:t>2</w:t>
            </w:r>
            <w:r w:rsidR="00DE7CB9" w:rsidRPr="009961B2">
              <w:rPr>
                <w:rFonts w:ascii="Times New Roman" w:hAnsi="Times New Roman" w:cs="Times New Roman"/>
                <w:kern w:val="0"/>
                <w:szCs w:val="21"/>
              </w:rPr>
              <w:t>0%*30%+</w:t>
            </w:r>
            <w:r w:rsidRPr="009961B2">
              <w:rPr>
                <w:rFonts w:ascii="Times New Roman" w:hAnsi="Times New Roman" w:cs="Times New Roman"/>
                <w:kern w:val="0"/>
                <w:szCs w:val="21"/>
              </w:rPr>
              <w:t>1</w:t>
            </w:r>
            <w:r w:rsidR="00736C93" w:rsidRPr="009961B2">
              <w:rPr>
                <w:rFonts w:ascii="Times New Roman" w:hAnsi="Times New Roman" w:cs="Times New Roman"/>
                <w:kern w:val="0"/>
                <w:szCs w:val="21"/>
              </w:rPr>
              <w:t>5</w:t>
            </w:r>
            <w:r w:rsidR="00DE7CB9" w:rsidRPr="009961B2">
              <w:rPr>
                <w:rFonts w:ascii="Times New Roman" w:hAnsi="Times New Roman" w:cs="Times New Roman"/>
                <w:kern w:val="0"/>
                <w:szCs w:val="21"/>
              </w:rPr>
              <w:t>%*40%</w:t>
            </w:r>
          </w:p>
        </w:tc>
      </w:tr>
    </w:tbl>
    <w:p w:rsidR="00CC5C76" w:rsidRPr="009961B2" w:rsidRDefault="00CC5C76">
      <w:pPr>
        <w:kinsoku w:val="0"/>
        <w:overflowPunct w:val="0"/>
        <w:autoSpaceDE w:val="0"/>
        <w:autoSpaceDN w:val="0"/>
        <w:adjustRightInd w:val="0"/>
        <w:spacing w:before="8"/>
        <w:ind w:firstLineChars="200" w:firstLine="482"/>
        <w:rPr>
          <w:rFonts w:ascii="Times New Roman" w:hAnsi="Times New Roman" w:cs="Times New Roman"/>
          <w:b/>
          <w:sz w:val="24"/>
          <w:szCs w:val="24"/>
        </w:rPr>
      </w:pPr>
    </w:p>
    <w:p w:rsidR="00CF4804" w:rsidRPr="009961B2" w:rsidRDefault="00A025AB">
      <w:pPr>
        <w:kinsoku w:val="0"/>
        <w:overflowPunct w:val="0"/>
        <w:autoSpaceDE w:val="0"/>
        <w:autoSpaceDN w:val="0"/>
        <w:adjustRightInd w:val="0"/>
        <w:spacing w:before="8"/>
        <w:ind w:firstLineChars="100" w:firstLine="241"/>
        <w:rPr>
          <w:rFonts w:ascii="Times New Roman" w:hAnsi="Times New Roman" w:cs="Times New Roman"/>
          <w:b/>
          <w:sz w:val="24"/>
          <w:szCs w:val="24"/>
        </w:rPr>
      </w:pPr>
      <w:r w:rsidRPr="009961B2">
        <w:rPr>
          <w:rFonts w:ascii="Times New Roman" w:hAnsi="Times New Roman" w:cs="Times New Roman"/>
          <w:b/>
          <w:sz w:val="24"/>
          <w:szCs w:val="24"/>
        </w:rPr>
        <w:t>（二）成绩评定</w:t>
      </w:r>
    </w:p>
    <w:p w:rsidR="00CF4804" w:rsidRPr="009961B2" w:rsidRDefault="00A025AB">
      <w:pPr>
        <w:autoSpaceDE w:val="0"/>
        <w:autoSpaceDN w:val="0"/>
        <w:adjustRightInd w:val="0"/>
        <w:snapToGrid w:val="0"/>
        <w:spacing w:line="400" w:lineRule="exact"/>
        <w:ind w:firstLineChars="200" w:firstLine="482"/>
        <w:jc w:val="left"/>
        <w:rPr>
          <w:rFonts w:ascii="Times New Roman" w:hAnsi="Times New Roman" w:cs="Times New Roman"/>
          <w:b/>
          <w:kern w:val="0"/>
          <w:sz w:val="24"/>
          <w:szCs w:val="24"/>
        </w:rPr>
      </w:pPr>
      <w:r w:rsidRPr="009961B2">
        <w:rPr>
          <w:rFonts w:ascii="Times New Roman" w:hAnsi="Times New Roman" w:cs="Times New Roman"/>
          <w:b/>
          <w:kern w:val="0"/>
          <w:sz w:val="24"/>
          <w:szCs w:val="24"/>
        </w:rPr>
        <w:t>1.</w:t>
      </w:r>
      <w:r w:rsidR="009961B2">
        <w:rPr>
          <w:rFonts w:ascii="Times New Roman" w:hAnsi="Times New Roman" w:cs="Times New Roman" w:hint="eastAsia"/>
          <w:b/>
          <w:kern w:val="0"/>
          <w:sz w:val="24"/>
          <w:szCs w:val="24"/>
        </w:rPr>
        <w:t>过程</w:t>
      </w:r>
      <w:r w:rsidRPr="009961B2">
        <w:rPr>
          <w:rFonts w:ascii="Times New Roman" w:hAnsi="Times New Roman" w:cs="Times New Roman"/>
          <w:b/>
          <w:kern w:val="0"/>
          <w:sz w:val="24"/>
          <w:szCs w:val="24"/>
        </w:rPr>
        <w:t>成绩评定</w:t>
      </w:r>
    </w:p>
    <w:p w:rsidR="00CF4804" w:rsidRPr="009961B2" w:rsidRDefault="009961B2">
      <w:pPr>
        <w:autoSpaceDE w:val="0"/>
        <w:autoSpaceDN w:val="0"/>
        <w:adjustRightInd w:val="0"/>
        <w:snapToGrid w:val="0"/>
        <w:spacing w:line="400" w:lineRule="exact"/>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过程</w:t>
      </w:r>
      <w:r w:rsidR="00E52731" w:rsidRPr="009961B2">
        <w:rPr>
          <w:rFonts w:ascii="Times New Roman" w:hAnsi="Times New Roman" w:cs="Times New Roman"/>
          <w:kern w:val="0"/>
          <w:sz w:val="24"/>
          <w:szCs w:val="24"/>
        </w:rPr>
        <w:t>成绩（</w:t>
      </w:r>
      <w:r w:rsidR="00E52731" w:rsidRPr="009961B2">
        <w:rPr>
          <w:rFonts w:ascii="Times New Roman" w:hAnsi="Times New Roman" w:cs="Times New Roman"/>
          <w:kern w:val="0"/>
          <w:sz w:val="24"/>
          <w:szCs w:val="24"/>
        </w:rPr>
        <w:t>100%</w:t>
      </w:r>
      <w:r w:rsidR="00E52731" w:rsidRPr="009961B2">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资源学习（</w:t>
      </w:r>
      <w:r w:rsidRPr="009961B2">
        <w:rPr>
          <w:rFonts w:ascii="Times New Roman" w:hAnsi="Times New Roman" w:cs="Times New Roman"/>
          <w:kern w:val="0"/>
          <w:sz w:val="24"/>
          <w:szCs w:val="24"/>
        </w:rPr>
        <w:t>1</w:t>
      </w:r>
      <w:r w:rsidR="00E52731" w:rsidRPr="009961B2">
        <w:rPr>
          <w:rFonts w:ascii="Times New Roman" w:hAnsi="Times New Roman" w:cs="Times New Roman"/>
          <w:kern w:val="0"/>
          <w:sz w:val="24"/>
          <w:szCs w:val="24"/>
        </w:rPr>
        <w:t>0%</w:t>
      </w:r>
      <w:r w:rsidR="00E52731" w:rsidRPr="009961B2">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w:t>
      </w:r>
      <w:r w:rsidRPr="009961B2">
        <w:rPr>
          <w:rFonts w:ascii="Times New Roman" w:hAnsi="Times New Roman" w:cs="Times New Roman"/>
          <w:kern w:val="0"/>
          <w:sz w:val="24"/>
          <w:szCs w:val="24"/>
        </w:rPr>
        <w:t>专业技能考核（</w:t>
      </w:r>
      <w:r w:rsidRPr="009961B2">
        <w:rPr>
          <w:rFonts w:ascii="Times New Roman" w:hAnsi="Times New Roman" w:cs="Times New Roman"/>
          <w:kern w:val="0"/>
          <w:sz w:val="24"/>
          <w:szCs w:val="24"/>
        </w:rPr>
        <w:t>20%</w:t>
      </w:r>
      <w:r w:rsidRPr="009961B2">
        <w:rPr>
          <w:rFonts w:ascii="Times New Roman" w:hAnsi="Times New Roman" w:cs="Times New Roman"/>
          <w:kern w:val="0"/>
          <w:sz w:val="24"/>
          <w:szCs w:val="24"/>
        </w:rPr>
        <w:t>）</w:t>
      </w:r>
      <w:r w:rsidRPr="009961B2">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预习报告（</w:t>
      </w:r>
      <w:r w:rsidRPr="009961B2">
        <w:rPr>
          <w:rFonts w:ascii="Times New Roman" w:hAnsi="Times New Roman" w:cs="Times New Roman"/>
          <w:kern w:val="0"/>
          <w:sz w:val="24"/>
          <w:szCs w:val="24"/>
        </w:rPr>
        <w:t>2</w:t>
      </w:r>
      <w:r w:rsidR="00E52731" w:rsidRPr="009961B2">
        <w:rPr>
          <w:rFonts w:ascii="Times New Roman" w:hAnsi="Times New Roman" w:cs="Times New Roman"/>
          <w:kern w:val="0"/>
          <w:sz w:val="24"/>
          <w:szCs w:val="24"/>
        </w:rPr>
        <w:t>0%</w:t>
      </w:r>
      <w:r w:rsidR="00E52731" w:rsidRPr="009961B2">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实验操作（</w:t>
      </w:r>
      <w:r w:rsidR="00E52731" w:rsidRPr="009961B2">
        <w:rPr>
          <w:rFonts w:ascii="Times New Roman" w:hAnsi="Times New Roman" w:cs="Times New Roman"/>
          <w:kern w:val="0"/>
          <w:sz w:val="24"/>
          <w:szCs w:val="24"/>
        </w:rPr>
        <w:t>50%</w:t>
      </w:r>
      <w:r w:rsidR="00E52731" w:rsidRPr="009961B2">
        <w:rPr>
          <w:rFonts w:ascii="Times New Roman" w:hAnsi="Times New Roman" w:cs="Times New Roman"/>
          <w:kern w:val="0"/>
          <w:sz w:val="24"/>
          <w:szCs w:val="24"/>
        </w:rPr>
        <w:t>）</w:t>
      </w:r>
    </w:p>
    <w:p w:rsidR="00E52731" w:rsidRPr="009961B2" w:rsidRDefault="009961B2" w:rsidP="009961B2">
      <w:pPr>
        <w:autoSpaceDE w:val="0"/>
        <w:autoSpaceDN w:val="0"/>
        <w:adjustRightInd w:val="0"/>
        <w:snapToGrid w:val="0"/>
        <w:spacing w:line="400" w:lineRule="exact"/>
        <w:ind w:firstLine="480"/>
        <w:jc w:val="left"/>
        <w:rPr>
          <w:rFonts w:ascii="Times New Roman" w:hAnsi="Times New Roman" w:cs="Times New Roman"/>
          <w:kern w:val="0"/>
          <w:sz w:val="24"/>
          <w:szCs w:val="24"/>
        </w:rPr>
      </w:pPr>
      <w:r w:rsidRPr="009961B2">
        <w:rPr>
          <w:rFonts w:ascii="Times New Roman" w:hAnsi="Times New Roman" w:cs="Times New Roman"/>
          <w:kern w:val="0"/>
          <w:sz w:val="24"/>
          <w:szCs w:val="24"/>
        </w:rPr>
        <w:t>（</w:t>
      </w:r>
      <w:r w:rsidRPr="009961B2">
        <w:rPr>
          <w:rFonts w:ascii="Times New Roman" w:hAnsi="Times New Roman" w:cs="Times New Roman"/>
          <w:kern w:val="0"/>
          <w:sz w:val="24"/>
          <w:szCs w:val="24"/>
        </w:rPr>
        <w:t>1</w:t>
      </w:r>
      <w:r>
        <w:rPr>
          <w:rFonts w:ascii="Times New Roman" w:hAnsi="Times New Roman" w:cs="Times New Roman"/>
          <w:kern w:val="0"/>
          <w:sz w:val="24"/>
          <w:szCs w:val="24"/>
        </w:rPr>
        <w:t>）</w:t>
      </w:r>
      <w:r w:rsidR="00E52731" w:rsidRPr="009961B2">
        <w:rPr>
          <w:rFonts w:ascii="Times New Roman" w:hAnsi="Times New Roman" w:cs="Times New Roman"/>
          <w:kern w:val="0"/>
          <w:sz w:val="24"/>
          <w:szCs w:val="24"/>
        </w:rPr>
        <w:t>资源学习由指导老师上</w:t>
      </w:r>
      <w:proofErr w:type="gramStart"/>
      <w:r w:rsidR="00E52731" w:rsidRPr="009961B2">
        <w:rPr>
          <w:rFonts w:ascii="Times New Roman" w:hAnsi="Times New Roman" w:cs="Times New Roman"/>
          <w:kern w:val="0"/>
          <w:sz w:val="24"/>
          <w:szCs w:val="24"/>
        </w:rPr>
        <w:t>传资料到云班课</w:t>
      </w:r>
      <w:proofErr w:type="gramEnd"/>
      <w:r w:rsidR="00E52731" w:rsidRPr="009961B2">
        <w:rPr>
          <w:rFonts w:ascii="Times New Roman" w:hAnsi="Times New Roman" w:cs="Times New Roman"/>
          <w:kern w:val="0"/>
          <w:sz w:val="24"/>
          <w:szCs w:val="24"/>
        </w:rPr>
        <w:t>，学生自行下载学习，获得经验值，折算成百分制分数。资源学习成绩评定在</w:t>
      </w:r>
      <w:proofErr w:type="gramStart"/>
      <w:r w:rsidR="00E52731" w:rsidRPr="009961B2">
        <w:rPr>
          <w:rFonts w:ascii="Times New Roman" w:hAnsi="Times New Roman" w:cs="Times New Roman"/>
          <w:kern w:val="0"/>
          <w:sz w:val="24"/>
          <w:szCs w:val="24"/>
        </w:rPr>
        <w:t>云班课</w:t>
      </w:r>
      <w:proofErr w:type="gramEnd"/>
      <w:r w:rsidR="00E52731" w:rsidRPr="009961B2">
        <w:rPr>
          <w:rFonts w:ascii="Times New Roman" w:hAnsi="Times New Roman" w:cs="Times New Roman"/>
          <w:kern w:val="0"/>
          <w:sz w:val="24"/>
          <w:szCs w:val="24"/>
        </w:rPr>
        <w:t>由指导教师根据学生资源学习情况进</w:t>
      </w:r>
      <w:r w:rsidR="00E52731" w:rsidRPr="009961B2">
        <w:rPr>
          <w:rFonts w:ascii="Times New Roman" w:hAnsi="Times New Roman" w:cs="Times New Roman"/>
          <w:kern w:val="0"/>
          <w:sz w:val="24"/>
          <w:szCs w:val="24"/>
        </w:rPr>
        <w:lastRenderedPageBreak/>
        <w:t>行打分。</w:t>
      </w:r>
    </w:p>
    <w:p w:rsidR="009961B2" w:rsidRPr="009961B2" w:rsidRDefault="009961B2" w:rsidP="009961B2">
      <w:pPr>
        <w:autoSpaceDE w:val="0"/>
        <w:autoSpaceDN w:val="0"/>
        <w:adjustRightInd w:val="0"/>
        <w:snapToGrid w:val="0"/>
        <w:spacing w:line="400" w:lineRule="exact"/>
        <w:ind w:firstLineChars="200" w:firstLine="480"/>
        <w:jc w:val="left"/>
        <w:rPr>
          <w:rFonts w:ascii="Times New Roman" w:hAnsi="Times New Roman" w:cs="Times New Roman"/>
          <w:kern w:val="0"/>
          <w:sz w:val="24"/>
          <w:szCs w:val="24"/>
        </w:rPr>
      </w:pPr>
      <w:r w:rsidRPr="009961B2">
        <w:rPr>
          <w:rFonts w:ascii="Times New Roman" w:hAnsi="Times New Roman" w:cs="Times New Roman"/>
          <w:kern w:val="0"/>
          <w:sz w:val="24"/>
          <w:szCs w:val="24"/>
        </w:rPr>
        <w:t>（</w:t>
      </w:r>
      <w:r>
        <w:rPr>
          <w:rFonts w:ascii="Times New Roman" w:hAnsi="Times New Roman" w:cs="Times New Roman"/>
          <w:kern w:val="0"/>
          <w:sz w:val="24"/>
          <w:szCs w:val="24"/>
        </w:rPr>
        <w:t>2</w:t>
      </w:r>
      <w:r w:rsidRPr="009961B2">
        <w:rPr>
          <w:rFonts w:ascii="Times New Roman" w:hAnsi="Times New Roman" w:cs="Times New Roman"/>
          <w:kern w:val="0"/>
          <w:sz w:val="24"/>
          <w:szCs w:val="24"/>
        </w:rPr>
        <w:t>）</w:t>
      </w:r>
      <w:r>
        <w:rPr>
          <w:rFonts w:ascii="Times New Roman" w:hAnsi="Times New Roman" w:cs="Times New Roman" w:hint="eastAsia"/>
          <w:kern w:val="0"/>
          <w:sz w:val="24"/>
          <w:szCs w:val="24"/>
        </w:rPr>
        <w:t>专业技能考核由老师选择考核的技能为目标，通过制定完整的技能考核评分标准，选定具体实施的实验随堂测试。并根据评分标准打分</w:t>
      </w:r>
      <w:r w:rsidRPr="009961B2">
        <w:rPr>
          <w:rFonts w:ascii="Times New Roman" w:hAnsi="Times New Roman" w:cs="Times New Roman"/>
          <w:kern w:val="0"/>
          <w:sz w:val="24"/>
          <w:szCs w:val="24"/>
        </w:rPr>
        <w:t>。</w:t>
      </w:r>
    </w:p>
    <w:p w:rsidR="00E52731" w:rsidRPr="009961B2" w:rsidRDefault="00E52731" w:rsidP="00E52731">
      <w:pPr>
        <w:autoSpaceDE w:val="0"/>
        <w:autoSpaceDN w:val="0"/>
        <w:adjustRightInd w:val="0"/>
        <w:snapToGrid w:val="0"/>
        <w:spacing w:line="400" w:lineRule="exact"/>
        <w:ind w:firstLineChars="200" w:firstLine="480"/>
        <w:jc w:val="left"/>
        <w:rPr>
          <w:rFonts w:ascii="Times New Roman" w:hAnsi="Times New Roman" w:cs="Times New Roman"/>
          <w:kern w:val="0"/>
          <w:sz w:val="24"/>
          <w:szCs w:val="24"/>
        </w:rPr>
      </w:pPr>
      <w:r w:rsidRPr="009961B2">
        <w:rPr>
          <w:rFonts w:ascii="Times New Roman" w:hAnsi="Times New Roman" w:cs="Times New Roman"/>
          <w:kern w:val="0"/>
          <w:sz w:val="24"/>
          <w:szCs w:val="24"/>
        </w:rPr>
        <w:t>（</w:t>
      </w:r>
      <w:r w:rsidR="009961B2">
        <w:rPr>
          <w:rFonts w:ascii="Times New Roman" w:hAnsi="Times New Roman" w:cs="Times New Roman"/>
          <w:kern w:val="0"/>
          <w:sz w:val="24"/>
          <w:szCs w:val="24"/>
        </w:rPr>
        <w:t>3</w:t>
      </w:r>
      <w:r w:rsidRPr="009961B2">
        <w:rPr>
          <w:rFonts w:ascii="Times New Roman" w:hAnsi="Times New Roman" w:cs="Times New Roman"/>
          <w:kern w:val="0"/>
          <w:sz w:val="24"/>
          <w:szCs w:val="24"/>
        </w:rPr>
        <w:t>）预习报告由指导老师在</w:t>
      </w:r>
      <w:proofErr w:type="gramStart"/>
      <w:r w:rsidRPr="009961B2">
        <w:rPr>
          <w:rFonts w:ascii="Times New Roman" w:hAnsi="Times New Roman" w:cs="Times New Roman"/>
          <w:kern w:val="0"/>
          <w:sz w:val="24"/>
          <w:szCs w:val="24"/>
        </w:rPr>
        <w:t>云班课</w:t>
      </w:r>
      <w:proofErr w:type="gramEnd"/>
      <w:r w:rsidRPr="009961B2">
        <w:rPr>
          <w:rFonts w:ascii="Times New Roman" w:hAnsi="Times New Roman" w:cs="Times New Roman"/>
          <w:kern w:val="0"/>
          <w:sz w:val="24"/>
          <w:szCs w:val="24"/>
        </w:rPr>
        <w:t>活动中开展，学生应独立</w:t>
      </w:r>
      <w:proofErr w:type="gramStart"/>
      <w:r w:rsidRPr="009961B2">
        <w:rPr>
          <w:rFonts w:ascii="Times New Roman" w:hAnsi="Times New Roman" w:cs="Times New Roman"/>
          <w:kern w:val="0"/>
          <w:sz w:val="24"/>
          <w:szCs w:val="24"/>
        </w:rPr>
        <w:t>完成云班课</w:t>
      </w:r>
      <w:proofErr w:type="gramEnd"/>
      <w:r w:rsidRPr="009961B2">
        <w:rPr>
          <w:rFonts w:ascii="Times New Roman" w:hAnsi="Times New Roman" w:cs="Times New Roman"/>
          <w:kern w:val="0"/>
          <w:sz w:val="24"/>
          <w:szCs w:val="24"/>
        </w:rPr>
        <w:t>上的每个实验的预习报告。预习报告成绩评定在</w:t>
      </w:r>
      <w:proofErr w:type="gramStart"/>
      <w:r w:rsidRPr="009961B2">
        <w:rPr>
          <w:rFonts w:ascii="Times New Roman" w:hAnsi="Times New Roman" w:cs="Times New Roman"/>
          <w:kern w:val="0"/>
          <w:sz w:val="24"/>
          <w:szCs w:val="24"/>
        </w:rPr>
        <w:t>云班课</w:t>
      </w:r>
      <w:proofErr w:type="gramEnd"/>
      <w:r w:rsidRPr="009961B2">
        <w:rPr>
          <w:rFonts w:ascii="Times New Roman" w:hAnsi="Times New Roman" w:cs="Times New Roman"/>
          <w:kern w:val="0"/>
          <w:sz w:val="24"/>
          <w:szCs w:val="24"/>
        </w:rPr>
        <w:t>由指导老师根据学生的完成情况进行打分。</w:t>
      </w:r>
    </w:p>
    <w:p w:rsidR="00E52731" w:rsidRPr="009961B2" w:rsidRDefault="00E52731" w:rsidP="00E52731">
      <w:pPr>
        <w:autoSpaceDE w:val="0"/>
        <w:autoSpaceDN w:val="0"/>
        <w:adjustRightInd w:val="0"/>
        <w:snapToGrid w:val="0"/>
        <w:spacing w:line="400" w:lineRule="exact"/>
        <w:ind w:firstLineChars="200" w:firstLine="480"/>
        <w:jc w:val="left"/>
        <w:rPr>
          <w:rFonts w:ascii="Times New Roman" w:hAnsi="Times New Roman" w:cs="Times New Roman"/>
          <w:kern w:val="0"/>
          <w:sz w:val="24"/>
          <w:szCs w:val="24"/>
        </w:rPr>
      </w:pPr>
      <w:r w:rsidRPr="009961B2">
        <w:rPr>
          <w:rFonts w:ascii="Times New Roman" w:hAnsi="Times New Roman" w:cs="Times New Roman"/>
          <w:kern w:val="0"/>
          <w:sz w:val="24"/>
          <w:szCs w:val="24"/>
        </w:rPr>
        <w:t>（</w:t>
      </w:r>
      <w:r w:rsidR="009961B2">
        <w:rPr>
          <w:rFonts w:ascii="Times New Roman" w:hAnsi="Times New Roman" w:cs="Times New Roman"/>
          <w:kern w:val="0"/>
          <w:sz w:val="24"/>
          <w:szCs w:val="24"/>
        </w:rPr>
        <w:t>4</w:t>
      </w:r>
      <w:r w:rsidRPr="009961B2">
        <w:rPr>
          <w:rFonts w:ascii="Times New Roman" w:hAnsi="Times New Roman" w:cs="Times New Roman"/>
          <w:kern w:val="0"/>
          <w:sz w:val="24"/>
          <w:szCs w:val="24"/>
        </w:rPr>
        <w:t>）实验操作由学生自己对实验过程中的具体操作进行拍照，学生将实验操作照片上传至</w:t>
      </w:r>
      <w:proofErr w:type="gramStart"/>
      <w:r w:rsidRPr="009961B2">
        <w:rPr>
          <w:rFonts w:ascii="Times New Roman" w:hAnsi="Times New Roman" w:cs="Times New Roman"/>
          <w:kern w:val="0"/>
          <w:sz w:val="24"/>
          <w:szCs w:val="24"/>
        </w:rPr>
        <w:t>云班课</w:t>
      </w:r>
      <w:proofErr w:type="gramEnd"/>
      <w:r w:rsidRPr="009961B2">
        <w:rPr>
          <w:rFonts w:ascii="Times New Roman" w:hAnsi="Times New Roman" w:cs="Times New Roman"/>
          <w:kern w:val="0"/>
          <w:sz w:val="24"/>
          <w:szCs w:val="24"/>
        </w:rPr>
        <w:t>活动中，教师根据照片和实际学生操作情况对学生实验操作的规范性进行打分。</w:t>
      </w:r>
    </w:p>
    <w:p w:rsidR="00CF4804" w:rsidRPr="009961B2" w:rsidRDefault="00330C1C">
      <w:pPr>
        <w:autoSpaceDE w:val="0"/>
        <w:autoSpaceDN w:val="0"/>
        <w:adjustRightInd w:val="0"/>
        <w:snapToGrid w:val="0"/>
        <w:spacing w:line="400" w:lineRule="exact"/>
        <w:ind w:firstLineChars="200" w:firstLine="482"/>
        <w:jc w:val="left"/>
        <w:rPr>
          <w:rFonts w:ascii="Times New Roman" w:hAnsi="Times New Roman" w:cs="Times New Roman"/>
          <w:b/>
          <w:kern w:val="0"/>
          <w:sz w:val="24"/>
          <w:szCs w:val="24"/>
        </w:rPr>
      </w:pPr>
      <w:r w:rsidRPr="009961B2">
        <w:rPr>
          <w:rFonts w:ascii="Times New Roman" w:hAnsi="Times New Roman" w:cs="Times New Roman"/>
          <w:b/>
          <w:kern w:val="0"/>
          <w:sz w:val="24"/>
          <w:szCs w:val="24"/>
        </w:rPr>
        <w:t>2</w:t>
      </w:r>
      <w:r w:rsidR="00A025AB" w:rsidRPr="009961B2">
        <w:rPr>
          <w:rFonts w:ascii="Times New Roman" w:hAnsi="Times New Roman" w:cs="Times New Roman"/>
          <w:b/>
          <w:kern w:val="0"/>
          <w:sz w:val="24"/>
          <w:szCs w:val="24"/>
        </w:rPr>
        <w:t>.</w:t>
      </w:r>
      <w:r w:rsidR="00907FF7">
        <w:rPr>
          <w:rFonts w:ascii="Times New Roman" w:hAnsi="Times New Roman" w:cs="Times New Roman" w:hint="eastAsia"/>
          <w:b/>
          <w:kern w:val="0"/>
          <w:sz w:val="24"/>
          <w:szCs w:val="24"/>
        </w:rPr>
        <w:t>实验报告</w:t>
      </w:r>
      <w:r w:rsidR="00A025AB" w:rsidRPr="009961B2">
        <w:rPr>
          <w:rFonts w:ascii="Times New Roman" w:hAnsi="Times New Roman" w:cs="Times New Roman"/>
          <w:b/>
          <w:kern w:val="0"/>
          <w:sz w:val="24"/>
          <w:szCs w:val="24"/>
        </w:rPr>
        <w:t>成绩评定</w:t>
      </w:r>
    </w:p>
    <w:p w:rsidR="00330C1C" w:rsidRPr="009961B2" w:rsidRDefault="00907FF7" w:rsidP="00330C1C">
      <w:pPr>
        <w:autoSpaceDE w:val="0"/>
        <w:autoSpaceDN w:val="0"/>
        <w:adjustRightInd w:val="0"/>
        <w:snapToGrid w:val="0"/>
        <w:spacing w:line="400" w:lineRule="exact"/>
        <w:ind w:firstLineChars="200" w:firstLine="480"/>
        <w:jc w:val="left"/>
        <w:rPr>
          <w:rFonts w:ascii="Times New Roman" w:hAnsi="Times New Roman" w:cs="Times New Roman"/>
          <w:sz w:val="24"/>
          <w:szCs w:val="24"/>
        </w:rPr>
      </w:pPr>
      <w:r>
        <w:rPr>
          <w:rFonts w:ascii="Times New Roman" w:hAnsi="Times New Roman" w:cs="Times New Roman" w:hint="eastAsia"/>
          <w:kern w:val="0"/>
          <w:sz w:val="24"/>
          <w:szCs w:val="24"/>
        </w:rPr>
        <w:t>实验报告</w:t>
      </w:r>
      <w:r w:rsidR="00330C1C" w:rsidRPr="009961B2">
        <w:rPr>
          <w:rFonts w:ascii="Times New Roman" w:hAnsi="Times New Roman" w:cs="Times New Roman"/>
          <w:kern w:val="0"/>
          <w:sz w:val="24"/>
          <w:szCs w:val="24"/>
        </w:rPr>
        <w:t>成绩（</w:t>
      </w:r>
      <w:r w:rsidR="00330C1C" w:rsidRPr="009961B2">
        <w:rPr>
          <w:rFonts w:ascii="Times New Roman" w:hAnsi="Times New Roman" w:cs="Times New Roman"/>
          <w:kern w:val="0"/>
          <w:sz w:val="24"/>
          <w:szCs w:val="24"/>
        </w:rPr>
        <w:t>100%</w:t>
      </w:r>
      <w:r w:rsidR="00330C1C" w:rsidRPr="009961B2">
        <w:rPr>
          <w:rFonts w:ascii="Times New Roman" w:hAnsi="Times New Roman" w:cs="Times New Roman"/>
          <w:kern w:val="0"/>
          <w:sz w:val="24"/>
          <w:szCs w:val="24"/>
        </w:rPr>
        <w:t>）</w:t>
      </w:r>
      <w:r w:rsidR="00330C1C" w:rsidRPr="009961B2">
        <w:rPr>
          <w:rFonts w:ascii="Times New Roman" w:hAnsi="Times New Roman" w:cs="Times New Roman"/>
          <w:kern w:val="0"/>
          <w:sz w:val="24"/>
          <w:szCs w:val="24"/>
        </w:rPr>
        <w:t>=</w:t>
      </w:r>
      <w:r w:rsidRPr="009961B2">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hint="eastAsia"/>
          <w:sz w:val="24"/>
          <w:szCs w:val="24"/>
        </w:rPr>
        <w:t>个实验报告平均成绩</w:t>
      </w:r>
    </w:p>
    <w:p w:rsidR="00E52731" w:rsidRDefault="00330C1C" w:rsidP="00330C1C">
      <w:pPr>
        <w:autoSpaceDE w:val="0"/>
        <w:autoSpaceDN w:val="0"/>
        <w:adjustRightInd w:val="0"/>
        <w:snapToGrid w:val="0"/>
        <w:spacing w:line="400" w:lineRule="exact"/>
        <w:ind w:firstLineChars="200" w:firstLine="480"/>
        <w:jc w:val="left"/>
        <w:rPr>
          <w:rFonts w:ascii="Times New Roman" w:hAnsi="Times New Roman" w:cs="Times New Roman"/>
          <w:kern w:val="0"/>
          <w:sz w:val="24"/>
          <w:szCs w:val="24"/>
        </w:rPr>
      </w:pPr>
      <w:r w:rsidRPr="009961B2">
        <w:rPr>
          <w:rFonts w:ascii="Times New Roman" w:hAnsi="Times New Roman" w:cs="Times New Roman"/>
          <w:kern w:val="0"/>
          <w:sz w:val="24"/>
          <w:szCs w:val="24"/>
        </w:rPr>
        <w:t>实验报告纸质版在实验结束后交给对应指导老师根据报告评分细则进行评分。</w:t>
      </w:r>
    </w:p>
    <w:p w:rsidR="00907FF7" w:rsidRPr="00BB08A0" w:rsidRDefault="00907FF7" w:rsidP="00907FF7">
      <w:pPr>
        <w:snapToGrid w:val="0"/>
        <w:spacing w:line="400" w:lineRule="exact"/>
        <w:ind w:firstLineChars="200" w:firstLine="482"/>
        <w:rPr>
          <w:rFonts w:ascii="Times New Roman" w:cs="Times New Roman"/>
          <w:b/>
          <w:bCs/>
          <w:color w:val="000000"/>
          <w:sz w:val="24"/>
          <w:szCs w:val="24"/>
        </w:rPr>
      </w:pPr>
      <w:r>
        <w:rPr>
          <w:rFonts w:ascii="Times New Roman" w:cs="Times New Roman"/>
          <w:b/>
          <w:bCs/>
          <w:color w:val="000000"/>
          <w:sz w:val="24"/>
          <w:szCs w:val="24"/>
        </w:rPr>
        <w:t>3</w:t>
      </w:r>
      <w:r w:rsidRPr="00BB08A0">
        <w:rPr>
          <w:rFonts w:ascii="Times New Roman" w:cs="Times New Roman"/>
          <w:b/>
          <w:bCs/>
          <w:color w:val="000000"/>
          <w:sz w:val="24"/>
          <w:szCs w:val="24"/>
        </w:rPr>
        <w:t>.</w:t>
      </w:r>
      <w:r>
        <w:rPr>
          <w:rFonts w:ascii="Times New Roman" w:cs="Times New Roman"/>
          <w:b/>
          <w:bCs/>
          <w:color w:val="000000"/>
          <w:sz w:val="24"/>
          <w:szCs w:val="24"/>
        </w:rPr>
        <w:t xml:space="preserve"> </w:t>
      </w:r>
      <w:r w:rsidRPr="00BB08A0">
        <w:rPr>
          <w:rFonts w:ascii="Times New Roman" w:cs="Times New Roman"/>
          <w:b/>
          <w:bCs/>
          <w:color w:val="000000"/>
          <w:sz w:val="24"/>
          <w:szCs w:val="24"/>
        </w:rPr>
        <w:t>期末成绩评定</w:t>
      </w:r>
    </w:p>
    <w:p w:rsidR="00907FF7" w:rsidRPr="00BB08A0" w:rsidRDefault="00907FF7" w:rsidP="00907FF7">
      <w:pPr>
        <w:snapToGrid w:val="0"/>
        <w:spacing w:line="400" w:lineRule="exact"/>
        <w:ind w:firstLineChars="200" w:firstLine="480"/>
        <w:rPr>
          <w:rFonts w:ascii="Times New Roman" w:cs="Times New Roman"/>
          <w:color w:val="000000"/>
          <w:sz w:val="24"/>
          <w:szCs w:val="24"/>
        </w:rPr>
      </w:pPr>
      <w:r w:rsidRPr="00BB08A0">
        <w:rPr>
          <w:rFonts w:ascii="Times New Roman" w:cs="Times New Roman"/>
          <w:color w:val="000000"/>
          <w:sz w:val="24"/>
          <w:szCs w:val="24"/>
        </w:rPr>
        <w:t>期末成绩</w:t>
      </w:r>
      <w:r>
        <w:rPr>
          <w:rFonts w:ascii="Times New Roman" w:cs="Times New Roman" w:hint="eastAsia"/>
          <w:color w:val="000000"/>
          <w:sz w:val="24"/>
          <w:szCs w:val="24"/>
        </w:rPr>
        <w:t xml:space="preserve"> </w:t>
      </w:r>
      <w:r w:rsidRPr="00BB08A0">
        <w:rPr>
          <w:rFonts w:ascii="Times New Roman" w:cs="Times New Roman"/>
          <w:color w:val="000000"/>
          <w:sz w:val="24"/>
          <w:szCs w:val="24"/>
        </w:rPr>
        <w:t>=</w:t>
      </w:r>
      <w:r w:rsidRPr="00907FF7">
        <w:rPr>
          <w:rFonts w:ascii="Times New Roman" w:hAnsi="Times New Roman" w:cs="Times New Roman"/>
          <w:kern w:val="0"/>
          <w:sz w:val="24"/>
          <w:szCs w:val="24"/>
        </w:rPr>
        <w:t>过程成绩（</w:t>
      </w:r>
      <w:r w:rsidRPr="00907FF7">
        <w:rPr>
          <w:rFonts w:ascii="Times New Roman" w:hAnsi="Times New Roman" w:cs="Times New Roman"/>
          <w:kern w:val="0"/>
          <w:sz w:val="24"/>
          <w:szCs w:val="24"/>
        </w:rPr>
        <w:t>60%</w:t>
      </w:r>
      <w:r w:rsidRPr="00907FF7">
        <w:rPr>
          <w:rFonts w:ascii="Times New Roman" w:hAnsi="Times New Roman" w:cs="Times New Roman"/>
          <w:kern w:val="0"/>
          <w:sz w:val="24"/>
          <w:szCs w:val="24"/>
        </w:rPr>
        <w:t>）</w:t>
      </w:r>
      <w:r w:rsidRPr="00907FF7">
        <w:rPr>
          <w:rFonts w:ascii="Times New Roman" w:hAnsi="Times New Roman" w:cs="Times New Roman"/>
          <w:kern w:val="0"/>
          <w:sz w:val="24"/>
          <w:szCs w:val="24"/>
        </w:rPr>
        <w:t xml:space="preserve">+ </w:t>
      </w:r>
      <w:r w:rsidRPr="00907FF7">
        <w:rPr>
          <w:rFonts w:ascii="Times New Roman" w:hAnsi="Times New Roman" w:cs="Times New Roman"/>
          <w:kern w:val="0"/>
          <w:sz w:val="24"/>
          <w:szCs w:val="24"/>
        </w:rPr>
        <w:t>实验报告成绩（</w:t>
      </w:r>
      <w:r w:rsidRPr="00907FF7">
        <w:rPr>
          <w:rFonts w:ascii="Times New Roman" w:hAnsi="Times New Roman" w:cs="Times New Roman"/>
          <w:kern w:val="0"/>
          <w:sz w:val="24"/>
          <w:szCs w:val="24"/>
        </w:rPr>
        <w:t>40%</w:t>
      </w:r>
      <w:r w:rsidRPr="00907FF7">
        <w:rPr>
          <w:rFonts w:ascii="Times New Roman" w:hAnsi="Times New Roman" w:cs="Times New Roman"/>
          <w:kern w:val="0"/>
          <w:sz w:val="24"/>
          <w:szCs w:val="24"/>
        </w:rPr>
        <w:t>）</w:t>
      </w:r>
    </w:p>
    <w:p w:rsidR="00907FF7" w:rsidRPr="00907FF7" w:rsidRDefault="00907FF7" w:rsidP="00330C1C">
      <w:pPr>
        <w:autoSpaceDE w:val="0"/>
        <w:autoSpaceDN w:val="0"/>
        <w:adjustRightInd w:val="0"/>
        <w:snapToGrid w:val="0"/>
        <w:spacing w:line="400" w:lineRule="exact"/>
        <w:ind w:firstLineChars="200" w:firstLine="480"/>
        <w:jc w:val="left"/>
        <w:rPr>
          <w:rFonts w:ascii="Times New Roman" w:hAnsi="Times New Roman" w:cs="Times New Roman"/>
          <w:kern w:val="0"/>
          <w:sz w:val="24"/>
          <w:szCs w:val="24"/>
        </w:rPr>
      </w:pPr>
    </w:p>
    <w:p w:rsidR="00CF4804" w:rsidRPr="009961B2" w:rsidRDefault="00A025AB">
      <w:pPr>
        <w:autoSpaceDE w:val="0"/>
        <w:autoSpaceDN w:val="0"/>
        <w:adjustRightInd w:val="0"/>
        <w:snapToGrid w:val="0"/>
        <w:spacing w:line="360" w:lineRule="auto"/>
        <w:ind w:firstLineChars="200" w:firstLine="482"/>
        <w:jc w:val="left"/>
        <w:rPr>
          <w:rFonts w:ascii="Times New Roman" w:hAnsi="Times New Roman" w:cs="Times New Roman"/>
          <w:b/>
          <w:kern w:val="0"/>
          <w:sz w:val="24"/>
          <w:szCs w:val="24"/>
        </w:rPr>
      </w:pPr>
      <w:r w:rsidRPr="009961B2">
        <w:rPr>
          <w:rFonts w:ascii="Times New Roman" w:hAnsi="Times New Roman" w:cs="Times New Roman"/>
          <w:b/>
          <w:kern w:val="0"/>
          <w:sz w:val="24"/>
          <w:szCs w:val="24"/>
        </w:rPr>
        <w:t>（二）评分标准</w:t>
      </w:r>
    </w:p>
    <w:p w:rsidR="00CF4804" w:rsidRPr="009961B2" w:rsidRDefault="00A025AB">
      <w:pPr>
        <w:spacing w:line="360" w:lineRule="auto"/>
        <w:jc w:val="center"/>
        <w:rPr>
          <w:rFonts w:ascii="Times New Roman" w:hAnsi="Times New Roman" w:cs="Times New Roman"/>
          <w:b/>
          <w:color w:val="000000" w:themeColor="text1"/>
          <w:szCs w:val="21"/>
        </w:rPr>
      </w:pPr>
      <w:r w:rsidRPr="009961B2">
        <w:rPr>
          <w:rFonts w:ascii="Times New Roman" w:hAnsi="Times New Roman" w:cs="Times New Roman"/>
          <w:b/>
          <w:color w:val="000000" w:themeColor="text1"/>
          <w:szCs w:val="21"/>
        </w:rPr>
        <w:t>表</w:t>
      </w:r>
      <w:r w:rsidRPr="009961B2">
        <w:rPr>
          <w:rFonts w:ascii="Times New Roman" w:hAnsi="Times New Roman" w:cs="Times New Roman"/>
          <w:b/>
          <w:color w:val="000000" w:themeColor="text1"/>
          <w:szCs w:val="21"/>
        </w:rPr>
        <w:t>5</w:t>
      </w:r>
      <w:r w:rsidRPr="009961B2">
        <w:rPr>
          <w:rFonts w:ascii="Times New Roman" w:hAnsi="Times New Roman" w:cs="Times New Roman"/>
          <w:b/>
          <w:color w:val="000000" w:themeColor="text1"/>
          <w:szCs w:val="21"/>
        </w:rPr>
        <w:t>评分标准</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455"/>
        <w:gridCol w:w="1455"/>
        <w:gridCol w:w="1455"/>
        <w:gridCol w:w="1455"/>
        <w:gridCol w:w="1412"/>
      </w:tblGrid>
      <w:tr w:rsidR="00CF4804" w:rsidRPr="009961B2">
        <w:trPr>
          <w:trHeight w:val="20"/>
          <w:jc w:val="center"/>
        </w:trPr>
        <w:tc>
          <w:tcPr>
            <w:tcW w:w="964" w:type="dxa"/>
            <w:vMerge w:val="restart"/>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考核项目</w:t>
            </w:r>
          </w:p>
        </w:tc>
        <w:tc>
          <w:tcPr>
            <w:tcW w:w="7232" w:type="dxa"/>
            <w:gridSpan w:val="5"/>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评分标准</w:t>
            </w:r>
          </w:p>
        </w:tc>
      </w:tr>
      <w:tr w:rsidR="00CF4804" w:rsidRPr="009961B2">
        <w:trPr>
          <w:trHeight w:val="20"/>
          <w:jc w:val="center"/>
        </w:trPr>
        <w:tc>
          <w:tcPr>
            <w:tcW w:w="964" w:type="dxa"/>
            <w:vMerge/>
            <w:vAlign w:val="center"/>
          </w:tcPr>
          <w:p w:rsidR="00CF4804" w:rsidRPr="009961B2" w:rsidRDefault="00CF4804">
            <w:pPr>
              <w:adjustRightInd w:val="0"/>
              <w:snapToGrid w:val="0"/>
              <w:rPr>
                <w:rFonts w:ascii="Times New Roman" w:hAnsi="Times New Roman" w:cs="Times New Roman"/>
                <w:b/>
                <w:szCs w:val="21"/>
              </w:rPr>
            </w:pPr>
          </w:p>
        </w:tc>
        <w:tc>
          <w:tcPr>
            <w:tcW w:w="1455" w:type="dxa"/>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优秀</w:t>
            </w:r>
          </w:p>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(100&gt;x≥90)</w:t>
            </w:r>
          </w:p>
        </w:tc>
        <w:tc>
          <w:tcPr>
            <w:tcW w:w="1455" w:type="dxa"/>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良好</w:t>
            </w:r>
          </w:p>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(90&gt; x≥80)</w:t>
            </w:r>
          </w:p>
        </w:tc>
        <w:tc>
          <w:tcPr>
            <w:tcW w:w="1455" w:type="dxa"/>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中等</w:t>
            </w:r>
          </w:p>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(80&gt; x≥70)</w:t>
            </w:r>
          </w:p>
        </w:tc>
        <w:tc>
          <w:tcPr>
            <w:tcW w:w="1455" w:type="dxa"/>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及格</w:t>
            </w:r>
          </w:p>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(70&gt; x≥60)</w:t>
            </w:r>
          </w:p>
        </w:tc>
        <w:tc>
          <w:tcPr>
            <w:tcW w:w="1412" w:type="dxa"/>
            <w:vAlign w:val="center"/>
          </w:tcPr>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不及格</w:t>
            </w:r>
          </w:p>
          <w:p w:rsidR="00CF4804" w:rsidRPr="009961B2" w:rsidRDefault="00A025AB">
            <w:pPr>
              <w:adjustRightInd w:val="0"/>
              <w:snapToGrid w:val="0"/>
              <w:jc w:val="center"/>
              <w:rPr>
                <w:rFonts w:ascii="Times New Roman" w:hAnsi="Times New Roman" w:cs="Times New Roman"/>
                <w:b/>
                <w:szCs w:val="21"/>
              </w:rPr>
            </w:pPr>
            <w:r w:rsidRPr="009961B2">
              <w:rPr>
                <w:rFonts w:ascii="Times New Roman" w:hAnsi="Times New Roman" w:cs="Times New Roman"/>
                <w:b/>
                <w:szCs w:val="21"/>
              </w:rPr>
              <w:t>(x &lt;60)</w:t>
            </w:r>
          </w:p>
        </w:tc>
      </w:tr>
      <w:tr w:rsidR="00837E33" w:rsidRPr="009961B2" w:rsidTr="0029441E">
        <w:trPr>
          <w:trHeight w:val="1250"/>
          <w:jc w:val="center"/>
        </w:trPr>
        <w:tc>
          <w:tcPr>
            <w:tcW w:w="964" w:type="dxa"/>
            <w:vAlign w:val="center"/>
          </w:tcPr>
          <w:p w:rsidR="00CF4804" w:rsidRPr="009961B2" w:rsidRDefault="00330C1C">
            <w:pPr>
              <w:adjustRightInd w:val="0"/>
              <w:snapToGrid w:val="0"/>
              <w:spacing w:line="440" w:lineRule="exact"/>
              <w:jc w:val="center"/>
              <w:rPr>
                <w:rFonts w:ascii="Times New Roman" w:hAnsi="Times New Roman" w:cs="Times New Roman"/>
                <w:szCs w:val="21"/>
              </w:rPr>
            </w:pPr>
            <w:r w:rsidRPr="009961B2">
              <w:rPr>
                <w:rFonts w:ascii="Times New Roman" w:hAnsi="Times New Roman" w:cs="Times New Roman"/>
                <w:szCs w:val="21"/>
              </w:rPr>
              <w:t>资源学习</w:t>
            </w:r>
          </w:p>
        </w:tc>
        <w:tc>
          <w:tcPr>
            <w:tcW w:w="1455" w:type="dxa"/>
            <w:vAlign w:val="center"/>
          </w:tcPr>
          <w:p w:rsidR="00CF4804" w:rsidRPr="009961B2" w:rsidRDefault="00330C1C">
            <w:pPr>
              <w:jc w:val="center"/>
              <w:rPr>
                <w:rFonts w:ascii="Times New Roman" w:hAnsi="Times New Roman" w:cs="Times New Roman"/>
                <w:szCs w:val="21"/>
              </w:rPr>
            </w:pPr>
            <w:r w:rsidRPr="009961B2">
              <w:rPr>
                <w:rFonts w:ascii="Times New Roman" w:hAnsi="Times New Roman" w:cs="Times New Roman"/>
                <w:szCs w:val="21"/>
              </w:rPr>
              <w:t>按照要求对</w:t>
            </w:r>
            <w:r w:rsidR="0029441E" w:rsidRPr="009961B2">
              <w:rPr>
                <w:rFonts w:ascii="Times New Roman" w:hAnsi="Times New Roman" w:cs="Times New Roman"/>
                <w:szCs w:val="21"/>
              </w:rPr>
              <w:t>90%</w:t>
            </w:r>
            <w:r w:rsidR="0029441E" w:rsidRPr="009961B2">
              <w:rPr>
                <w:rFonts w:ascii="Times New Roman" w:hAnsi="Times New Roman" w:cs="Times New Roman"/>
                <w:szCs w:val="21"/>
              </w:rPr>
              <w:t>以上的</w:t>
            </w:r>
            <w:r w:rsidRPr="009961B2">
              <w:rPr>
                <w:rFonts w:ascii="Times New Roman" w:hAnsi="Times New Roman" w:cs="Times New Roman"/>
                <w:szCs w:val="21"/>
              </w:rPr>
              <w:t>资源进行学习</w:t>
            </w:r>
          </w:p>
        </w:tc>
        <w:tc>
          <w:tcPr>
            <w:tcW w:w="1455" w:type="dxa"/>
            <w:vAlign w:val="center"/>
          </w:tcPr>
          <w:p w:rsidR="00CF4804" w:rsidRPr="009961B2" w:rsidRDefault="0029441E">
            <w:pPr>
              <w:rPr>
                <w:rFonts w:ascii="Times New Roman" w:hAnsi="Times New Roman" w:cs="Times New Roman"/>
                <w:szCs w:val="21"/>
              </w:rPr>
            </w:pPr>
            <w:r w:rsidRPr="009961B2">
              <w:rPr>
                <w:rFonts w:ascii="Times New Roman" w:hAnsi="Times New Roman" w:cs="Times New Roman"/>
                <w:szCs w:val="21"/>
              </w:rPr>
              <w:t>对</w:t>
            </w:r>
            <w:r w:rsidRPr="009961B2">
              <w:rPr>
                <w:rFonts w:ascii="Times New Roman" w:hAnsi="Times New Roman" w:cs="Times New Roman"/>
                <w:szCs w:val="21"/>
              </w:rPr>
              <w:t>90-80%</w:t>
            </w:r>
            <w:r w:rsidRPr="009961B2">
              <w:rPr>
                <w:rFonts w:ascii="Times New Roman" w:hAnsi="Times New Roman" w:cs="Times New Roman"/>
                <w:szCs w:val="21"/>
              </w:rPr>
              <w:t>的资源进行学习</w:t>
            </w:r>
          </w:p>
        </w:tc>
        <w:tc>
          <w:tcPr>
            <w:tcW w:w="1455" w:type="dxa"/>
            <w:vAlign w:val="center"/>
          </w:tcPr>
          <w:p w:rsidR="00CF4804" w:rsidRPr="009961B2" w:rsidRDefault="0029441E">
            <w:pPr>
              <w:rPr>
                <w:rFonts w:ascii="Times New Roman" w:hAnsi="Times New Roman" w:cs="Times New Roman"/>
                <w:szCs w:val="21"/>
              </w:rPr>
            </w:pPr>
            <w:r w:rsidRPr="009961B2">
              <w:rPr>
                <w:rFonts w:ascii="Times New Roman" w:hAnsi="Times New Roman" w:cs="Times New Roman"/>
                <w:szCs w:val="21"/>
              </w:rPr>
              <w:t>对</w:t>
            </w:r>
            <w:r w:rsidRPr="009961B2">
              <w:rPr>
                <w:rFonts w:ascii="Times New Roman" w:hAnsi="Times New Roman" w:cs="Times New Roman"/>
                <w:szCs w:val="21"/>
              </w:rPr>
              <w:t>80-70%</w:t>
            </w:r>
            <w:r w:rsidRPr="009961B2">
              <w:rPr>
                <w:rFonts w:ascii="Times New Roman" w:hAnsi="Times New Roman" w:cs="Times New Roman"/>
                <w:szCs w:val="21"/>
              </w:rPr>
              <w:t>的资源进行学习</w:t>
            </w:r>
          </w:p>
        </w:tc>
        <w:tc>
          <w:tcPr>
            <w:tcW w:w="1455" w:type="dxa"/>
            <w:vAlign w:val="center"/>
          </w:tcPr>
          <w:p w:rsidR="00CF4804" w:rsidRPr="009961B2" w:rsidRDefault="0029441E">
            <w:pPr>
              <w:rPr>
                <w:rFonts w:ascii="Times New Roman" w:hAnsi="Times New Roman" w:cs="Times New Roman"/>
                <w:szCs w:val="21"/>
              </w:rPr>
            </w:pPr>
            <w:r w:rsidRPr="009961B2">
              <w:rPr>
                <w:rFonts w:ascii="Times New Roman" w:hAnsi="Times New Roman" w:cs="Times New Roman"/>
                <w:szCs w:val="21"/>
              </w:rPr>
              <w:t>对</w:t>
            </w:r>
            <w:r w:rsidRPr="009961B2">
              <w:rPr>
                <w:rFonts w:ascii="Times New Roman" w:hAnsi="Times New Roman" w:cs="Times New Roman"/>
                <w:szCs w:val="21"/>
              </w:rPr>
              <w:t>70-60%</w:t>
            </w:r>
            <w:r w:rsidRPr="009961B2">
              <w:rPr>
                <w:rFonts w:ascii="Times New Roman" w:hAnsi="Times New Roman" w:cs="Times New Roman"/>
                <w:szCs w:val="21"/>
              </w:rPr>
              <w:t>的资源进行学习</w:t>
            </w:r>
          </w:p>
        </w:tc>
        <w:tc>
          <w:tcPr>
            <w:tcW w:w="1412" w:type="dxa"/>
            <w:vAlign w:val="center"/>
          </w:tcPr>
          <w:p w:rsidR="00CF4804" w:rsidRPr="009961B2" w:rsidRDefault="0029441E">
            <w:pPr>
              <w:rPr>
                <w:rFonts w:ascii="Times New Roman" w:hAnsi="Times New Roman" w:cs="Times New Roman"/>
                <w:szCs w:val="21"/>
              </w:rPr>
            </w:pPr>
            <w:r w:rsidRPr="009961B2">
              <w:rPr>
                <w:rFonts w:ascii="Times New Roman" w:hAnsi="Times New Roman" w:cs="Times New Roman"/>
                <w:szCs w:val="21"/>
              </w:rPr>
              <w:t>对不足</w:t>
            </w:r>
            <w:r w:rsidRPr="009961B2">
              <w:rPr>
                <w:rFonts w:ascii="Times New Roman" w:hAnsi="Times New Roman" w:cs="Times New Roman"/>
                <w:szCs w:val="21"/>
              </w:rPr>
              <w:t>60%</w:t>
            </w:r>
            <w:r w:rsidRPr="009961B2">
              <w:rPr>
                <w:rFonts w:ascii="Times New Roman" w:hAnsi="Times New Roman" w:cs="Times New Roman"/>
                <w:szCs w:val="21"/>
              </w:rPr>
              <w:t>的资源进行学习</w:t>
            </w:r>
          </w:p>
        </w:tc>
      </w:tr>
      <w:tr w:rsidR="00907FF7" w:rsidRPr="009961B2" w:rsidTr="0029441E">
        <w:trPr>
          <w:trHeight w:val="1250"/>
          <w:jc w:val="center"/>
        </w:trPr>
        <w:tc>
          <w:tcPr>
            <w:tcW w:w="964" w:type="dxa"/>
            <w:vAlign w:val="center"/>
          </w:tcPr>
          <w:p w:rsidR="00907FF7" w:rsidRPr="009961B2" w:rsidRDefault="00907FF7" w:rsidP="00907FF7">
            <w:pPr>
              <w:adjustRightInd w:val="0"/>
              <w:snapToGrid w:val="0"/>
              <w:spacing w:line="440" w:lineRule="exact"/>
              <w:jc w:val="center"/>
              <w:rPr>
                <w:rFonts w:ascii="Times New Roman" w:hAnsi="Times New Roman" w:cs="Times New Roman"/>
                <w:szCs w:val="21"/>
              </w:rPr>
            </w:pPr>
            <w:r>
              <w:rPr>
                <w:rFonts w:ascii="Times New Roman" w:hAnsi="Times New Roman" w:cs="Times New Roman" w:hint="eastAsia"/>
                <w:szCs w:val="21"/>
              </w:rPr>
              <w:t>专业技能考核</w:t>
            </w:r>
          </w:p>
        </w:tc>
        <w:tc>
          <w:tcPr>
            <w:tcW w:w="1455" w:type="dxa"/>
            <w:vAlign w:val="center"/>
          </w:tcPr>
          <w:p w:rsidR="00907FF7" w:rsidRPr="009961B2" w:rsidRDefault="00907FF7" w:rsidP="00907FF7">
            <w:pPr>
              <w:jc w:val="center"/>
              <w:rPr>
                <w:rFonts w:ascii="Times New Roman" w:hAnsi="Times New Roman" w:cs="Times New Roman"/>
                <w:szCs w:val="21"/>
              </w:rPr>
            </w:pPr>
            <w:r w:rsidRPr="009961B2">
              <w:rPr>
                <w:rFonts w:ascii="Times New Roman" w:hAnsi="Times New Roman" w:cs="Times New Roman"/>
                <w:szCs w:val="21"/>
              </w:rPr>
              <w:t>按照</w:t>
            </w:r>
            <w:r>
              <w:rPr>
                <w:rFonts w:ascii="Times New Roman" w:hAnsi="Times New Roman" w:cs="Times New Roman" w:hint="eastAsia"/>
                <w:szCs w:val="21"/>
              </w:rPr>
              <w:t>专业技能考核评分标准</w:t>
            </w:r>
            <w:r w:rsidRPr="009961B2">
              <w:rPr>
                <w:rFonts w:ascii="Times New Roman" w:hAnsi="Times New Roman" w:cs="Times New Roman"/>
                <w:szCs w:val="21"/>
              </w:rPr>
              <w:t>90%</w:t>
            </w:r>
            <w:r w:rsidRPr="009961B2">
              <w:rPr>
                <w:rFonts w:ascii="Times New Roman" w:hAnsi="Times New Roman" w:cs="Times New Roman"/>
                <w:szCs w:val="21"/>
              </w:rPr>
              <w:t>以上</w:t>
            </w:r>
            <w:r>
              <w:rPr>
                <w:rFonts w:ascii="Times New Roman" w:hAnsi="Times New Roman" w:cs="Times New Roman" w:hint="eastAsia"/>
                <w:szCs w:val="21"/>
              </w:rPr>
              <w:t>完成操作</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按照</w:t>
            </w:r>
            <w:r>
              <w:rPr>
                <w:rFonts w:ascii="Times New Roman" w:hAnsi="Times New Roman" w:cs="Times New Roman" w:hint="eastAsia"/>
                <w:szCs w:val="21"/>
              </w:rPr>
              <w:t>专业技能考核评分标准</w:t>
            </w:r>
            <w:r>
              <w:rPr>
                <w:rFonts w:ascii="Times New Roman" w:hAnsi="Times New Roman" w:cs="Times New Roman"/>
                <w:szCs w:val="21"/>
              </w:rPr>
              <w:t>90-80</w:t>
            </w:r>
            <w:r w:rsidRPr="009961B2">
              <w:rPr>
                <w:rFonts w:ascii="Times New Roman" w:hAnsi="Times New Roman" w:cs="Times New Roman"/>
                <w:szCs w:val="21"/>
              </w:rPr>
              <w:t>%</w:t>
            </w:r>
            <w:r w:rsidRPr="009961B2">
              <w:rPr>
                <w:rFonts w:ascii="Times New Roman" w:hAnsi="Times New Roman" w:cs="Times New Roman"/>
                <w:szCs w:val="21"/>
              </w:rPr>
              <w:t>以上</w:t>
            </w:r>
            <w:r>
              <w:rPr>
                <w:rFonts w:ascii="Times New Roman" w:hAnsi="Times New Roman" w:cs="Times New Roman" w:hint="eastAsia"/>
                <w:szCs w:val="21"/>
              </w:rPr>
              <w:t>完成操作</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按照</w:t>
            </w:r>
            <w:r>
              <w:rPr>
                <w:rFonts w:ascii="Times New Roman" w:hAnsi="Times New Roman" w:cs="Times New Roman" w:hint="eastAsia"/>
                <w:szCs w:val="21"/>
              </w:rPr>
              <w:t>专业技能考核评分标准</w:t>
            </w:r>
            <w:r>
              <w:rPr>
                <w:rFonts w:ascii="Times New Roman" w:hAnsi="Times New Roman" w:cs="Times New Roman"/>
                <w:szCs w:val="21"/>
              </w:rPr>
              <w:t>80-70</w:t>
            </w:r>
            <w:r w:rsidRPr="009961B2">
              <w:rPr>
                <w:rFonts w:ascii="Times New Roman" w:hAnsi="Times New Roman" w:cs="Times New Roman"/>
                <w:szCs w:val="21"/>
              </w:rPr>
              <w:t>%</w:t>
            </w:r>
            <w:r w:rsidRPr="009961B2">
              <w:rPr>
                <w:rFonts w:ascii="Times New Roman" w:hAnsi="Times New Roman" w:cs="Times New Roman"/>
                <w:szCs w:val="21"/>
              </w:rPr>
              <w:t>以上</w:t>
            </w:r>
            <w:r>
              <w:rPr>
                <w:rFonts w:ascii="Times New Roman" w:hAnsi="Times New Roman" w:cs="Times New Roman" w:hint="eastAsia"/>
                <w:szCs w:val="21"/>
              </w:rPr>
              <w:t>完成操作</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按照</w:t>
            </w:r>
            <w:r>
              <w:rPr>
                <w:rFonts w:ascii="Times New Roman" w:hAnsi="Times New Roman" w:cs="Times New Roman" w:hint="eastAsia"/>
                <w:szCs w:val="21"/>
              </w:rPr>
              <w:t>专业技能考核评分标准</w:t>
            </w:r>
            <w:r>
              <w:rPr>
                <w:rFonts w:ascii="Times New Roman" w:hAnsi="Times New Roman" w:cs="Times New Roman"/>
                <w:szCs w:val="21"/>
              </w:rPr>
              <w:t>70-60</w:t>
            </w:r>
            <w:r w:rsidRPr="009961B2">
              <w:rPr>
                <w:rFonts w:ascii="Times New Roman" w:hAnsi="Times New Roman" w:cs="Times New Roman"/>
                <w:szCs w:val="21"/>
              </w:rPr>
              <w:t>%</w:t>
            </w:r>
            <w:r w:rsidRPr="009961B2">
              <w:rPr>
                <w:rFonts w:ascii="Times New Roman" w:hAnsi="Times New Roman" w:cs="Times New Roman"/>
                <w:szCs w:val="21"/>
              </w:rPr>
              <w:t>以上</w:t>
            </w:r>
            <w:r>
              <w:rPr>
                <w:rFonts w:ascii="Times New Roman" w:hAnsi="Times New Roman" w:cs="Times New Roman" w:hint="eastAsia"/>
                <w:szCs w:val="21"/>
              </w:rPr>
              <w:t>完成操作</w:t>
            </w:r>
          </w:p>
        </w:tc>
        <w:tc>
          <w:tcPr>
            <w:tcW w:w="1412"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按照</w:t>
            </w:r>
            <w:r>
              <w:rPr>
                <w:rFonts w:ascii="Times New Roman" w:hAnsi="Times New Roman" w:cs="Times New Roman" w:hint="eastAsia"/>
                <w:szCs w:val="21"/>
              </w:rPr>
              <w:t>专业技能考核评分标准不足</w:t>
            </w:r>
            <w:r>
              <w:rPr>
                <w:rFonts w:ascii="Times New Roman" w:hAnsi="Times New Roman" w:cs="Times New Roman" w:hint="eastAsia"/>
                <w:szCs w:val="21"/>
              </w:rPr>
              <w:t>6</w:t>
            </w:r>
            <w:r w:rsidRPr="009961B2">
              <w:rPr>
                <w:rFonts w:ascii="Times New Roman" w:hAnsi="Times New Roman" w:cs="Times New Roman"/>
                <w:szCs w:val="21"/>
              </w:rPr>
              <w:t>0%</w:t>
            </w:r>
            <w:r w:rsidRPr="009961B2">
              <w:rPr>
                <w:rFonts w:ascii="Times New Roman" w:hAnsi="Times New Roman" w:cs="Times New Roman"/>
                <w:szCs w:val="21"/>
              </w:rPr>
              <w:t>以上</w:t>
            </w:r>
            <w:r>
              <w:rPr>
                <w:rFonts w:ascii="Times New Roman" w:hAnsi="Times New Roman" w:cs="Times New Roman" w:hint="eastAsia"/>
                <w:szCs w:val="21"/>
              </w:rPr>
              <w:t>完成操作</w:t>
            </w:r>
          </w:p>
        </w:tc>
      </w:tr>
      <w:tr w:rsidR="00907FF7" w:rsidRPr="009961B2" w:rsidTr="0029441E">
        <w:trPr>
          <w:trHeight w:val="1835"/>
          <w:jc w:val="center"/>
        </w:trPr>
        <w:tc>
          <w:tcPr>
            <w:tcW w:w="964" w:type="dxa"/>
            <w:vAlign w:val="center"/>
          </w:tcPr>
          <w:p w:rsidR="00907FF7" w:rsidRPr="009961B2" w:rsidRDefault="00907FF7" w:rsidP="00907FF7">
            <w:pPr>
              <w:adjustRightInd w:val="0"/>
              <w:snapToGrid w:val="0"/>
              <w:spacing w:line="440" w:lineRule="exact"/>
              <w:jc w:val="center"/>
              <w:rPr>
                <w:rFonts w:ascii="Times New Roman" w:hAnsi="Times New Roman" w:cs="Times New Roman"/>
                <w:szCs w:val="21"/>
              </w:rPr>
            </w:pPr>
            <w:r w:rsidRPr="009961B2">
              <w:rPr>
                <w:rFonts w:ascii="Times New Roman" w:hAnsi="Times New Roman" w:cs="Times New Roman"/>
                <w:szCs w:val="21"/>
              </w:rPr>
              <w:t>预习报告</w:t>
            </w:r>
          </w:p>
        </w:tc>
        <w:tc>
          <w:tcPr>
            <w:tcW w:w="1455" w:type="dxa"/>
            <w:vAlign w:val="center"/>
          </w:tcPr>
          <w:p w:rsidR="00907FF7" w:rsidRPr="009961B2" w:rsidRDefault="00907FF7" w:rsidP="00907FF7">
            <w:pPr>
              <w:jc w:val="center"/>
              <w:rPr>
                <w:rFonts w:ascii="Times New Roman" w:hAnsi="Times New Roman" w:cs="Times New Roman"/>
                <w:szCs w:val="21"/>
              </w:rPr>
            </w:pPr>
            <w:r w:rsidRPr="009961B2">
              <w:rPr>
                <w:rFonts w:ascii="Times New Roman" w:hAnsi="Times New Roman" w:cs="Times New Roman"/>
                <w:szCs w:val="21"/>
              </w:rPr>
              <w:t>按照要求完成预习，撰写预习报告并完成预习任务；</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能够预习，撰写预习报告并完成预习任务；</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能够预习，撰写预习报告并部分完成预习任务；</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能够预习，撰写预习报告；</w:t>
            </w:r>
          </w:p>
        </w:tc>
        <w:tc>
          <w:tcPr>
            <w:tcW w:w="1412"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未撰写预习报告。</w:t>
            </w:r>
          </w:p>
        </w:tc>
      </w:tr>
      <w:tr w:rsidR="00907FF7" w:rsidRPr="009961B2">
        <w:trPr>
          <w:jc w:val="center"/>
        </w:trPr>
        <w:tc>
          <w:tcPr>
            <w:tcW w:w="964" w:type="dxa"/>
            <w:vAlign w:val="center"/>
          </w:tcPr>
          <w:p w:rsidR="00907FF7" w:rsidRPr="009961B2" w:rsidRDefault="00907FF7" w:rsidP="00907FF7">
            <w:pPr>
              <w:adjustRightInd w:val="0"/>
              <w:snapToGrid w:val="0"/>
              <w:spacing w:line="440" w:lineRule="exact"/>
              <w:jc w:val="center"/>
              <w:rPr>
                <w:rFonts w:ascii="Times New Roman" w:hAnsi="Times New Roman" w:cs="Times New Roman"/>
                <w:szCs w:val="21"/>
              </w:rPr>
            </w:pPr>
            <w:r w:rsidRPr="009961B2">
              <w:rPr>
                <w:rFonts w:ascii="Times New Roman" w:hAnsi="Times New Roman" w:cs="Times New Roman"/>
                <w:szCs w:val="21"/>
              </w:rPr>
              <w:t>实验</w:t>
            </w:r>
          </w:p>
          <w:p w:rsidR="00907FF7" w:rsidRPr="009961B2" w:rsidRDefault="00907FF7" w:rsidP="00907FF7">
            <w:pPr>
              <w:adjustRightInd w:val="0"/>
              <w:snapToGrid w:val="0"/>
              <w:spacing w:line="440" w:lineRule="exact"/>
              <w:jc w:val="center"/>
              <w:rPr>
                <w:rFonts w:ascii="Times New Roman" w:hAnsi="Times New Roman" w:cs="Times New Roman"/>
                <w:szCs w:val="21"/>
              </w:rPr>
            </w:pPr>
            <w:r w:rsidRPr="009961B2">
              <w:rPr>
                <w:rFonts w:ascii="Times New Roman" w:hAnsi="Times New Roman" w:cs="Times New Roman"/>
                <w:szCs w:val="21"/>
              </w:rPr>
              <w:t>操作</w:t>
            </w:r>
          </w:p>
        </w:tc>
        <w:tc>
          <w:tcPr>
            <w:tcW w:w="1455" w:type="dxa"/>
            <w:vAlign w:val="center"/>
          </w:tcPr>
          <w:p w:rsidR="00907FF7" w:rsidRPr="009961B2" w:rsidRDefault="00907FF7" w:rsidP="00907FF7">
            <w:pPr>
              <w:jc w:val="center"/>
              <w:rPr>
                <w:rFonts w:ascii="Times New Roman" w:hAnsi="Times New Roman" w:cs="Times New Roman"/>
                <w:szCs w:val="21"/>
              </w:rPr>
            </w:pPr>
            <w:r w:rsidRPr="009961B2">
              <w:rPr>
                <w:rFonts w:ascii="Times New Roman" w:hAnsi="Times New Roman" w:cs="Times New Roman"/>
                <w:szCs w:val="21"/>
              </w:rPr>
              <w:t>按照实验安全操作规则进行实验，实验步骤与结果正确；实验仪器设</w:t>
            </w:r>
            <w:r w:rsidRPr="009961B2">
              <w:rPr>
                <w:rFonts w:ascii="Times New Roman" w:hAnsi="Times New Roman" w:cs="Times New Roman"/>
                <w:szCs w:val="21"/>
              </w:rPr>
              <w:lastRenderedPageBreak/>
              <w:t>备完好。</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lastRenderedPageBreak/>
              <w:t>按照实验安全操作规则进行实验，实验步骤与结果正确；实验仪器设备完</w:t>
            </w:r>
            <w:r w:rsidRPr="009961B2">
              <w:rPr>
                <w:rFonts w:ascii="Times New Roman" w:hAnsi="Times New Roman" w:cs="Times New Roman"/>
                <w:szCs w:val="21"/>
              </w:rPr>
              <w:lastRenderedPageBreak/>
              <w:t>好。</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lastRenderedPageBreak/>
              <w:t>按照实验安全操作规则进行实验，实验步骤与结果基本正确；实验仪器设</w:t>
            </w:r>
            <w:r w:rsidRPr="009961B2">
              <w:rPr>
                <w:rFonts w:ascii="Times New Roman" w:hAnsi="Times New Roman" w:cs="Times New Roman"/>
                <w:szCs w:val="21"/>
              </w:rPr>
              <w:lastRenderedPageBreak/>
              <w:t>备完好。</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lastRenderedPageBreak/>
              <w:t>基本按照实验安全操作规则进行实验，实验步骤与结果基本正确；实验仪</w:t>
            </w:r>
            <w:r w:rsidRPr="009961B2">
              <w:rPr>
                <w:rFonts w:ascii="Times New Roman" w:hAnsi="Times New Roman" w:cs="Times New Roman"/>
                <w:szCs w:val="21"/>
              </w:rPr>
              <w:lastRenderedPageBreak/>
              <w:t>器设备完好。</w:t>
            </w:r>
          </w:p>
        </w:tc>
        <w:tc>
          <w:tcPr>
            <w:tcW w:w="1412"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lastRenderedPageBreak/>
              <w:t>没有按照实验安全操作规则进行实验，或者步骤与结果不正确。</w:t>
            </w:r>
          </w:p>
        </w:tc>
      </w:tr>
      <w:tr w:rsidR="00907FF7" w:rsidRPr="009961B2">
        <w:trPr>
          <w:jc w:val="center"/>
        </w:trPr>
        <w:tc>
          <w:tcPr>
            <w:tcW w:w="964" w:type="dxa"/>
            <w:vAlign w:val="center"/>
          </w:tcPr>
          <w:p w:rsidR="00907FF7" w:rsidRPr="009961B2" w:rsidRDefault="00907FF7" w:rsidP="00907FF7">
            <w:pPr>
              <w:adjustRightInd w:val="0"/>
              <w:snapToGrid w:val="0"/>
              <w:spacing w:line="440" w:lineRule="exact"/>
              <w:jc w:val="center"/>
              <w:rPr>
                <w:rFonts w:ascii="Times New Roman" w:hAnsi="Times New Roman" w:cs="Times New Roman"/>
                <w:szCs w:val="21"/>
              </w:rPr>
            </w:pPr>
            <w:r w:rsidRPr="009961B2">
              <w:rPr>
                <w:rFonts w:ascii="Times New Roman" w:hAnsi="Times New Roman" w:cs="Times New Roman"/>
                <w:szCs w:val="21"/>
              </w:rPr>
              <w:t>实验</w:t>
            </w:r>
          </w:p>
          <w:p w:rsidR="00907FF7" w:rsidRPr="009961B2" w:rsidRDefault="00907FF7" w:rsidP="00907FF7">
            <w:pPr>
              <w:adjustRightInd w:val="0"/>
              <w:snapToGrid w:val="0"/>
              <w:spacing w:line="440" w:lineRule="exact"/>
              <w:jc w:val="center"/>
              <w:rPr>
                <w:rFonts w:ascii="Times New Roman" w:hAnsi="Times New Roman" w:cs="Times New Roman"/>
                <w:szCs w:val="21"/>
              </w:rPr>
            </w:pPr>
            <w:r w:rsidRPr="009961B2">
              <w:rPr>
                <w:rFonts w:ascii="Times New Roman" w:hAnsi="Times New Roman" w:cs="Times New Roman"/>
                <w:szCs w:val="21"/>
              </w:rPr>
              <w:t>报告</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获得充分可靠的实验数据；能参考文献对实验数据进行深度分析，能说明实验结果的局限性；报告条理清楚，行文流畅，表述准确，撰写规范。</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获得比较可靠的实验数据；能参考文献对实验数据进行一定深度的分析；报告条理清楚，表述准确，符合规范。</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获得实验数据；能参考文献对实验数据进行比较有效地分析；报告条理基本清楚，比较符合规范。</w:t>
            </w:r>
          </w:p>
        </w:tc>
        <w:tc>
          <w:tcPr>
            <w:tcW w:w="1455"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获得实验数据。参考少量文献对数据进行简单分析；报告条理基本清楚，基本符合规范。</w:t>
            </w:r>
          </w:p>
        </w:tc>
        <w:tc>
          <w:tcPr>
            <w:tcW w:w="1412" w:type="dxa"/>
            <w:vAlign w:val="center"/>
          </w:tcPr>
          <w:p w:rsidR="00907FF7" w:rsidRPr="009961B2" w:rsidRDefault="00907FF7" w:rsidP="00907FF7">
            <w:pPr>
              <w:rPr>
                <w:rFonts w:ascii="Times New Roman" w:hAnsi="Times New Roman" w:cs="Times New Roman"/>
                <w:szCs w:val="21"/>
              </w:rPr>
            </w:pPr>
            <w:r w:rsidRPr="009961B2">
              <w:rPr>
                <w:rFonts w:ascii="Times New Roman" w:hAnsi="Times New Roman" w:cs="Times New Roman"/>
                <w:szCs w:val="21"/>
              </w:rPr>
              <w:t>没有获得有效数据；或报告思路混乱，表达不清。</w:t>
            </w:r>
          </w:p>
        </w:tc>
      </w:tr>
    </w:tbl>
    <w:p w:rsidR="00CF4804" w:rsidRPr="009961B2" w:rsidRDefault="00CF4804">
      <w:pPr>
        <w:spacing w:line="360" w:lineRule="auto"/>
        <w:ind w:firstLineChars="200" w:firstLine="482"/>
        <w:rPr>
          <w:rFonts w:ascii="Times New Roman" w:hAnsi="Times New Roman" w:cs="Times New Roman"/>
          <w:b/>
          <w:bCs/>
          <w:sz w:val="24"/>
          <w:szCs w:val="24"/>
        </w:rPr>
      </w:pPr>
    </w:p>
    <w:p w:rsidR="00CF4804" w:rsidRPr="009961B2" w:rsidRDefault="00A025AB">
      <w:pPr>
        <w:pStyle w:val="2"/>
        <w:kinsoku w:val="0"/>
        <w:overflowPunct w:val="0"/>
        <w:autoSpaceDE w:val="0"/>
        <w:autoSpaceDN w:val="0"/>
        <w:adjustRightInd w:val="0"/>
        <w:snapToGrid w:val="0"/>
        <w:spacing w:before="0" w:afterLines="50" w:after="120"/>
        <w:ind w:left="0" w:firstLineChars="200" w:firstLine="562"/>
        <w:jc w:val="left"/>
        <w:rPr>
          <w:rFonts w:ascii="Times New Roman" w:eastAsiaTheme="minorEastAsia" w:hAnsi="Times New Roman" w:cs="Times New Roman" w:hint="default"/>
          <w:kern w:val="0"/>
        </w:rPr>
      </w:pPr>
      <w:r w:rsidRPr="009961B2">
        <w:rPr>
          <w:rFonts w:ascii="Times New Roman" w:eastAsiaTheme="minorEastAsia" w:hAnsi="Times New Roman" w:cs="Times New Roman" w:hint="default"/>
          <w:kern w:val="0"/>
        </w:rPr>
        <w:t>五、其他说明</w:t>
      </w:r>
    </w:p>
    <w:p w:rsidR="00CF4804" w:rsidRPr="009961B2" w:rsidRDefault="00A025AB">
      <w:pPr>
        <w:autoSpaceDE w:val="0"/>
        <w:autoSpaceDN w:val="0"/>
        <w:adjustRightInd w:val="0"/>
        <w:snapToGrid w:val="0"/>
        <w:spacing w:line="400" w:lineRule="exact"/>
        <w:ind w:firstLineChars="200" w:firstLine="480"/>
        <w:jc w:val="left"/>
        <w:rPr>
          <w:rFonts w:ascii="Times New Roman" w:hAnsi="Times New Roman" w:cs="Times New Roman"/>
          <w:color w:val="000000"/>
          <w:kern w:val="0"/>
          <w:sz w:val="24"/>
          <w:szCs w:val="24"/>
        </w:rPr>
      </w:pPr>
      <w:r w:rsidRPr="009961B2">
        <w:rPr>
          <w:rFonts w:ascii="Times New Roman" w:hAnsi="Times New Roman" w:cs="Times New Roman"/>
          <w:color w:val="000000"/>
          <w:kern w:val="0"/>
          <w:sz w:val="24"/>
          <w:szCs w:val="24"/>
        </w:rPr>
        <w:t>本课程大纲依据</w:t>
      </w:r>
      <w:r w:rsidRPr="009961B2">
        <w:rPr>
          <w:rFonts w:ascii="Times New Roman" w:hAnsi="Times New Roman" w:cs="Times New Roman"/>
          <w:color w:val="000000"/>
          <w:kern w:val="0"/>
          <w:sz w:val="24"/>
          <w:szCs w:val="24"/>
        </w:rPr>
        <w:t>2023</w:t>
      </w:r>
      <w:r w:rsidRPr="009961B2">
        <w:rPr>
          <w:rFonts w:ascii="Times New Roman" w:hAnsi="Times New Roman" w:cs="Times New Roman"/>
          <w:color w:val="000000"/>
          <w:kern w:val="0"/>
          <w:sz w:val="24"/>
          <w:szCs w:val="24"/>
        </w:rPr>
        <w:t>版</w:t>
      </w:r>
      <w:r w:rsidR="0029441E" w:rsidRPr="009961B2">
        <w:rPr>
          <w:rFonts w:ascii="Times New Roman" w:hAnsi="Times New Roman" w:cs="Times New Roman"/>
          <w:color w:val="000000"/>
          <w:kern w:val="0"/>
          <w:sz w:val="24"/>
          <w:szCs w:val="24"/>
        </w:rPr>
        <w:t>《环境科学》、《环境生态工程》</w:t>
      </w:r>
      <w:r w:rsidRPr="009961B2">
        <w:rPr>
          <w:rFonts w:ascii="Times New Roman" w:hAnsi="Times New Roman" w:cs="Times New Roman"/>
          <w:color w:val="000000"/>
          <w:kern w:val="0"/>
          <w:sz w:val="24"/>
          <w:szCs w:val="24"/>
        </w:rPr>
        <w:t>专业人才培养方案，由</w:t>
      </w:r>
      <w:r w:rsidR="0029441E" w:rsidRPr="009961B2">
        <w:rPr>
          <w:rFonts w:ascii="Times New Roman" w:hAnsi="Times New Roman" w:cs="Times New Roman"/>
          <w:color w:val="000000"/>
          <w:kern w:val="0"/>
          <w:sz w:val="24"/>
          <w:szCs w:val="24"/>
        </w:rPr>
        <w:t>绿色智慧环境学院环境科学</w:t>
      </w:r>
      <w:r w:rsidRPr="009961B2">
        <w:rPr>
          <w:rFonts w:ascii="Times New Roman" w:hAnsi="Times New Roman" w:cs="Times New Roman"/>
          <w:color w:val="000000"/>
          <w:kern w:val="0"/>
          <w:sz w:val="24"/>
          <w:szCs w:val="24"/>
        </w:rPr>
        <w:t>系讨论制定，</w:t>
      </w:r>
      <w:r w:rsidR="0029441E" w:rsidRPr="009961B2">
        <w:rPr>
          <w:rFonts w:ascii="Times New Roman" w:hAnsi="Times New Roman" w:cs="Times New Roman"/>
          <w:color w:val="000000"/>
          <w:kern w:val="0"/>
          <w:sz w:val="24"/>
          <w:szCs w:val="24"/>
        </w:rPr>
        <w:t>绿色智慧环境学院</w:t>
      </w:r>
      <w:r w:rsidRPr="009961B2">
        <w:rPr>
          <w:rFonts w:ascii="Times New Roman" w:hAnsi="Times New Roman" w:cs="Times New Roman"/>
          <w:color w:val="000000"/>
          <w:kern w:val="0"/>
          <w:sz w:val="24"/>
          <w:szCs w:val="24"/>
        </w:rPr>
        <w:t>教学工作委员会审定，教务处审核批准，自</w:t>
      </w:r>
      <w:r w:rsidR="00091176" w:rsidRPr="009961B2">
        <w:rPr>
          <w:rFonts w:ascii="Times New Roman" w:hAnsi="Times New Roman" w:cs="Times New Roman"/>
          <w:color w:val="000000"/>
          <w:kern w:val="0"/>
          <w:sz w:val="24"/>
          <w:szCs w:val="24"/>
        </w:rPr>
        <w:t>2023</w:t>
      </w:r>
      <w:r w:rsidRPr="009961B2">
        <w:rPr>
          <w:rFonts w:ascii="Times New Roman" w:hAnsi="Times New Roman" w:cs="Times New Roman"/>
          <w:color w:val="000000"/>
          <w:kern w:val="0"/>
          <w:sz w:val="24"/>
          <w:szCs w:val="24"/>
        </w:rPr>
        <w:t>级开始执行。</w:t>
      </w:r>
    </w:p>
    <w:p w:rsidR="00907FF7" w:rsidRDefault="00907FF7">
      <w:pPr>
        <w:widowControl/>
        <w:jc w:val="left"/>
        <w:rPr>
          <w:rFonts w:ascii="Times New Roman" w:hAnsi="Times New Roman" w:cs="Times New Roman"/>
        </w:rPr>
      </w:pPr>
      <w:r>
        <w:rPr>
          <w:rFonts w:ascii="Times New Roman" w:hAnsi="Times New Roman" w:cs="Times New Roman"/>
        </w:rPr>
        <w:br w:type="page"/>
      </w:r>
    </w:p>
    <w:p w:rsidR="00907FF7" w:rsidRDefault="00907FF7" w:rsidP="00907FF7">
      <w:r>
        <w:rPr>
          <w:rFonts w:hint="eastAsia"/>
        </w:rPr>
        <w:lastRenderedPageBreak/>
        <w:t>附表：</w:t>
      </w:r>
    </w:p>
    <w:p w:rsidR="00907FF7" w:rsidRPr="00C47080" w:rsidRDefault="00907FF7" w:rsidP="00907FF7">
      <w:pPr>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《环境监测实验》专业</w:t>
      </w:r>
      <w:r w:rsidRPr="00C47080">
        <w:rPr>
          <w:rFonts w:ascii="Times New Roman" w:eastAsia="宋体" w:hAnsi="Times New Roman" w:cs="Times New Roman" w:hint="eastAsia"/>
          <w:sz w:val="32"/>
          <w:szCs w:val="32"/>
        </w:rPr>
        <w:t>技能</w:t>
      </w:r>
      <w:r>
        <w:rPr>
          <w:rFonts w:ascii="Times New Roman" w:eastAsia="宋体" w:hAnsi="Times New Roman" w:cs="Times New Roman" w:hint="eastAsia"/>
          <w:sz w:val="32"/>
          <w:szCs w:val="32"/>
        </w:rPr>
        <w:t>考核</w:t>
      </w:r>
      <w:r w:rsidRPr="00C47080">
        <w:rPr>
          <w:rFonts w:ascii="Times New Roman" w:eastAsia="宋体" w:hAnsi="Times New Roman" w:cs="Times New Roman" w:hint="eastAsia"/>
          <w:sz w:val="32"/>
          <w:szCs w:val="32"/>
        </w:rPr>
        <w:t>评分表</w:t>
      </w:r>
    </w:p>
    <w:p w:rsidR="00907FF7" w:rsidRPr="00C47080" w:rsidRDefault="00907FF7" w:rsidP="00907FF7">
      <w:pPr>
        <w:spacing w:afterLines="100" w:after="240"/>
        <w:jc w:val="center"/>
        <w:rPr>
          <w:rFonts w:ascii="Times New Roman" w:eastAsia="宋体" w:hAnsi="Times New Roman" w:cs="Times New Roman"/>
          <w:sz w:val="32"/>
          <w:szCs w:val="32"/>
        </w:rPr>
      </w:pPr>
      <w:r w:rsidRPr="00C47080">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滴定操作</w:t>
      </w:r>
      <w:r w:rsidRPr="00C47080">
        <w:rPr>
          <w:rFonts w:ascii="Times New Roman" w:eastAsia="宋体" w:hAnsi="Times New Roman" w:cs="Times New Roman" w:hint="eastAsia"/>
          <w:sz w:val="32"/>
          <w:szCs w:val="32"/>
        </w:rPr>
        <w:t>）</w:t>
      </w:r>
    </w:p>
    <w:p w:rsidR="00907FF7" w:rsidRPr="00C47080" w:rsidRDefault="00907FF7" w:rsidP="00907FF7">
      <w:pPr>
        <w:rPr>
          <w:rFonts w:ascii="Times New Roman" w:eastAsia="宋体" w:hAnsi="Times New Roman" w:cs="Times New Roman"/>
          <w:sz w:val="24"/>
          <w:szCs w:val="24"/>
        </w:rPr>
      </w:pPr>
      <w:r>
        <w:rPr>
          <w:rFonts w:ascii="Times New Roman" w:eastAsia="宋体" w:hAnsi="Times New Roman" w:cs="Times New Roman" w:hint="eastAsia"/>
          <w:sz w:val="24"/>
          <w:szCs w:val="24"/>
        </w:rPr>
        <w:t>学生姓名</w:t>
      </w:r>
      <w:r w:rsidRPr="00C47080">
        <w:rPr>
          <w:rFonts w:ascii="Times New Roman" w:eastAsia="宋体" w:hAnsi="Times New Roman" w:cs="Times New Roman" w:hint="eastAsia"/>
          <w:sz w:val="24"/>
          <w:szCs w:val="24"/>
        </w:rPr>
        <w:t>：</w:t>
      </w:r>
      <w:r w:rsidRPr="00C47080">
        <w:rPr>
          <w:rFonts w:ascii="Times New Roman" w:eastAsia="宋体" w:hAnsi="Times New Roman" w:cs="Times New Roman" w:hint="eastAsia"/>
          <w:sz w:val="24"/>
          <w:szCs w:val="24"/>
        </w:rPr>
        <w:t xml:space="preserve">                         </w:t>
      </w:r>
      <w:r w:rsidR="007454F7">
        <w:rPr>
          <w:rFonts w:ascii="Times New Roman" w:eastAsia="宋体" w:hAnsi="Times New Roman" w:cs="Times New Roman" w:hint="eastAsia"/>
          <w:sz w:val="24"/>
          <w:szCs w:val="24"/>
        </w:rPr>
        <w:t>监考教师：</w:t>
      </w:r>
      <w:r w:rsidR="007454F7">
        <w:rPr>
          <w:rFonts w:ascii="Times New Roman" w:eastAsia="宋体" w:hAnsi="Times New Roman" w:cs="Times New Roman" w:hint="eastAsia"/>
          <w:sz w:val="24"/>
          <w:szCs w:val="24"/>
        </w:rPr>
        <w:t xml:space="preserve"> </w:t>
      </w:r>
      <w:r w:rsidR="007454F7">
        <w:rPr>
          <w:rFonts w:ascii="Times New Roman" w:eastAsia="宋体" w:hAnsi="Times New Roman" w:cs="Times New Roman"/>
          <w:sz w:val="24"/>
          <w:szCs w:val="24"/>
        </w:rPr>
        <w:t xml:space="preserve">           </w:t>
      </w:r>
      <w:r w:rsidRPr="00C47080">
        <w:rPr>
          <w:rFonts w:ascii="Times New Roman" w:eastAsia="宋体" w:hAnsi="Times New Roman" w:cs="Times New Roman" w:hint="eastAsia"/>
          <w:sz w:val="24"/>
          <w:szCs w:val="24"/>
        </w:rPr>
        <w:t>得</w:t>
      </w:r>
      <w:r w:rsidRPr="00C47080">
        <w:rPr>
          <w:rFonts w:ascii="Times New Roman" w:eastAsia="宋体" w:hAnsi="Times New Roman" w:cs="Times New Roman" w:hint="eastAsia"/>
          <w:sz w:val="24"/>
          <w:szCs w:val="24"/>
        </w:rPr>
        <w:t xml:space="preserve"> </w:t>
      </w:r>
      <w:r w:rsidRPr="00C47080">
        <w:rPr>
          <w:rFonts w:ascii="Times New Roman" w:eastAsia="宋体" w:hAnsi="Times New Roman" w:cs="Times New Roman" w:hint="eastAsia"/>
          <w:sz w:val="24"/>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483"/>
        <w:gridCol w:w="3991"/>
        <w:gridCol w:w="778"/>
        <w:gridCol w:w="779"/>
        <w:gridCol w:w="877"/>
      </w:tblGrid>
      <w:tr w:rsidR="00907FF7" w:rsidRPr="00C47080" w:rsidTr="00907FF7">
        <w:trPr>
          <w:trHeight w:val="626"/>
          <w:tblHeader/>
        </w:trPr>
        <w:tc>
          <w:tcPr>
            <w:tcW w:w="636"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项</w:t>
            </w:r>
            <w:r w:rsidRPr="00C47080">
              <w:rPr>
                <w:rFonts w:ascii="Times New Roman" w:eastAsia="宋体" w:hAnsi="Times New Roman" w:cs="Times New Roman" w:hint="eastAsia"/>
                <w:szCs w:val="24"/>
              </w:rPr>
              <w:t xml:space="preserve"> </w:t>
            </w:r>
            <w:r w:rsidRPr="00C47080">
              <w:rPr>
                <w:rFonts w:ascii="Times New Roman" w:eastAsia="宋体" w:hAnsi="Times New Roman" w:cs="Times New Roman" w:hint="eastAsia"/>
                <w:szCs w:val="24"/>
              </w:rPr>
              <w:t>目</w:t>
            </w:r>
          </w:p>
        </w:tc>
        <w:tc>
          <w:tcPr>
            <w:tcW w:w="3020" w:type="pct"/>
            <w:gridSpan w:val="2"/>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hint="eastAsia"/>
                <w:szCs w:val="24"/>
              </w:rPr>
              <w:t>操作</w:t>
            </w:r>
            <w:r w:rsidRPr="00C47080">
              <w:rPr>
                <w:rFonts w:ascii="Times New Roman" w:eastAsia="宋体" w:hAnsi="Times New Roman" w:cs="Times New Roman" w:hint="eastAsia"/>
                <w:szCs w:val="24"/>
              </w:rPr>
              <w:t>环节评分要点</w:t>
            </w:r>
          </w:p>
        </w:tc>
        <w:tc>
          <w:tcPr>
            <w:tcW w:w="429" w:type="pct"/>
            <w:vAlign w:val="center"/>
          </w:tcPr>
          <w:p w:rsidR="00907FF7" w:rsidRPr="00C47080" w:rsidRDefault="00907FF7" w:rsidP="00BC78DE">
            <w:pPr>
              <w:jc w:val="center"/>
              <w:rPr>
                <w:rFonts w:ascii="Times New Roman" w:eastAsia="宋体" w:hAnsi="Times New Roman" w:cs="Times New Roman"/>
                <w:szCs w:val="24"/>
              </w:rPr>
            </w:pPr>
            <w:proofErr w:type="gramStart"/>
            <w:r w:rsidRPr="00C47080">
              <w:rPr>
                <w:rFonts w:ascii="Times New Roman" w:eastAsia="宋体" w:hAnsi="Times New Roman" w:cs="Times New Roman" w:hint="eastAsia"/>
                <w:szCs w:val="24"/>
              </w:rPr>
              <w:t>应值分</w:t>
            </w:r>
            <w:proofErr w:type="gramEnd"/>
          </w:p>
        </w:tc>
        <w:tc>
          <w:tcPr>
            <w:tcW w:w="430"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实得分</w:t>
            </w:r>
          </w:p>
        </w:tc>
        <w:tc>
          <w:tcPr>
            <w:tcW w:w="484"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评委评语</w:t>
            </w:r>
          </w:p>
        </w:tc>
      </w:tr>
      <w:tr w:rsidR="00907FF7" w:rsidRPr="00C47080" w:rsidTr="00907FF7">
        <w:trPr>
          <w:trHeight w:val="602"/>
        </w:trPr>
        <w:tc>
          <w:tcPr>
            <w:tcW w:w="636" w:type="pct"/>
            <w:vMerge w:val="restar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一、准备工作</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10</w:t>
            </w:r>
            <w:r w:rsidRPr="00C47080">
              <w:rPr>
                <w:rFonts w:ascii="Times New Roman" w:eastAsia="宋体" w:hAnsi="Times New Roman" w:cs="Times New Roman" w:hint="eastAsia"/>
                <w:szCs w:val="24"/>
              </w:rPr>
              <w:t>分</w:t>
            </w: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准备工作充分。①实验服②烧杯③瓷盘④废液杯⑤抹桌布⑥滴定管⑦碘量瓶</w:t>
            </w:r>
            <w:r w:rsidRPr="00C47080">
              <w:rPr>
                <w:rFonts w:ascii="Times New Roman" w:eastAsia="宋体" w:hAnsi="Times New Roman" w:cs="Times New Roman" w:hint="eastAsia"/>
                <w:szCs w:val="24"/>
              </w:rPr>
              <w:t xml:space="preserve">  </w:t>
            </w:r>
            <w:r w:rsidRPr="00C47080">
              <w:rPr>
                <w:rFonts w:ascii="Times New Roman" w:eastAsia="宋体" w:hAnsi="Times New Roman" w:cs="Times New Roman" w:hint="eastAsia"/>
                <w:b/>
                <w:szCs w:val="24"/>
              </w:rPr>
              <w:t>每项分值</w:t>
            </w:r>
            <w:r w:rsidRPr="00C47080">
              <w:rPr>
                <w:rFonts w:ascii="Times New Roman" w:eastAsia="宋体" w:hAnsi="Times New Roman" w:cs="Times New Roman" w:hint="eastAsia"/>
                <w:b/>
                <w:szCs w:val="24"/>
              </w:rPr>
              <w:t>1</w:t>
            </w:r>
            <w:r w:rsidRPr="00C47080">
              <w:rPr>
                <w:rFonts w:ascii="Times New Roman" w:eastAsia="宋体" w:hAnsi="Times New Roman" w:cs="Times New Roman" w:hint="eastAsia"/>
                <w:b/>
                <w:szCs w:val="24"/>
              </w:rPr>
              <w:t>分</w:t>
            </w:r>
            <w:r w:rsidRPr="00C47080">
              <w:rPr>
                <w:rFonts w:ascii="Times New Roman" w:eastAsia="宋体" w:hAnsi="Times New Roman" w:cs="Times New Roman" w:hint="eastAsia"/>
                <w:b/>
                <w:szCs w:val="24"/>
              </w:rPr>
              <w:t>,</w:t>
            </w:r>
            <w:r w:rsidRPr="00C47080">
              <w:rPr>
                <w:rFonts w:ascii="Times New Roman" w:eastAsia="宋体" w:hAnsi="Times New Roman" w:cs="Times New Roman" w:hint="eastAsia"/>
                <w:b/>
                <w:szCs w:val="24"/>
              </w:rPr>
              <w:t>缺一项扣</w:t>
            </w:r>
            <w:r w:rsidRPr="00C47080">
              <w:rPr>
                <w:rFonts w:ascii="Times New Roman" w:eastAsia="宋体" w:hAnsi="Times New Roman" w:cs="Times New Roman" w:hint="eastAsia"/>
                <w:b/>
                <w:szCs w:val="24"/>
              </w:rPr>
              <w:t>1</w:t>
            </w:r>
            <w:r w:rsidRPr="00C47080">
              <w:rPr>
                <w:rFonts w:ascii="Times New Roman" w:eastAsia="宋体" w:hAnsi="Times New Roman" w:cs="Times New Roman" w:hint="eastAsia"/>
                <w:b/>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7</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hRule="exact" w:val="668"/>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玻璃器皿的洁净</w:t>
            </w:r>
            <w:r w:rsidRPr="00C47080">
              <w:rPr>
                <w:rFonts w:ascii="Times New Roman" w:eastAsia="宋体" w:hAnsi="Times New Roman" w:cs="Times New Roman" w:hint="eastAsia"/>
                <w:szCs w:val="24"/>
              </w:rPr>
              <w:t>,</w:t>
            </w:r>
            <w:r w:rsidRPr="00C47080">
              <w:rPr>
                <w:rFonts w:ascii="Times New Roman" w:eastAsia="宋体" w:hAnsi="Times New Roman" w:cs="Times New Roman" w:hint="eastAsia"/>
                <w:szCs w:val="24"/>
              </w:rPr>
              <w:t>操作台面摆放整齐。台面摆放混乱者酌情扣</w:t>
            </w:r>
            <w:r w:rsidRPr="00C47080">
              <w:rPr>
                <w:rFonts w:ascii="Times New Roman" w:eastAsia="宋体" w:hAnsi="Times New Roman" w:cs="Times New Roman" w:hint="eastAsia"/>
                <w:szCs w:val="24"/>
              </w:rPr>
              <w:t>1-2</w:t>
            </w:r>
            <w:r w:rsidRPr="00C47080">
              <w:rPr>
                <w:rFonts w:ascii="Times New Roman" w:eastAsia="宋体" w:hAnsi="Times New Roman" w:cs="Times New Roman" w:hint="eastAsia"/>
                <w:szCs w:val="24"/>
              </w:rPr>
              <w:t>分</w:t>
            </w:r>
            <w:r w:rsidRPr="00C47080">
              <w:rPr>
                <w:rFonts w:ascii="Times New Roman" w:eastAsia="宋体" w:hAnsi="Times New Roman" w:cs="Times New Roman" w:hint="eastAsia"/>
                <w:szCs w:val="24"/>
              </w:rPr>
              <w:t xml:space="preserve">; </w:t>
            </w:r>
            <w:r w:rsidRPr="00C47080">
              <w:rPr>
                <w:rFonts w:ascii="Times New Roman" w:eastAsia="宋体" w:hAnsi="Times New Roman" w:cs="Times New Roman" w:hint="eastAsia"/>
                <w:szCs w:val="24"/>
              </w:rPr>
              <w:t>玻璃器皿不洁净扣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3</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607"/>
        </w:trPr>
        <w:tc>
          <w:tcPr>
            <w:tcW w:w="636" w:type="pct"/>
            <w:vMerge w:val="restar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hint="eastAsia"/>
                <w:szCs w:val="24"/>
              </w:rPr>
              <w:t>二</w:t>
            </w:r>
            <w:r w:rsidRPr="00C47080">
              <w:rPr>
                <w:rFonts w:ascii="Times New Roman" w:eastAsia="宋体" w:hAnsi="Times New Roman" w:cs="Times New Roman" w:hint="eastAsia"/>
                <w:szCs w:val="24"/>
              </w:rPr>
              <w:t>、滴定操作</w:t>
            </w:r>
          </w:p>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50</w:t>
            </w:r>
            <w:r w:rsidRPr="00C47080">
              <w:rPr>
                <w:rFonts w:ascii="Times New Roman" w:eastAsia="宋体" w:hAnsi="Times New Roman" w:cs="Times New Roman" w:hint="eastAsia"/>
                <w:szCs w:val="24"/>
              </w:rPr>
              <w:t>分</w:t>
            </w: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①滴定管未用滴定液</w:t>
            </w:r>
            <w:proofErr w:type="gramStart"/>
            <w:r w:rsidRPr="00C47080">
              <w:rPr>
                <w:rFonts w:ascii="Times New Roman" w:eastAsia="宋体" w:hAnsi="Times New Roman" w:cs="Times New Roman" w:hint="eastAsia"/>
                <w:szCs w:val="24"/>
              </w:rPr>
              <w:t>淌洗扣</w:t>
            </w:r>
            <w:proofErr w:type="gramEnd"/>
            <w:r w:rsidRPr="00C47080">
              <w:rPr>
                <w:rFonts w:ascii="Times New Roman" w:eastAsia="宋体" w:hAnsi="Times New Roman" w:cs="Times New Roman" w:hint="eastAsia"/>
                <w:szCs w:val="24"/>
              </w:rPr>
              <w:t>3</w:t>
            </w:r>
            <w:r w:rsidRPr="00C47080">
              <w:rPr>
                <w:rFonts w:ascii="Times New Roman" w:eastAsia="宋体" w:hAnsi="Times New Roman" w:cs="Times New Roman" w:hint="eastAsia"/>
                <w:szCs w:val="24"/>
              </w:rPr>
              <w:t>分，②</w:t>
            </w:r>
            <w:proofErr w:type="gramStart"/>
            <w:r w:rsidRPr="00C47080">
              <w:rPr>
                <w:rFonts w:ascii="Times New Roman" w:eastAsia="宋体" w:hAnsi="Times New Roman" w:cs="Times New Roman" w:hint="eastAsia"/>
                <w:szCs w:val="24"/>
              </w:rPr>
              <w:t>淌洗方</w:t>
            </w:r>
            <w:proofErr w:type="gramEnd"/>
            <w:r w:rsidRPr="00C47080">
              <w:rPr>
                <w:rFonts w:ascii="Times New Roman" w:eastAsia="宋体" w:hAnsi="Times New Roman" w:cs="Times New Roman" w:hint="eastAsia"/>
                <w:szCs w:val="24"/>
              </w:rPr>
              <w:t>法不正确扣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分，③</w:t>
            </w:r>
            <w:proofErr w:type="gramStart"/>
            <w:r w:rsidRPr="00C47080">
              <w:rPr>
                <w:rFonts w:ascii="Times New Roman" w:eastAsia="宋体" w:hAnsi="Times New Roman" w:cs="Times New Roman" w:hint="eastAsia"/>
                <w:szCs w:val="24"/>
              </w:rPr>
              <w:t>淌洗</w:t>
            </w:r>
            <w:r w:rsidRPr="00C47080">
              <w:rPr>
                <w:rFonts w:ascii="Times New Roman" w:eastAsia="宋体" w:hAnsi="Times New Roman" w:cs="Times New Roman" w:hint="eastAsia"/>
                <w:szCs w:val="24"/>
              </w:rPr>
              <w:t>3</w:t>
            </w:r>
            <w:proofErr w:type="gramEnd"/>
            <w:r w:rsidRPr="00C47080">
              <w:rPr>
                <w:rFonts w:ascii="Times New Roman" w:eastAsia="宋体" w:hAnsi="Times New Roman" w:cs="Times New Roman" w:hint="eastAsia"/>
                <w:szCs w:val="24"/>
              </w:rPr>
              <w:t>次，</w:t>
            </w:r>
            <w:proofErr w:type="gramStart"/>
            <w:r w:rsidRPr="00C47080">
              <w:rPr>
                <w:rFonts w:ascii="Times New Roman" w:eastAsia="宋体" w:hAnsi="Times New Roman" w:cs="Times New Roman" w:hint="eastAsia"/>
                <w:szCs w:val="24"/>
              </w:rPr>
              <w:t>淌洗次</w:t>
            </w:r>
            <w:proofErr w:type="gramEnd"/>
            <w:r w:rsidRPr="00C47080">
              <w:rPr>
                <w:rFonts w:ascii="Times New Roman" w:eastAsia="宋体" w:hAnsi="Times New Roman" w:cs="Times New Roman" w:hint="eastAsia"/>
                <w:szCs w:val="24"/>
              </w:rPr>
              <w:t>数不够扣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607"/>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盛装溶液动作规范。有①垂直加液②溢出现象③其它不规范动作</w:t>
            </w:r>
            <w:r w:rsidRPr="00C47080">
              <w:rPr>
                <w:rFonts w:ascii="Times New Roman" w:eastAsia="宋体" w:hAnsi="Times New Roman" w:cs="Times New Roman" w:hint="eastAsia"/>
                <w:szCs w:val="24"/>
              </w:rPr>
              <w:t>,</w:t>
            </w:r>
            <w:r w:rsidRPr="00C47080">
              <w:rPr>
                <w:rFonts w:ascii="Times New Roman" w:eastAsia="宋体" w:hAnsi="Times New Roman" w:cs="Times New Roman" w:hint="eastAsia"/>
                <w:szCs w:val="24"/>
              </w:rPr>
              <w:t>出现一项扣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41"/>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有滴定管检漏操作。无此项操作扣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分，操作不规范扣</w:t>
            </w:r>
            <w:r w:rsidRPr="00C47080">
              <w:rPr>
                <w:rFonts w:ascii="Times New Roman" w:eastAsia="宋体" w:hAnsi="Times New Roman" w:cs="Times New Roman" w:hint="eastAsia"/>
                <w:szCs w:val="24"/>
              </w:rPr>
              <w:t>0.2</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2</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41"/>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907FF7">
            <w:pPr>
              <w:pStyle w:val="af4"/>
              <w:numPr>
                <w:ilvl w:val="0"/>
                <w:numId w:val="3"/>
              </w:numPr>
              <w:ind w:firstLineChars="0"/>
              <w:rPr>
                <w:rFonts w:ascii="Times New Roman" w:eastAsia="宋体" w:hAnsi="Times New Roman" w:cs="Times New Roman"/>
                <w:szCs w:val="24"/>
              </w:rPr>
            </w:pPr>
            <w:r w:rsidRPr="00C47080">
              <w:rPr>
                <w:rFonts w:ascii="Times New Roman" w:eastAsia="宋体" w:hAnsi="Times New Roman" w:cs="Times New Roman" w:hint="eastAsia"/>
                <w:szCs w:val="24"/>
              </w:rPr>
              <w:t>排出滴定管尖端气泡方法不正确扣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分，②未排出者扣</w:t>
            </w:r>
            <w:r w:rsidRPr="00C47080">
              <w:rPr>
                <w:rFonts w:ascii="Times New Roman" w:eastAsia="宋体" w:hAnsi="Times New Roman" w:cs="Times New Roman" w:hint="eastAsia"/>
                <w:szCs w:val="24"/>
              </w:rPr>
              <w:t>3</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275"/>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每次滴定前滴定管都需调零刻度线。未调零者每次扣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93"/>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正确排出滴定管尖端滴液。①用滤纸吸者扣</w:t>
            </w:r>
            <w:r w:rsidRPr="00C47080">
              <w:rPr>
                <w:rFonts w:ascii="Times New Roman" w:eastAsia="宋体" w:hAnsi="Times New Roman" w:cs="Times New Roman" w:hint="eastAsia"/>
                <w:szCs w:val="24"/>
              </w:rPr>
              <w:t>2</w:t>
            </w:r>
            <w:r w:rsidRPr="00C47080">
              <w:rPr>
                <w:rFonts w:ascii="Times New Roman" w:eastAsia="宋体" w:hAnsi="Times New Roman" w:cs="Times New Roman" w:hint="eastAsia"/>
                <w:szCs w:val="24"/>
              </w:rPr>
              <w:t>分②未排出的扣</w:t>
            </w:r>
            <w:r w:rsidRPr="00C47080">
              <w:rPr>
                <w:rFonts w:ascii="Times New Roman" w:eastAsia="宋体" w:hAnsi="Times New Roman" w:cs="Times New Roman" w:hint="eastAsia"/>
                <w:szCs w:val="24"/>
              </w:rPr>
              <w:t>4</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 w:val="18"/>
                <w:szCs w:val="18"/>
                <w:highlight w:val="yellow"/>
              </w:rPr>
            </w:pPr>
          </w:p>
        </w:tc>
      </w:tr>
      <w:tr w:rsidR="00907FF7" w:rsidRPr="00C47080" w:rsidTr="00907FF7">
        <w:trPr>
          <w:trHeight w:val="302"/>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指示剂加入量及加入时机掌握好，否则，酌情扣分。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607"/>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①滴定动作规范②滴定终点判断准确，③</w:t>
            </w:r>
            <w:proofErr w:type="gramStart"/>
            <w:r w:rsidRPr="00C47080">
              <w:rPr>
                <w:rFonts w:ascii="Times New Roman" w:eastAsia="宋体" w:hAnsi="Times New Roman" w:cs="Times New Roman" w:hint="eastAsia"/>
                <w:szCs w:val="24"/>
              </w:rPr>
              <w:t>有半滴或</w:t>
            </w:r>
            <w:proofErr w:type="gramEnd"/>
            <w:r w:rsidRPr="00C47080">
              <w:rPr>
                <w:rFonts w:ascii="Times New Roman" w:eastAsia="宋体" w:hAnsi="Times New Roman" w:cs="Times New Roman" w:hint="eastAsia"/>
                <w:szCs w:val="24"/>
              </w:rPr>
              <w:t>四分之一操作，</w:t>
            </w:r>
            <w:r w:rsidRPr="00C47080">
              <w:rPr>
                <w:rFonts w:ascii="Times New Roman" w:eastAsia="宋体" w:hAnsi="Times New Roman" w:cs="Times New Roman" w:hint="eastAsia"/>
                <w:b/>
                <w:szCs w:val="24"/>
              </w:rPr>
              <w:t>每项分值</w:t>
            </w:r>
            <w:r w:rsidRPr="00C47080">
              <w:rPr>
                <w:rFonts w:ascii="Times New Roman" w:eastAsia="宋体" w:hAnsi="Times New Roman" w:cs="Times New Roman" w:hint="eastAsia"/>
                <w:b/>
                <w:szCs w:val="24"/>
              </w:rPr>
              <w:t>1</w:t>
            </w:r>
            <w:r w:rsidRPr="00C47080">
              <w:rPr>
                <w:rFonts w:ascii="Times New Roman" w:eastAsia="宋体" w:hAnsi="Times New Roman" w:cs="Times New Roman" w:hint="eastAsia"/>
                <w:b/>
                <w:szCs w:val="24"/>
              </w:rPr>
              <w:t>分</w:t>
            </w:r>
            <w:r w:rsidRPr="00C47080">
              <w:rPr>
                <w:rFonts w:ascii="Times New Roman" w:eastAsia="宋体" w:hAnsi="Times New Roman"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296"/>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①滴定管读数不正确。②直接在滴定架上读数③</w:t>
            </w:r>
            <w:proofErr w:type="gramStart"/>
            <w:r w:rsidRPr="00C47080">
              <w:rPr>
                <w:rFonts w:ascii="Times New Roman" w:eastAsia="宋体" w:hAnsi="Times New Roman" w:cs="Times New Roman" w:hint="eastAsia"/>
                <w:szCs w:val="24"/>
              </w:rPr>
              <w:t>未自然</w:t>
            </w:r>
            <w:proofErr w:type="gramEnd"/>
            <w:r w:rsidRPr="00C47080">
              <w:rPr>
                <w:rFonts w:ascii="Times New Roman" w:eastAsia="宋体" w:hAnsi="Times New Roman" w:cs="Times New Roman" w:hint="eastAsia"/>
                <w:szCs w:val="24"/>
              </w:rPr>
              <w:t>垂直读数，</w:t>
            </w:r>
            <w:r w:rsidRPr="00C47080">
              <w:rPr>
                <w:rFonts w:ascii="Times New Roman" w:eastAsia="宋体" w:hAnsi="Times New Roman" w:cs="Times New Roman" w:hint="eastAsia"/>
                <w:b/>
                <w:szCs w:val="24"/>
              </w:rPr>
              <w:t>出现一项扣</w:t>
            </w:r>
            <w:r w:rsidRPr="00C47080">
              <w:rPr>
                <w:rFonts w:ascii="Times New Roman" w:eastAsia="宋体" w:hAnsi="Times New Roman" w:cs="Times New Roman" w:hint="eastAsia"/>
                <w:b/>
                <w:szCs w:val="24"/>
              </w:rPr>
              <w:t>1</w:t>
            </w:r>
            <w:r w:rsidRPr="00C47080">
              <w:rPr>
                <w:rFonts w:ascii="Times New Roman" w:eastAsia="宋体" w:hAnsi="Times New Roman" w:cs="Times New Roman" w:hint="eastAsia"/>
                <w:b/>
                <w:szCs w:val="24"/>
              </w:rPr>
              <w:t>分</w:t>
            </w:r>
            <w:r w:rsidRPr="00C47080">
              <w:rPr>
                <w:rFonts w:ascii="Times New Roman" w:eastAsia="宋体" w:hAnsi="Times New Roman"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607"/>
        </w:trPr>
        <w:tc>
          <w:tcPr>
            <w:tcW w:w="636" w:type="pct"/>
            <w:vMerge/>
          </w:tcPr>
          <w:p w:rsidR="00907FF7" w:rsidRPr="00C47080" w:rsidRDefault="00907FF7" w:rsidP="00BC78DE">
            <w:pP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滴定操作时间</w:t>
            </w:r>
            <w:r w:rsidRPr="00C47080">
              <w:rPr>
                <w:rFonts w:ascii="Times New Roman" w:eastAsia="宋体" w:hAnsi="Times New Roman" w:cs="Times New Roman" w:hint="eastAsia"/>
                <w:szCs w:val="24"/>
              </w:rPr>
              <w:t>15</w:t>
            </w:r>
            <w:r w:rsidRPr="00C47080">
              <w:rPr>
                <w:rFonts w:ascii="Times New Roman" w:eastAsia="宋体" w:hAnsi="Times New Roman" w:cs="Times New Roman" w:hint="eastAsia"/>
                <w:szCs w:val="24"/>
              </w:rPr>
              <w:t>分种内完成为满分。每超过</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分钟扣</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r w:rsidRPr="00C47080">
              <w:rPr>
                <w:rFonts w:ascii="Times New Roman" w:eastAsia="宋体" w:hAnsi="Times New Roman" w:cs="Times New Roman" w:hint="eastAsia"/>
                <w:szCs w:val="24"/>
              </w:rPr>
              <w:t>,</w:t>
            </w:r>
            <w:r w:rsidRPr="00C47080">
              <w:rPr>
                <w:rFonts w:ascii="Times New Roman" w:eastAsia="宋体" w:hAnsi="Times New Roman" w:cs="Times New Roman" w:hint="eastAsia"/>
                <w:szCs w:val="24"/>
              </w:rPr>
              <w:t>扣完为止。</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10</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766"/>
        </w:trPr>
        <w:tc>
          <w:tcPr>
            <w:tcW w:w="636" w:type="pct"/>
            <w:vMerge w:val="restar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hint="eastAsia"/>
                <w:szCs w:val="24"/>
              </w:rPr>
              <w:t>三</w:t>
            </w:r>
            <w:r w:rsidRPr="00C47080">
              <w:rPr>
                <w:rFonts w:ascii="Times New Roman" w:eastAsia="宋体" w:hAnsi="Times New Roman" w:cs="Times New Roman" w:hint="eastAsia"/>
                <w:szCs w:val="24"/>
              </w:rPr>
              <w:t>、记录及数据处理</w:t>
            </w:r>
          </w:p>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1</w:t>
            </w:r>
            <w:r w:rsidRPr="00C47080">
              <w:rPr>
                <w:rFonts w:ascii="Times New Roman" w:eastAsia="宋体" w:hAnsi="Times New Roman" w:cs="Times New Roman" w:hint="eastAsia"/>
                <w:szCs w:val="24"/>
              </w:rPr>
              <w:t>0</w:t>
            </w:r>
            <w:r w:rsidRPr="00C47080">
              <w:rPr>
                <w:rFonts w:ascii="Times New Roman" w:eastAsia="宋体" w:hAnsi="Times New Roman" w:cs="Times New Roman" w:hint="eastAsia"/>
                <w:szCs w:val="24"/>
              </w:rPr>
              <w:t>分</w:t>
            </w: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①原始记录格式规范；②记录内容完整；③记录内容准确、清楚（每个点分值</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3</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40"/>
        </w:trPr>
        <w:tc>
          <w:tcPr>
            <w:tcW w:w="636" w:type="pct"/>
            <w:vMerge/>
            <w:vAlign w:val="center"/>
          </w:tcPr>
          <w:p w:rsidR="00907FF7" w:rsidRPr="00C47080" w:rsidRDefault="00907FF7" w:rsidP="00BC78DE">
            <w:pPr>
              <w:jc w:val="center"/>
              <w:rPr>
                <w:rFonts w:ascii="Times New Roman" w:eastAsia="宋体" w:hAnsi="Times New Roman" w:cs="Times New Roman"/>
                <w:szCs w:val="24"/>
              </w:rPr>
            </w:pPr>
          </w:p>
        </w:tc>
        <w:tc>
          <w:tcPr>
            <w:tcW w:w="3020" w:type="pct"/>
            <w:gridSpan w:val="2"/>
            <w:vAlign w:val="center"/>
          </w:tcPr>
          <w:p w:rsidR="00907FF7" w:rsidRPr="00C47080" w:rsidRDefault="00907FF7" w:rsidP="00BC78DE">
            <w:pPr>
              <w:ind w:firstLineChars="50" w:firstLine="105"/>
              <w:rPr>
                <w:rFonts w:ascii="Times New Roman" w:eastAsia="宋体" w:hAnsi="Times New Roman" w:cs="Times New Roman"/>
                <w:szCs w:val="24"/>
              </w:rPr>
            </w:pPr>
            <w:r w:rsidRPr="00C47080">
              <w:rPr>
                <w:rFonts w:ascii="Times New Roman" w:eastAsia="宋体" w:hAnsi="Times New Roman" w:cs="Times New Roman" w:hint="eastAsia"/>
                <w:szCs w:val="24"/>
              </w:rPr>
              <w:t>同步记录，没有同步记录扣</w:t>
            </w:r>
            <w:r w:rsidRPr="00C47080">
              <w:rPr>
                <w:rFonts w:ascii="Times New Roman" w:eastAsia="宋体" w:hAnsi="Times New Roman" w:cs="Times New Roman" w:hint="eastAsia"/>
                <w:szCs w:val="24"/>
              </w:rPr>
              <w:t>2</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2</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40"/>
        </w:trPr>
        <w:tc>
          <w:tcPr>
            <w:tcW w:w="636" w:type="pct"/>
            <w:vMerge/>
            <w:vAlign w:val="center"/>
          </w:tcPr>
          <w:p w:rsidR="00907FF7" w:rsidRPr="00C47080" w:rsidRDefault="00907FF7" w:rsidP="00BC78DE">
            <w:pPr>
              <w:jc w:val="center"/>
              <w:rPr>
                <w:rFonts w:ascii="Times New Roman" w:eastAsia="宋体" w:hAnsi="Times New Roman" w:cs="Times New Roman"/>
                <w:szCs w:val="24"/>
              </w:rPr>
            </w:pPr>
          </w:p>
        </w:tc>
        <w:tc>
          <w:tcPr>
            <w:tcW w:w="3020" w:type="pct"/>
            <w:gridSpan w:val="2"/>
            <w:vAlign w:val="center"/>
          </w:tcPr>
          <w:p w:rsidR="00907FF7" w:rsidRPr="00C47080" w:rsidRDefault="00907FF7" w:rsidP="00BC78DE">
            <w:pPr>
              <w:ind w:firstLineChars="50" w:firstLine="105"/>
              <w:rPr>
                <w:rFonts w:ascii="Times New Roman" w:eastAsia="宋体" w:hAnsi="Times New Roman" w:cs="Times New Roman"/>
                <w:szCs w:val="24"/>
              </w:rPr>
            </w:pPr>
            <w:r w:rsidRPr="00C47080">
              <w:rPr>
                <w:rFonts w:ascii="Times New Roman" w:eastAsia="宋体" w:hAnsi="Times New Roman" w:cs="Times New Roman" w:hint="eastAsia"/>
                <w:szCs w:val="24"/>
              </w:rPr>
              <w:t>无涂改或涂改规范</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2</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40"/>
        </w:trPr>
        <w:tc>
          <w:tcPr>
            <w:tcW w:w="636" w:type="pct"/>
            <w:vMerge/>
            <w:vAlign w:val="center"/>
          </w:tcPr>
          <w:p w:rsidR="00907FF7" w:rsidRPr="00C47080" w:rsidRDefault="00907FF7" w:rsidP="00BC78DE">
            <w:pPr>
              <w:jc w:val="cente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数据处理（</w:t>
            </w:r>
            <w:r w:rsidRPr="00C47080">
              <w:rPr>
                <w:rFonts w:ascii="Times New Roman" w:eastAsia="宋体" w:hAnsi="Times New Roman" w:cs="Times New Roman" w:hint="eastAsia"/>
                <w:szCs w:val="24"/>
              </w:rPr>
              <w:t>1</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488"/>
        </w:trPr>
        <w:tc>
          <w:tcPr>
            <w:tcW w:w="636" w:type="pct"/>
            <w:vMerge/>
            <w:vAlign w:val="center"/>
          </w:tcPr>
          <w:p w:rsidR="00907FF7" w:rsidRPr="00C47080" w:rsidRDefault="00907FF7" w:rsidP="00BC78DE">
            <w:pPr>
              <w:jc w:val="cente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Times New Roman" w:eastAsia="宋体" w:hAnsi="Times New Roman" w:cs="Times New Roman" w:hint="eastAsia"/>
                <w:szCs w:val="24"/>
              </w:rPr>
              <w:t>计算正确（</w:t>
            </w:r>
            <w:r w:rsidRPr="00C47080">
              <w:rPr>
                <w:rFonts w:ascii="Times New Roman" w:eastAsia="宋体" w:hAnsi="Times New Roman" w:cs="Times New Roman" w:hint="eastAsia"/>
                <w:szCs w:val="24"/>
              </w:rPr>
              <w:t>2</w:t>
            </w:r>
            <w:r w:rsidRPr="00C47080">
              <w:rPr>
                <w:rFonts w:ascii="Times New Roman" w:eastAsia="宋体" w:hAnsi="Times New Roman" w:cs="Times New Roman" w:hint="eastAsia"/>
                <w:szCs w:val="24"/>
              </w:rPr>
              <w:t>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2</w:t>
            </w:r>
          </w:p>
        </w:tc>
        <w:tc>
          <w:tcPr>
            <w:tcW w:w="430" w:type="pct"/>
          </w:tcPr>
          <w:p w:rsidR="00907FF7" w:rsidRPr="00C47080" w:rsidRDefault="00907FF7" w:rsidP="00BC78DE">
            <w:pPr>
              <w:rPr>
                <w:rFonts w:ascii="Times New Roman" w:eastAsia="宋体" w:hAnsi="Times New Roman" w:cs="Times New Roman"/>
                <w:szCs w:val="24"/>
              </w:rPr>
            </w:pPr>
          </w:p>
        </w:tc>
        <w:tc>
          <w:tcPr>
            <w:tcW w:w="484" w:type="pct"/>
          </w:tcPr>
          <w:p w:rsidR="00907FF7" w:rsidRPr="00C47080" w:rsidRDefault="00907FF7" w:rsidP="00BC78DE">
            <w:pPr>
              <w:rPr>
                <w:rFonts w:ascii="Times New Roman" w:eastAsia="宋体" w:hAnsi="Times New Roman" w:cs="Times New Roman"/>
                <w:szCs w:val="24"/>
              </w:rPr>
            </w:pPr>
          </w:p>
        </w:tc>
      </w:tr>
      <w:tr w:rsidR="00907FF7" w:rsidRPr="00C47080" w:rsidTr="00907FF7">
        <w:trPr>
          <w:trHeight w:val="340"/>
        </w:trPr>
        <w:tc>
          <w:tcPr>
            <w:tcW w:w="636" w:type="pct"/>
            <w:vMerge w:val="restart"/>
            <w:vAlign w:val="center"/>
          </w:tcPr>
          <w:p w:rsidR="00907FF7" w:rsidRPr="00C47080" w:rsidRDefault="007454F7" w:rsidP="00BC78DE">
            <w:pPr>
              <w:jc w:val="center"/>
              <w:rPr>
                <w:rFonts w:ascii="Times New Roman" w:eastAsia="宋体" w:hAnsi="Times New Roman" w:cs="Times New Roman"/>
                <w:szCs w:val="24"/>
              </w:rPr>
            </w:pPr>
            <w:r>
              <w:rPr>
                <w:rFonts w:ascii="Times New Roman" w:eastAsia="宋体" w:hAnsi="Times New Roman" w:cs="Times New Roman" w:hint="eastAsia"/>
                <w:szCs w:val="24"/>
              </w:rPr>
              <w:t>四</w:t>
            </w:r>
            <w:r w:rsidR="00907FF7" w:rsidRPr="00C47080">
              <w:rPr>
                <w:rFonts w:ascii="Times New Roman" w:eastAsia="宋体" w:hAnsi="Times New Roman" w:cs="Times New Roman" w:hint="eastAsia"/>
                <w:szCs w:val="24"/>
              </w:rPr>
              <w:t>、测定结果</w:t>
            </w:r>
          </w:p>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20</w:t>
            </w:r>
            <w:r w:rsidRPr="00C47080">
              <w:rPr>
                <w:rFonts w:ascii="Times New Roman" w:eastAsia="宋体" w:hAnsi="Times New Roman" w:cs="Times New Roman" w:hint="eastAsia"/>
                <w:szCs w:val="24"/>
              </w:rPr>
              <w:t>分</w:t>
            </w:r>
          </w:p>
        </w:tc>
        <w:tc>
          <w:tcPr>
            <w:tcW w:w="818" w:type="pct"/>
            <w:vMerge w:val="restar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准</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确</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度</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w:t>
            </w:r>
            <w:r>
              <w:rPr>
                <w:rFonts w:ascii="Times New Roman" w:eastAsia="宋体" w:hAnsi="Times New Roman" w:cs="Times New Roman"/>
                <w:szCs w:val="24"/>
              </w:rPr>
              <w:t>0</w:t>
            </w:r>
            <w:r w:rsidRPr="00C47080">
              <w:rPr>
                <w:rFonts w:ascii="Times New Roman" w:eastAsia="宋体" w:hAnsi="Times New Roman" w:cs="Times New Roman" w:hint="eastAsia"/>
                <w:szCs w:val="24"/>
              </w:rPr>
              <w:t>分</w:t>
            </w: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相对误差</w:t>
            </w:r>
            <w:r w:rsidRPr="00C47080">
              <w:rPr>
                <w:rFonts w:ascii="Times New Roman" w:eastAsia="宋体" w:hAnsi="Times New Roman" w:cs="Times New Roman"/>
                <w:szCs w:val="24"/>
              </w:rPr>
              <w:t>≤</w:t>
            </w:r>
            <w:r w:rsidRPr="00C47080">
              <w:rPr>
                <w:rFonts w:ascii="Times New Roman" w:eastAsia="宋体" w:hAnsi="Times New Roman" w:cs="Times New Roman" w:hint="eastAsia"/>
                <w:szCs w:val="24"/>
              </w:rPr>
              <w:t>0.10%</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10</w:t>
            </w:r>
          </w:p>
        </w:tc>
        <w:tc>
          <w:tcPr>
            <w:tcW w:w="430" w:type="pct"/>
            <w:vMerge w:val="restart"/>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vAlign w:val="center"/>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相对误差</w:t>
            </w:r>
            <w:r w:rsidRPr="00C47080">
              <w:rPr>
                <w:rFonts w:ascii="Times New Roman" w:eastAsia="宋体" w:hAnsi="Times New Roman" w:cs="Times New Roman"/>
                <w:szCs w:val="24"/>
              </w:rPr>
              <w:t>≤</w:t>
            </w:r>
            <w:r w:rsidRPr="00C47080">
              <w:rPr>
                <w:rFonts w:ascii="Times New Roman" w:eastAsia="宋体" w:hAnsi="Times New Roman" w:cs="Times New Roman" w:hint="eastAsia"/>
                <w:szCs w:val="24"/>
              </w:rPr>
              <w:t>0.20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8</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vAlign w:val="center"/>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相对误差</w:t>
            </w:r>
            <w:r w:rsidRPr="00C47080">
              <w:rPr>
                <w:rFonts w:ascii="Times New Roman" w:eastAsia="宋体" w:hAnsi="Times New Roman" w:cs="Times New Roman"/>
                <w:szCs w:val="24"/>
              </w:rPr>
              <w:t>≤</w:t>
            </w:r>
            <w:r w:rsidRPr="00C47080">
              <w:rPr>
                <w:rFonts w:ascii="Times New Roman" w:eastAsia="宋体" w:hAnsi="Times New Roman" w:cs="Times New Roman" w:hint="eastAsia"/>
                <w:szCs w:val="24"/>
              </w:rPr>
              <w:t>0.30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6</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vAlign w:val="center"/>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相对误差</w:t>
            </w:r>
            <w:r w:rsidRPr="00C47080">
              <w:rPr>
                <w:rFonts w:ascii="Times New Roman" w:eastAsia="宋体" w:hAnsi="Times New Roman" w:cs="Times New Roman"/>
                <w:szCs w:val="24"/>
              </w:rPr>
              <w:t>≤</w:t>
            </w:r>
            <w:r w:rsidRPr="00C47080">
              <w:rPr>
                <w:rFonts w:ascii="Times New Roman" w:eastAsia="宋体" w:hAnsi="Times New Roman" w:cs="Times New Roman" w:hint="eastAsia"/>
                <w:szCs w:val="24"/>
              </w:rPr>
              <w:t>0.40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4</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vAlign w:val="center"/>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相对误差</w:t>
            </w:r>
            <w:r w:rsidRPr="00C47080">
              <w:rPr>
                <w:rFonts w:ascii="Times New Roman" w:eastAsia="宋体" w:hAnsi="Times New Roman" w:cs="Times New Roman"/>
                <w:szCs w:val="24"/>
              </w:rPr>
              <w:t>≤</w:t>
            </w:r>
            <w:r w:rsidRPr="00C47080">
              <w:rPr>
                <w:rFonts w:ascii="Times New Roman" w:eastAsia="宋体" w:hAnsi="Times New Roman" w:cs="Times New Roman" w:hint="eastAsia"/>
                <w:szCs w:val="24"/>
              </w:rPr>
              <w:t>0.50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2</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vAlign w:val="center"/>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相对误差</w:t>
            </w:r>
            <w:r w:rsidRPr="00C47080">
              <w:rPr>
                <w:rFonts w:ascii="宋体" w:eastAsia="宋体" w:hAnsi="宋体" w:cs="Times New Roman"/>
                <w:szCs w:val="24"/>
              </w:rPr>
              <w:t>&gt;</w:t>
            </w:r>
            <w:r w:rsidRPr="00C47080">
              <w:rPr>
                <w:rFonts w:ascii="宋体" w:eastAsia="宋体" w:hAnsi="宋体" w:cs="Times New Roman" w:hint="eastAsia"/>
                <w:szCs w:val="24"/>
              </w:rPr>
              <w:t>0.50%</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0</w:t>
            </w:r>
          </w:p>
        </w:tc>
        <w:tc>
          <w:tcPr>
            <w:tcW w:w="430" w:type="pct"/>
            <w:vMerge w:val="restart"/>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val="restar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精</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密</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lastRenderedPageBreak/>
              <w:t>度</w:t>
            </w:r>
          </w:p>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w:t>
            </w:r>
            <w:r>
              <w:rPr>
                <w:rFonts w:ascii="Times New Roman" w:eastAsia="宋体" w:hAnsi="Times New Roman" w:cs="Times New Roman"/>
                <w:szCs w:val="24"/>
              </w:rPr>
              <w:t>0</w:t>
            </w:r>
            <w:r w:rsidRPr="00C47080">
              <w:rPr>
                <w:rFonts w:ascii="Times New Roman" w:eastAsia="宋体" w:hAnsi="Times New Roman" w:cs="Times New Roman" w:hint="eastAsia"/>
                <w:szCs w:val="24"/>
              </w:rPr>
              <w:t>分</w:t>
            </w:r>
          </w:p>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lastRenderedPageBreak/>
              <w:t>相对标准偏差</w:t>
            </w:r>
            <w:r w:rsidRPr="00C47080">
              <w:rPr>
                <w:rFonts w:ascii="Times New Roman" w:eastAsia="宋体" w:hAnsi="Times New Roman" w:cs="Times New Roman"/>
                <w:szCs w:val="24"/>
              </w:rPr>
              <w:t>≤</w:t>
            </w:r>
            <w:r w:rsidRPr="00C47080">
              <w:rPr>
                <w:rFonts w:ascii="Times New Roman" w:eastAsia="宋体" w:hAnsi="Times New Roman" w:cs="Times New Roman" w:hint="eastAsia"/>
                <w:szCs w:val="24"/>
              </w:rPr>
              <w:t>0.10%</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10</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相对标准偏差</w:t>
            </w:r>
            <w:r w:rsidRPr="00C47080">
              <w:rPr>
                <w:rFonts w:ascii="Times New Roman" w:eastAsia="宋体" w:hAnsi="Times New Roman" w:cs="Times New Roman" w:hint="eastAsia"/>
                <w:szCs w:val="24"/>
              </w:rPr>
              <w:t>0.11~0.15</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9</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相对标准偏差</w:t>
            </w:r>
            <w:r w:rsidRPr="00C47080">
              <w:rPr>
                <w:rFonts w:ascii="Times New Roman" w:eastAsia="宋体" w:hAnsi="Times New Roman" w:cs="Times New Roman" w:hint="eastAsia"/>
                <w:szCs w:val="24"/>
              </w:rPr>
              <w:t>0.16~0.20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8</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相对标准偏差</w:t>
            </w:r>
            <w:r w:rsidRPr="00C47080">
              <w:rPr>
                <w:rFonts w:ascii="Times New Roman" w:eastAsia="宋体" w:hAnsi="Times New Roman" w:cs="Times New Roman" w:hint="eastAsia"/>
                <w:szCs w:val="24"/>
              </w:rPr>
              <w:t>0.21~0.30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6</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相对标准偏差</w:t>
            </w:r>
            <w:r w:rsidRPr="00C47080">
              <w:rPr>
                <w:rFonts w:ascii="Times New Roman" w:eastAsia="宋体" w:hAnsi="Times New Roman" w:cs="Times New Roman" w:hint="eastAsia"/>
                <w:szCs w:val="24"/>
              </w:rPr>
              <w:t>0.31~0.40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4</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相对标准偏差</w:t>
            </w:r>
            <w:r w:rsidRPr="00C47080">
              <w:rPr>
                <w:rFonts w:ascii="Times New Roman" w:eastAsia="宋体" w:hAnsi="Times New Roman" w:cs="Times New Roman" w:hint="eastAsia"/>
                <w:szCs w:val="24"/>
              </w:rPr>
              <w:t>0.41~0.50</w:t>
            </w:r>
            <w:r w:rsidRPr="00C47080">
              <w:rPr>
                <w:rFonts w:ascii="宋体" w:eastAsia="宋体" w:hAnsi="宋体" w:cs="Times New Roman" w:hint="eastAsia"/>
                <w:szCs w:val="24"/>
              </w:rPr>
              <w:t>%</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2</w:t>
            </w:r>
          </w:p>
        </w:tc>
        <w:tc>
          <w:tcPr>
            <w:tcW w:w="430" w:type="pct"/>
            <w:vMerge/>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tcPr>
          <w:p w:rsidR="00907FF7" w:rsidRPr="00C47080" w:rsidRDefault="00907FF7" w:rsidP="00BC78DE">
            <w:pPr>
              <w:rPr>
                <w:rFonts w:ascii="Times New Roman" w:eastAsia="宋体" w:hAnsi="Times New Roman" w:cs="Times New Roman"/>
                <w:szCs w:val="24"/>
              </w:rPr>
            </w:pPr>
          </w:p>
        </w:tc>
        <w:tc>
          <w:tcPr>
            <w:tcW w:w="818" w:type="pct"/>
            <w:vMerge/>
          </w:tcPr>
          <w:p w:rsidR="00907FF7" w:rsidRPr="00C47080" w:rsidRDefault="00907FF7" w:rsidP="00BC78DE">
            <w:pPr>
              <w:jc w:val="center"/>
              <w:rPr>
                <w:rFonts w:ascii="Times New Roman" w:eastAsia="宋体" w:hAnsi="Times New Roman" w:cs="Times New Roman"/>
                <w:szCs w:val="24"/>
              </w:rPr>
            </w:pPr>
          </w:p>
        </w:tc>
        <w:tc>
          <w:tcPr>
            <w:tcW w:w="2202"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相对偏差</w:t>
            </w:r>
            <w:r w:rsidRPr="00C47080">
              <w:rPr>
                <w:rFonts w:ascii="Times New Roman" w:eastAsia="宋体" w:hAnsi="Times New Roman" w:cs="Times New Roman"/>
                <w:szCs w:val="24"/>
              </w:rPr>
              <w:t>&gt;</w:t>
            </w:r>
            <w:r w:rsidRPr="00C47080">
              <w:rPr>
                <w:rFonts w:ascii="Times New Roman" w:eastAsia="宋体" w:hAnsi="Times New Roman" w:cs="Times New Roman" w:hint="eastAsia"/>
                <w:szCs w:val="24"/>
              </w:rPr>
              <w:t>0.50%</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sidRPr="00C47080">
              <w:rPr>
                <w:rFonts w:ascii="Times New Roman" w:eastAsia="宋体" w:hAnsi="Times New Roman" w:cs="Times New Roman" w:hint="eastAsia"/>
                <w:szCs w:val="24"/>
              </w:rPr>
              <w:t>0</w:t>
            </w:r>
          </w:p>
        </w:tc>
        <w:tc>
          <w:tcPr>
            <w:tcW w:w="430" w:type="pct"/>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40"/>
        </w:trPr>
        <w:tc>
          <w:tcPr>
            <w:tcW w:w="636" w:type="pct"/>
            <w:vMerge w:val="restart"/>
            <w:vAlign w:val="center"/>
          </w:tcPr>
          <w:p w:rsidR="00907FF7" w:rsidRPr="00C47080" w:rsidRDefault="007454F7" w:rsidP="00BC78DE">
            <w:pPr>
              <w:jc w:val="center"/>
              <w:rPr>
                <w:rFonts w:ascii="Times New Roman" w:eastAsia="宋体" w:hAnsi="Times New Roman" w:cs="Times New Roman"/>
                <w:szCs w:val="24"/>
              </w:rPr>
            </w:pPr>
            <w:r>
              <w:rPr>
                <w:rFonts w:ascii="Times New Roman" w:eastAsia="宋体" w:hAnsi="Times New Roman" w:cs="Times New Roman" w:hint="eastAsia"/>
                <w:szCs w:val="24"/>
              </w:rPr>
              <w:t>五</w:t>
            </w:r>
            <w:r w:rsidR="00907FF7" w:rsidRPr="00C47080">
              <w:rPr>
                <w:rFonts w:ascii="Times New Roman" w:eastAsia="宋体" w:hAnsi="Times New Roman" w:cs="Times New Roman" w:hint="eastAsia"/>
                <w:szCs w:val="24"/>
              </w:rPr>
              <w:t>、结束操作</w:t>
            </w:r>
          </w:p>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10</w:t>
            </w:r>
            <w:r w:rsidRPr="00C47080">
              <w:rPr>
                <w:rFonts w:ascii="Times New Roman" w:eastAsia="宋体" w:hAnsi="Times New Roman" w:cs="Times New Roman" w:hint="eastAsia"/>
                <w:szCs w:val="24"/>
              </w:rPr>
              <w:t>分</w:t>
            </w:r>
          </w:p>
        </w:tc>
        <w:tc>
          <w:tcPr>
            <w:tcW w:w="3020" w:type="pct"/>
            <w:gridSpan w:val="2"/>
            <w:vAlign w:val="center"/>
          </w:tcPr>
          <w:p w:rsidR="00907FF7" w:rsidRPr="00C47080" w:rsidRDefault="00907FF7" w:rsidP="00BC78DE">
            <w:pPr>
              <w:rPr>
                <w:rFonts w:ascii="Times New Roman" w:eastAsia="宋体" w:hAnsi="Times New Roman" w:cs="Times New Roman"/>
                <w:szCs w:val="24"/>
              </w:rPr>
            </w:pPr>
            <w:r w:rsidRPr="00C47080">
              <w:rPr>
                <w:rFonts w:ascii="宋体" w:eastAsia="宋体" w:hAnsi="宋体" w:cs="Times New Roman" w:hint="eastAsia"/>
                <w:szCs w:val="24"/>
              </w:rPr>
              <w:t>操作完成后台面收拾干净、整齐\</w:t>
            </w:r>
            <w:r w:rsidRPr="00C47080">
              <w:rPr>
                <w:rFonts w:ascii="Times New Roman" w:eastAsia="宋体" w:hAnsi="Times New Roman" w:cs="Times New Roman" w:hint="eastAsia"/>
                <w:szCs w:val="24"/>
              </w:rPr>
              <w:t>碘量瓶清洗干净</w:t>
            </w:r>
            <w:r w:rsidRPr="00C47080">
              <w:rPr>
                <w:rFonts w:ascii="宋体" w:eastAsia="宋体" w:hAnsi="宋体" w:cs="Times New Roman" w:hint="eastAsia"/>
                <w:szCs w:val="24"/>
              </w:rPr>
              <w:t>。未收拾者扣2分，收拾不干净扣1分。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67"/>
        </w:trPr>
        <w:tc>
          <w:tcPr>
            <w:tcW w:w="636" w:type="pct"/>
            <w:vMerge/>
            <w:vAlign w:val="center"/>
          </w:tcPr>
          <w:p w:rsidR="00907FF7" w:rsidRPr="00C47080" w:rsidRDefault="00907FF7" w:rsidP="00BC78DE">
            <w:pPr>
              <w:jc w:val="cente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Times New Roman" w:eastAsia="宋体" w:hAnsi="Times New Roman" w:cs="Times New Roman"/>
                <w:szCs w:val="24"/>
              </w:rPr>
            </w:pPr>
            <w:r>
              <w:rPr>
                <w:rFonts w:ascii="Times New Roman" w:eastAsia="宋体" w:hAnsi="Times New Roman" w:cs="Times New Roman" w:hint="eastAsia"/>
                <w:szCs w:val="24"/>
              </w:rPr>
              <w:t>器皿</w:t>
            </w:r>
            <w:r w:rsidRPr="00C47080">
              <w:rPr>
                <w:rFonts w:ascii="Times New Roman" w:eastAsia="宋体" w:hAnsi="Times New Roman" w:cs="Times New Roman" w:hint="eastAsia"/>
                <w:szCs w:val="24"/>
              </w:rPr>
              <w:t>清洗干净</w:t>
            </w:r>
            <w:r w:rsidRPr="00C47080">
              <w:rPr>
                <w:rFonts w:ascii="宋体" w:eastAsia="宋体" w:hAnsi="宋体" w:cs="Times New Roman" w:hint="eastAsia"/>
                <w:szCs w:val="24"/>
              </w:rPr>
              <w:t>，未洗者扣3分，未洗干净扣1分。</w:t>
            </w:r>
          </w:p>
        </w:tc>
        <w:tc>
          <w:tcPr>
            <w:tcW w:w="429" w:type="pct"/>
            <w:vAlign w:val="center"/>
          </w:tcPr>
          <w:p w:rsidR="00907FF7" w:rsidRPr="00C47080" w:rsidRDefault="00907FF7" w:rsidP="00BC78DE">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430" w:type="pct"/>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r w:rsidR="00907FF7" w:rsidRPr="00C47080" w:rsidTr="00907FF7">
        <w:trPr>
          <w:trHeight w:val="367"/>
        </w:trPr>
        <w:tc>
          <w:tcPr>
            <w:tcW w:w="636" w:type="pct"/>
            <w:vAlign w:val="center"/>
          </w:tcPr>
          <w:p w:rsidR="00907FF7" w:rsidRPr="00C47080" w:rsidRDefault="00907FF7" w:rsidP="00BC78DE">
            <w:pPr>
              <w:jc w:val="center"/>
              <w:rPr>
                <w:rFonts w:ascii="Times New Roman" w:eastAsia="宋体" w:hAnsi="Times New Roman" w:cs="Times New Roman"/>
                <w:szCs w:val="24"/>
              </w:rPr>
            </w:pPr>
          </w:p>
        </w:tc>
        <w:tc>
          <w:tcPr>
            <w:tcW w:w="3020" w:type="pct"/>
            <w:gridSpan w:val="2"/>
            <w:vAlign w:val="center"/>
          </w:tcPr>
          <w:p w:rsidR="00907FF7" w:rsidRPr="00C47080" w:rsidRDefault="00907FF7" w:rsidP="00BC78DE">
            <w:pPr>
              <w:rPr>
                <w:rFonts w:ascii="宋体" w:eastAsia="宋体" w:hAnsi="宋体" w:cs="Times New Roman"/>
                <w:szCs w:val="24"/>
              </w:rPr>
            </w:pPr>
            <w:r>
              <w:rPr>
                <w:rFonts w:ascii="宋体" w:eastAsia="宋体" w:hAnsi="宋体" w:cs="Times New Roman" w:hint="eastAsia"/>
                <w:szCs w:val="24"/>
              </w:rPr>
              <w:t>总分</w:t>
            </w:r>
          </w:p>
        </w:tc>
        <w:tc>
          <w:tcPr>
            <w:tcW w:w="429" w:type="pct"/>
            <w:vAlign w:val="center"/>
          </w:tcPr>
          <w:p w:rsidR="00907FF7" w:rsidRDefault="00907FF7" w:rsidP="00BC78DE">
            <w:pPr>
              <w:jc w:val="center"/>
              <w:rPr>
                <w:rFonts w:ascii="Times New Roman" w:eastAsia="宋体" w:hAnsi="Times New Roman" w:cs="Times New Roman"/>
                <w:szCs w:val="24"/>
              </w:rPr>
            </w:pPr>
          </w:p>
        </w:tc>
        <w:tc>
          <w:tcPr>
            <w:tcW w:w="430" w:type="pct"/>
            <w:vAlign w:val="center"/>
          </w:tcPr>
          <w:p w:rsidR="00907FF7" w:rsidRPr="00C47080" w:rsidRDefault="00907FF7" w:rsidP="00BC78DE">
            <w:pPr>
              <w:jc w:val="center"/>
              <w:rPr>
                <w:rFonts w:ascii="Times New Roman" w:eastAsia="宋体" w:hAnsi="Times New Roman" w:cs="Times New Roman"/>
                <w:szCs w:val="24"/>
              </w:rPr>
            </w:pPr>
          </w:p>
        </w:tc>
        <w:tc>
          <w:tcPr>
            <w:tcW w:w="484" w:type="pct"/>
            <w:vAlign w:val="center"/>
          </w:tcPr>
          <w:p w:rsidR="00907FF7" w:rsidRPr="00C47080" w:rsidRDefault="00907FF7" w:rsidP="00BC78DE">
            <w:pPr>
              <w:jc w:val="center"/>
              <w:rPr>
                <w:rFonts w:ascii="Times New Roman" w:eastAsia="宋体" w:hAnsi="Times New Roman" w:cs="Times New Roman"/>
                <w:szCs w:val="24"/>
              </w:rPr>
            </w:pPr>
          </w:p>
        </w:tc>
      </w:tr>
    </w:tbl>
    <w:p w:rsidR="00907FF7" w:rsidRPr="00C47080" w:rsidRDefault="00907FF7" w:rsidP="00907FF7">
      <w:pPr>
        <w:spacing w:line="400" w:lineRule="exact"/>
        <w:jc w:val="center"/>
        <w:rPr>
          <w:rFonts w:ascii="Times New Roman" w:eastAsia="宋体" w:hAnsi="Times New Roman" w:cs="Times New Roman"/>
          <w:sz w:val="24"/>
          <w:szCs w:val="24"/>
        </w:rPr>
      </w:pPr>
    </w:p>
    <w:p w:rsidR="00907FF7" w:rsidRDefault="00907FF7" w:rsidP="00907FF7"/>
    <w:p w:rsidR="00CF4804" w:rsidRPr="009961B2" w:rsidRDefault="00A025AB">
      <w:pPr>
        <w:rPr>
          <w:rFonts w:ascii="Times New Roman" w:hAnsi="Times New Roman" w:cs="Times New Roman"/>
        </w:rPr>
      </w:pPr>
      <w:r w:rsidRPr="009961B2">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v:textbox>
                <o:callout v:ext="edit" minusy="t"/>
              </v:shape>
            </w:pict>
          </mc:Fallback>
        </mc:AlternateContent>
      </w:r>
      <w:r w:rsidRPr="009961B2">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v:textbox>
                <o:callout v:ext="edit" minusy="t"/>
              </v:shape>
            </w:pict>
          </mc:Fallback>
        </mc:AlternateContent>
      </w:r>
      <w:r w:rsidRPr="009961B2">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456181" w:rsidRDefault="00456181">
                      <w:pPr>
                        <w:rPr>
                          <w:b/>
                          <w:color w:val="FF0000"/>
                        </w:rPr>
                      </w:pPr>
                      <w:r>
                        <w:rPr>
                          <w:rFonts w:hint="eastAsia"/>
                          <w:b/>
                          <w:color w:val="FF0000"/>
                        </w:rPr>
                        <w:t>字体、字号请参考范例</w:t>
                      </w:r>
                    </w:p>
                    <w:p w:rsidR="00456181" w:rsidRDefault="00456181">
                      <w:pPr>
                        <w:rPr>
                          <w:b/>
                          <w:color w:val="FF0000"/>
                        </w:rPr>
                      </w:pPr>
                      <w:r>
                        <w:rPr>
                          <w:rFonts w:hint="eastAsia"/>
                          <w:b/>
                          <w:color w:val="FF0000"/>
                        </w:rPr>
                        <w:t>注意：</w:t>
                      </w:r>
                    </w:p>
                    <w:p w:rsidR="00456181" w:rsidRDefault="00456181">
                      <w:pPr>
                        <w:rPr>
                          <w:b/>
                          <w:color w:val="FF0000"/>
                        </w:rPr>
                      </w:pPr>
                      <w:r>
                        <w:rPr>
                          <w:rFonts w:hint="eastAsia"/>
                          <w:b/>
                          <w:color w:val="FF0000"/>
                        </w:rPr>
                        <w:t>首字母大写</w:t>
                      </w:r>
                    </w:p>
                    <w:p w:rsidR="00456181" w:rsidRDefault="00456181">
                      <w:pPr>
                        <w:rPr>
                          <w:b/>
                          <w:color w:val="FF0000"/>
                        </w:rPr>
                      </w:pPr>
                      <w:r>
                        <w:rPr>
                          <w:rFonts w:hint="eastAsia"/>
                          <w:b/>
                          <w:color w:val="FF0000"/>
                        </w:rPr>
                        <w:t>植物拉丁学名斜体</w:t>
                      </w:r>
                    </w:p>
                  </w:txbxContent>
                </v:textbox>
                <o:callout v:ext="edit" minusy="t"/>
              </v:shape>
            </w:pict>
          </mc:Fallback>
        </mc:AlternateContent>
      </w:r>
    </w:p>
    <w:sectPr w:rsidR="00CF4804" w:rsidRPr="009961B2">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A8C" w:rsidRDefault="00740A8C">
      <w:r>
        <w:separator/>
      </w:r>
    </w:p>
  </w:endnote>
  <w:endnote w:type="continuationSeparator" w:id="0">
    <w:p w:rsidR="00740A8C" w:rsidRDefault="0074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1" w:fontKey="{D9B504F2-60C4-49A3-9C62-FDD75F796C4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181" w:rsidRDefault="00456181">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6181" w:rsidRDefault="00456181">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56181" w:rsidRDefault="00456181">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A8C" w:rsidRDefault="00740A8C">
      <w:r>
        <w:separator/>
      </w:r>
    </w:p>
  </w:footnote>
  <w:footnote w:type="continuationSeparator" w:id="0">
    <w:p w:rsidR="00740A8C" w:rsidRDefault="00740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78FA"/>
    <w:multiLevelType w:val="hybridMultilevel"/>
    <w:tmpl w:val="8916A512"/>
    <w:lvl w:ilvl="0" w:tplc="91AAA89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FBB1CCC"/>
    <w:multiLevelType w:val="hybridMultilevel"/>
    <w:tmpl w:val="FC4C8308"/>
    <w:lvl w:ilvl="0" w:tplc="99E6B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7258DB"/>
    <w:multiLevelType w:val="hybridMultilevel"/>
    <w:tmpl w:val="662AC742"/>
    <w:lvl w:ilvl="0" w:tplc="C952C8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117A1"/>
    <w:rsid w:val="00044C9C"/>
    <w:rsid w:val="0007338C"/>
    <w:rsid w:val="00085F49"/>
    <w:rsid w:val="00091176"/>
    <w:rsid w:val="00095C24"/>
    <w:rsid w:val="000C5191"/>
    <w:rsid w:val="000C56D6"/>
    <w:rsid w:val="000D6B29"/>
    <w:rsid w:val="000E366D"/>
    <w:rsid w:val="00103911"/>
    <w:rsid w:val="00126B19"/>
    <w:rsid w:val="00143419"/>
    <w:rsid w:val="001C72BE"/>
    <w:rsid w:val="001D02A4"/>
    <w:rsid w:val="001D24B0"/>
    <w:rsid w:val="001E0E19"/>
    <w:rsid w:val="001F0978"/>
    <w:rsid w:val="002009F0"/>
    <w:rsid w:val="00213273"/>
    <w:rsid w:val="00214712"/>
    <w:rsid w:val="00241260"/>
    <w:rsid w:val="002424EC"/>
    <w:rsid w:val="0029441E"/>
    <w:rsid w:val="002D45DB"/>
    <w:rsid w:val="002E60E6"/>
    <w:rsid w:val="002F38C9"/>
    <w:rsid w:val="00300172"/>
    <w:rsid w:val="00317DE6"/>
    <w:rsid w:val="00327049"/>
    <w:rsid w:val="00330C1C"/>
    <w:rsid w:val="003708BC"/>
    <w:rsid w:val="00386566"/>
    <w:rsid w:val="003B6201"/>
    <w:rsid w:val="003C51E5"/>
    <w:rsid w:val="003E0586"/>
    <w:rsid w:val="003E370D"/>
    <w:rsid w:val="003F64E2"/>
    <w:rsid w:val="00400041"/>
    <w:rsid w:val="00456181"/>
    <w:rsid w:val="004625D7"/>
    <w:rsid w:val="004770EC"/>
    <w:rsid w:val="004C400D"/>
    <w:rsid w:val="004F64DB"/>
    <w:rsid w:val="005118A1"/>
    <w:rsid w:val="005119B3"/>
    <w:rsid w:val="00530E74"/>
    <w:rsid w:val="00542479"/>
    <w:rsid w:val="005424AA"/>
    <w:rsid w:val="00544EAA"/>
    <w:rsid w:val="005538AE"/>
    <w:rsid w:val="00562402"/>
    <w:rsid w:val="005626FE"/>
    <w:rsid w:val="0057435C"/>
    <w:rsid w:val="005A4982"/>
    <w:rsid w:val="005B6F34"/>
    <w:rsid w:val="005F7305"/>
    <w:rsid w:val="006035BD"/>
    <w:rsid w:val="00612CC7"/>
    <w:rsid w:val="006A2E3F"/>
    <w:rsid w:val="006E3050"/>
    <w:rsid w:val="006E6058"/>
    <w:rsid w:val="00736C93"/>
    <w:rsid w:val="00740A8C"/>
    <w:rsid w:val="007454F7"/>
    <w:rsid w:val="007540B0"/>
    <w:rsid w:val="00755E85"/>
    <w:rsid w:val="00764DB4"/>
    <w:rsid w:val="00767FCE"/>
    <w:rsid w:val="007800BA"/>
    <w:rsid w:val="007A2E5A"/>
    <w:rsid w:val="007D25E0"/>
    <w:rsid w:val="00806F57"/>
    <w:rsid w:val="008336F2"/>
    <w:rsid w:val="00837E33"/>
    <w:rsid w:val="008D40DA"/>
    <w:rsid w:val="008E5F41"/>
    <w:rsid w:val="008F4441"/>
    <w:rsid w:val="00903BA2"/>
    <w:rsid w:val="00907FF7"/>
    <w:rsid w:val="009236EF"/>
    <w:rsid w:val="00931225"/>
    <w:rsid w:val="00952E9D"/>
    <w:rsid w:val="00953596"/>
    <w:rsid w:val="00955A59"/>
    <w:rsid w:val="00963B7C"/>
    <w:rsid w:val="009961B2"/>
    <w:rsid w:val="009B3B31"/>
    <w:rsid w:val="00A025AB"/>
    <w:rsid w:val="00A02E2B"/>
    <w:rsid w:val="00A129F7"/>
    <w:rsid w:val="00A15B9A"/>
    <w:rsid w:val="00A17432"/>
    <w:rsid w:val="00A23A71"/>
    <w:rsid w:val="00A469E0"/>
    <w:rsid w:val="00A62B4E"/>
    <w:rsid w:val="00A62F81"/>
    <w:rsid w:val="00A90958"/>
    <w:rsid w:val="00AA66A2"/>
    <w:rsid w:val="00AD3E5A"/>
    <w:rsid w:val="00AD4496"/>
    <w:rsid w:val="00AD5FBC"/>
    <w:rsid w:val="00B21194"/>
    <w:rsid w:val="00B53199"/>
    <w:rsid w:val="00B62F85"/>
    <w:rsid w:val="00BA1F8E"/>
    <w:rsid w:val="00C2471D"/>
    <w:rsid w:val="00C431A3"/>
    <w:rsid w:val="00C67328"/>
    <w:rsid w:val="00CA0666"/>
    <w:rsid w:val="00CA5848"/>
    <w:rsid w:val="00CA670F"/>
    <w:rsid w:val="00CC5C76"/>
    <w:rsid w:val="00CE18CA"/>
    <w:rsid w:val="00CF4710"/>
    <w:rsid w:val="00CF4804"/>
    <w:rsid w:val="00CF5EA4"/>
    <w:rsid w:val="00D150FB"/>
    <w:rsid w:val="00D30B38"/>
    <w:rsid w:val="00D35EAD"/>
    <w:rsid w:val="00D4600B"/>
    <w:rsid w:val="00D928E7"/>
    <w:rsid w:val="00DB7496"/>
    <w:rsid w:val="00DC2F93"/>
    <w:rsid w:val="00DC4B8E"/>
    <w:rsid w:val="00DE49A8"/>
    <w:rsid w:val="00DE7CB9"/>
    <w:rsid w:val="00E3520D"/>
    <w:rsid w:val="00E41250"/>
    <w:rsid w:val="00E52731"/>
    <w:rsid w:val="00EB1AF2"/>
    <w:rsid w:val="00EC4EB7"/>
    <w:rsid w:val="00ED3163"/>
    <w:rsid w:val="00ED5A20"/>
    <w:rsid w:val="00EF4FEB"/>
    <w:rsid w:val="00F03B7C"/>
    <w:rsid w:val="00F270FD"/>
    <w:rsid w:val="00F47977"/>
    <w:rsid w:val="00F856C2"/>
    <w:rsid w:val="00F93584"/>
    <w:rsid w:val="00FB1211"/>
    <w:rsid w:val="00FE1C84"/>
    <w:rsid w:val="00FF64D3"/>
    <w:rsid w:val="0136557F"/>
    <w:rsid w:val="01C53654"/>
    <w:rsid w:val="07E51AAD"/>
    <w:rsid w:val="098F1CD1"/>
    <w:rsid w:val="09E04A7A"/>
    <w:rsid w:val="0A694E8C"/>
    <w:rsid w:val="0B116715"/>
    <w:rsid w:val="0CA77331"/>
    <w:rsid w:val="0DC91529"/>
    <w:rsid w:val="10771710"/>
    <w:rsid w:val="117B2B3A"/>
    <w:rsid w:val="12570766"/>
    <w:rsid w:val="127952CC"/>
    <w:rsid w:val="13082AF4"/>
    <w:rsid w:val="13BB7B66"/>
    <w:rsid w:val="14847F58"/>
    <w:rsid w:val="16201F02"/>
    <w:rsid w:val="18041ADC"/>
    <w:rsid w:val="18CB084B"/>
    <w:rsid w:val="19BE21E6"/>
    <w:rsid w:val="1B1D4C62"/>
    <w:rsid w:val="1CBA6C0D"/>
    <w:rsid w:val="1F66526C"/>
    <w:rsid w:val="21874A34"/>
    <w:rsid w:val="21EE1107"/>
    <w:rsid w:val="233B65CE"/>
    <w:rsid w:val="235B6396"/>
    <w:rsid w:val="2415665F"/>
    <w:rsid w:val="24B44889"/>
    <w:rsid w:val="25ED50B4"/>
    <w:rsid w:val="2674607E"/>
    <w:rsid w:val="27EB4340"/>
    <w:rsid w:val="28243AD4"/>
    <w:rsid w:val="2A6D6A8C"/>
    <w:rsid w:val="2C5D5807"/>
    <w:rsid w:val="2C6646BB"/>
    <w:rsid w:val="2CA13D59"/>
    <w:rsid w:val="2ED31DB0"/>
    <w:rsid w:val="2F76515D"/>
    <w:rsid w:val="2FE42670"/>
    <w:rsid w:val="308E41E1"/>
    <w:rsid w:val="31496359"/>
    <w:rsid w:val="34963664"/>
    <w:rsid w:val="365C5588"/>
    <w:rsid w:val="376D439E"/>
    <w:rsid w:val="3834566E"/>
    <w:rsid w:val="38A127D5"/>
    <w:rsid w:val="39DD3FBF"/>
    <w:rsid w:val="3A541FF7"/>
    <w:rsid w:val="3B567FF1"/>
    <w:rsid w:val="3BBA0580"/>
    <w:rsid w:val="3DD27E02"/>
    <w:rsid w:val="3EE31B9B"/>
    <w:rsid w:val="421B33FA"/>
    <w:rsid w:val="43985B28"/>
    <w:rsid w:val="459E681C"/>
    <w:rsid w:val="45E36925"/>
    <w:rsid w:val="464B19A0"/>
    <w:rsid w:val="47BB0D03"/>
    <w:rsid w:val="48B620CF"/>
    <w:rsid w:val="493723E6"/>
    <w:rsid w:val="4AD60806"/>
    <w:rsid w:val="4B0F469C"/>
    <w:rsid w:val="4B2C0426"/>
    <w:rsid w:val="4C993E74"/>
    <w:rsid w:val="4D0A29E9"/>
    <w:rsid w:val="4F5F7983"/>
    <w:rsid w:val="50AE4F53"/>
    <w:rsid w:val="52BC29D7"/>
    <w:rsid w:val="54E63D3C"/>
    <w:rsid w:val="56151E85"/>
    <w:rsid w:val="56DA16D1"/>
    <w:rsid w:val="5BE2723C"/>
    <w:rsid w:val="5C6171FB"/>
    <w:rsid w:val="6192502F"/>
    <w:rsid w:val="63BE65AF"/>
    <w:rsid w:val="63E1404C"/>
    <w:rsid w:val="652A1A23"/>
    <w:rsid w:val="656071F2"/>
    <w:rsid w:val="68E5013A"/>
    <w:rsid w:val="6C0B610A"/>
    <w:rsid w:val="6D9D5488"/>
    <w:rsid w:val="70BC04CC"/>
    <w:rsid w:val="70C61997"/>
    <w:rsid w:val="711E68DF"/>
    <w:rsid w:val="724B3147"/>
    <w:rsid w:val="758A4BF7"/>
    <w:rsid w:val="761958C7"/>
    <w:rsid w:val="76A446E6"/>
    <w:rsid w:val="78F341AE"/>
    <w:rsid w:val="7A1D204C"/>
    <w:rsid w:val="7BC9569A"/>
    <w:rsid w:val="7C23605A"/>
    <w:rsid w:val="7DAE0FEB"/>
    <w:rsid w:val="7F2F7F0A"/>
    <w:rsid w:val="7FA36806"/>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0FF6A3"/>
  <w15:docId w15:val="{AF9F91CB-1001-475C-A9D8-18AEC5B7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styleId="af6">
    <w:name w:val="Hyperlink"/>
    <w:basedOn w:val="a0"/>
    <w:uiPriority w:val="99"/>
    <w:unhideWhenUsed/>
    <w:rsid w:val="00EF4FEB"/>
    <w:rPr>
      <w:color w:val="0000FF" w:themeColor="hyperlink"/>
      <w:u w:val="single"/>
    </w:rPr>
  </w:style>
  <w:style w:type="character" w:styleId="af7">
    <w:name w:val="Unresolved Mention"/>
    <w:basedOn w:val="a0"/>
    <w:uiPriority w:val="99"/>
    <w:semiHidden/>
    <w:unhideWhenUsed/>
    <w:rsid w:val="00EF4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ee.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Acer</cp:lastModifiedBy>
  <cp:revision>9</cp:revision>
  <cp:lastPrinted>2023-06-29T08:57:00Z</cp:lastPrinted>
  <dcterms:created xsi:type="dcterms:W3CDTF">2024-03-04T07:30:00Z</dcterms:created>
  <dcterms:modified xsi:type="dcterms:W3CDTF">2024-03-11T01:52:00Z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C370BD51641049BE9E062DE0F2129E7B_12</vt:lpwstr>
  </property>
</Properties>
</file>