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045" w:rsidRDefault="009E6260">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1C5E72">
        <w:rPr>
          <w:rFonts w:ascii="Times New Roman" w:eastAsia="黑体" w:hAnsi="Times New Roman" w:cs="Times New Roman" w:hint="eastAsia"/>
          <w:b/>
          <w:kern w:val="0"/>
          <w:sz w:val="32"/>
          <w:szCs w:val="32"/>
        </w:rPr>
        <w:t>生态学野外见习</w:t>
      </w:r>
      <w:r>
        <w:rPr>
          <w:rFonts w:ascii="Times New Roman" w:eastAsia="黑体" w:hAnsi="Times New Roman" w:cs="Times New Roman" w:hint="eastAsia"/>
          <w:b/>
          <w:kern w:val="0"/>
          <w:sz w:val="32"/>
          <w:szCs w:val="32"/>
        </w:rPr>
        <w:t>》课程教学大纲</w:t>
      </w:r>
    </w:p>
    <w:p w:rsidR="00EE3045" w:rsidRPr="00F272BF" w:rsidRDefault="009E6260">
      <w:pPr>
        <w:spacing w:line="360" w:lineRule="auto"/>
        <w:ind w:firstLineChars="200" w:firstLine="562"/>
        <w:rPr>
          <w:rFonts w:ascii="宋体" w:eastAsia="宋体" w:hAnsi="宋体" w:cs="Times New Roman"/>
          <w:b/>
          <w:bCs/>
          <w:sz w:val="24"/>
          <w:szCs w:val="24"/>
        </w:rPr>
      </w:pPr>
      <w:r w:rsidRPr="00F272BF">
        <w:rPr>
          <w:rFonts w:ascii="黑体" w:eastAsia="黑体" w:hAnsi="黑体" w:cs="黑体" w:hint="eastAsia"/>
          <w:b/>
          <w:kern w:val="0"/>
          <w:sz w:val="28"/>
          <w:szCs w:val="28"/>
        </w:rPr>
        <w:t>一、课程简介</w:t>
      </w:r>
    </w:p>
    <w:tbl>
      <w:tblPr>
        <w:tblpPr w:leftFromText="180" w:rightFromText="180" w:vertAnchor="text" w:horzAnchor="margin" w:tblpXSpec="center" w:tblpY="152"/>
        <w:tblW w:w="8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6"/>
        <w:gridCol w:w="1871"/>
        <w:gridCol w:w="1014"/>
        <w:gridCol w:w="120"/>
        <w:gridCol w:w="1134"/>
        <w:gridCol w:w="188"/>
        <w:gridCol w:w="448"/>
        <w:gridCol w:w="640"/>
        <w:gridCol w:w="657"/>
        <w:gridCol w:w="1139"/>
      </w:tblGrid>
      <w:tr w:rsidR="00F272BF" w:rsidRPr="00F272BF">
        <w:trPr>
          <w:trHeight w:val="405"/>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课程中文名</w:t>
            </w:r>
          </w:p>
        </w:tc>
        <w:tc>
          <w:tcPr>
            <w:tcW w:w="7211" w:type="dxa"/>
            <w:gridSpan w:val="9"/>
            <w:vAlign w:val="center"/>
          </w:tcPr>
          <w:p w:rsidR="00EE3045" w:rsidRPr="00F272BF" w:rsidRDefault="001C5E72">
            <w:pPr>
              <w:jc w:val="center"/>
              <w:rPr>
                <w:rFonts w:ascii="Times New Roman" w:eastAsia="宋体" w:hAnsi="Times New Roman" w:cs="Times New Roman"/>
                <w:szCs w:val="21"/>
              </w:rPr>
            </w:pPr>
            <w:r w:rsidRPr="00F272BF">
              <w:rPr>
                <w:rFonts w:ascii="Times New Roman" w:eastAsia="宋体" w:hAnsi="Times New Roman" w:cs="Times New Roman" w:hint="eastAsia"/>
                <w:szCs w:val="21"/>
              </w:rPr>
              <w:t>生态学野外见习</w:t>
            </w:r>
          </w:p>
        </w:tc>
      </w:tr>
      <w:tr w:rsidR="00F272BF" w:rsidRPr="00F272BF">
        <w:trPr>
          <w:trHeight w:val="417"/>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课程英文名</w:t>
            </w:r>
          </w:p>
        </w:tc>
        <w:tc>
          <w:tcPr>
            <w:tcW w:w="4775" w:type="dxa"/>
            <w:gridSpan w:val="6"/>
            <w:vAlign w:val="center"/>
          </w:tcPr>
          <w:p w:rsidR="00EE3045" w:rsidRPr="00F272BF" w:rsidRDefault="001C5E72" w:rsidP="001C5E72">
            <w:pPr>
              <w:tabs>
                <w:tab w:val="center" w:pos="3556"/>
                <w:tab w:val="left" w:pos="4421"/>
              </w:tabs>
              <w:jc w:val="center"/>
              <w:rPr>
                <w:rFonts w:ascii="Times New Roman" w:eastAsia="宋体" w:hAnsi="Times New Roman" w:cs="Times New Roman"/>
                <w:szCs w:val="21"/>
              </w:rPr>
            </w:pPr>
            <w:r w:rsidRPr="00F272BF">
              <w:rPr>
                <w:rFonts w:ascii="Times New Roman" w:eastAsia="宋体" w:hAnsi="Times New Roman" w:cs="Times New Roman"/>
                <w:szCs w:val="21"/>
              </w:rPr>
              <w:t>Field</w:t>
            </w:r>
            <w:r w:rsidRPr="00F272BF">
              <w:t xml:space="preserve"> </w:t>
            </w:r>
            <w:r w:rsidRPr="00F272BF">
              <w:rPr>
                <w:rFonts w:ascii="Times New Roman" w:eastAsia="宋体" w:hAnsi="Times New Roman" w:cs="Times New Roman"/>
                <w:szCs w:val="21"/>
              </w:rPr>
              <w:t>Internship</w:t>
            </w:r>
            <w:r w:rsidRPr="00F272BF">
              <w:rPr>
                <w:rFonts w:ascii="Times New Roman" w:eastAsia="宋体" w:hAnsi="Times New Roman" w:cs="Times New Roman" w:hint="eastAsia"/>
                <w:szCs w:val="21"/>
              </w:rPr>
              <w:t xml:space="preserve"> of</w:t>
            </w:r>
            <w:r w:rsidRPr="00F272BF">
              <w:t xml:space="preserve"> </w:t>
            </w:r>
            <w:r w:rsidRPr="00F272BF">
              <w:rPr>
                <w:rFonts w:ascii="Times New Roman" w:eastAsia="宋体" w:hAnsi="Times New Roman" w:cs="Times New Roman"/>
                <w:szCs w:val="21"/>
              </w:rPr>
              <w:t>Ecology</w:t>
            </w:r>
          </w:p>
        </w:tc>
        <w:tc>
          <w:tcPr>
            <w:tcW w:w="1297" w:type="dxa"/>
            <w:gridSpan w:val="2"/>
            <w:vAlign w:val="center"/>
          </w:tcPr>
          <w:p w:rsidR="00EE3045" w:rsidRPr="00F272BF" w:rsidRDefault="009E6260">
            <w:pPr>
              <w:snapToGrid w:val="0"/>
              <w:spacing w:line="400" w:lineRule="exact"/>
              <w:jc w:val="center"/>
              <w:rPr>
                <w:rFonts w:hAnsi="宋体"/>
                <w:b/>
                <w:szCs w:val="21"/>
              </w:rPr>
            </w:pPr>
            <w:r w:rsidRPr="00F272BF">
              <w:rPr>
                <w:rFonts w:hAnsi="宋体" w:hint="eastAsia"/>
                <w:b/>
                <w:szCs w:val="21"/>
              </w:rPr>
              <w:t>双语授课</w:t>
            </w:r>
          </w:p>
        </w:tc>
        <w:tc>
          <w:tcPr>
            <w:tcW w:w="1139" w:type="dxa"/>
            <w:vAlign w:val="center"/>
          </w:tcPr>
          <w:p w:rsidR="00EE3045" w:rsidRPr="00F272BF" w:rsidRDefault="009E6260" w:rsidP="001C5E72">
            <w:pPr>
              <w:snapToGrid w:val="0"/>
              <w:spacing w:line="400" w:lineRule="exact"/>
              <w:rPr>
                <w:rFonts w:hAnsi="宋体"/>
                <w:b/>
                <w:szCs w:val="21"/>
              </w:rPr>
            </w:pPr>
            <w:r w:rsidRPr="00F272BF">
              <w:rPr>
                <w:rFonts w:hAnsi="宋体" w:hint="eastAsia"/>
                <w:bCs/>
                <w:szCs w:val="21"/>
                <w:lang w:bidi="ar"/>
              </w:rPr>
              <w:sym w:font="Wingdings 2" w:char="00A3"/>
            </w:r>
            <w:r w:rsidRPr="00F272BF">
              <w:rPr>
                <w:rFonts w:hAnsi="宋体" w:hint="eastAsia"/>
                <w:bCs/>
                <w:szCs w:val="21"/>
                <w:lang w:bidi="ar"/>
              </w:rPr>
              <w:t>是</w:t>
            </w:r>
            <w:r w:rsidRPr="00F272BF">
              <w:rPr>
                <w:rFonts w:hAnsi="宋体" w:hint="eastAsia"/>
                <w:bCs/>
                <w:szCs w:val="21"/>
                <w:lang w:bidi="ar"/>
              </w:rPr>
              <w:t xml:space="preserve"> </w:t>
            </w:r>
            <w:r w:rsidR="001C5E72" w:rsidRPr="00F272BF">
              <w:rPr>
                <w:rFonts w:ascii="宋体" w:eastAsia="宋体" w:hAnsi="宋体" w:hint="eastAsia"/>
                <w:bCs/>
                <w:szCs w:val="21"/>
                <w:lang w:bidi="ar"/>
              </w:rPr>
              <w:t>■</w:t>
            </w:r>
            <w:r w:rsidRPr="00F272BF">
              <w:rPr>
                <w:rFonts w:hAnsi="宋体" w:hint="eastAsia"/>
                <w:bCs/>
                <w:szCs w:val="21"/>
                <w:lang w:bidi="ar"/>
              </w:rPr>
              <w:t>否</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课程代码</w:t>
            </w:r>
          </w:p>
        </w:tc>
        <w:tc>
          <w:tcPr>
            <w:tcW w:w="1871" w:type="dxa"/>
            <w:vAlign w:val="center"/>
          </w:tcPr>
          <w:p w:rsidR="00EE3045" w:rsidRPr="00F272BF" w:rsidRDefault="00DB4147">
            <w:pPr>
              <w:jc w:val="center"/>
              <w:rPr>
                <w:rFonts w:ascii="Times New Roman" w:eastAsia="宋体" w:hAnsi="Times New Roman" w:cs="Times New Roman"/>
                <w:szCs w:val="21"/>
              </w:rPr>
            </w:pPr>
            <w:r w:rsidRPr="00DB4147">
              <w:rPr>
                <w:rFonts w:ascii="Times New Roman" w:eastAsia="宋体" w:hAnsi="Times New Roman" w:cs="Times New Roman"/>
                <w:szCs w:val="21"/>
              </w:rPr>
              <w:t>08114143</w:t>
            </w:r>
          </w:p>
        </w:tc>
        <w:tc>
          <w:tcPr>
            <w:tcW w:w="1134" w:type="dxa"/>
            <w:gridSpan w:val="2"/>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课程</w:t>
            </w:r>
            <w:r w:rsidRPr="00F272BF">
              <w:rPr>
                <w:rFonts w:ascii="Times New Roman" w:eastAsia="宋体" w:hAnsi="Times New Roman" w:cs="Times New Roman"/>
                <w:b/>
                <w:szCs w:val="21"/>
              </w:rPr>
              <w:t>学分</w:t>
            </w:r>
          </w:p>
        </w:tc>
        <w:tc>
          <w:tcPr>
            <w:tcW w:w="1134" w:type="dxa"/>
            <w:vAlign w:val="center"/>
          </w:tcPr>
          <w:p w:rsidR="00EE3045" w:rsidRPr="00F272BF" w:rsidRDefault="001C5E72">
            <w:pPr>
              <w:jc w:val="center"/>
              <w:rPr>
                <w:rFonts w:ascii="Times New Roman" w:eastAsia="宋体" w:hAnsi="Times New Roman" w:cs="Times New Roman"/>
                <w:szCs w:val="21"/>
              </w:rPr>
            </w:pPr>
            <w:r w:rsidRPr="00F272BF">
              <w:rPr>
                <w:rFonts w:ascii="Times New Roman" w:eastAsia="宋体" w:hAnsi="Times New Roman" w:cs="Times New Roman" w:hint="eastAsia"/>
                <w:szCs w:val="21"/>
              </w:rPr>
              <w:t>1</w:t>
            </w:r>
          </w:p>
        </w:tc>
        <w:tc>
          <w:tcPr>
            <w:tcW w:w="1276" w:type="dxa"/>
            <w:gridSpan w:val="3"/>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总学时数</w:t>
            </w:r>
          </w:p>
        </w:tc>
        <w:tc>
          <w:tcPr>
            <w:tcW w:w="1796" w:type="dxa"/>
            <w:gridSpan w:val="2"/>
            <w:vAlign w:val="center"/>
          </w:tcPr>
          <w:p w:rsidR="00EE3045" w:rsidRPr="00F272BF" w:rsidRDefault="001C5E72">
            <w:pPr>
              <w:jc w:val="center"/>
              <w:rPr>
                <w:rFonts w:ascii="Times New Roman" w:eastAsia="宋体" w:hAnsi="Times New Roman" w:cs="Times New Roman"/>
                <w:szCs w:val="21"/>
              </w:rPr>
            </w:pPr>
            <w:r w:rsidRPr="00F272BF">
              <w:rPr>
                <w:rFonts w:ascii="Times New Roman" w:eastAsia="宋体" w:hAnsi="Times New Roman" w:cs="Times New Roman" w:hint="eastAsia"/>
                <w:szCs w:val="21"/>
              </w:rPr>
              <w:t>1</w:t>
            </w:r>
            <w:r w:rsidRPr="00F272BF">
              <w:rPr>
                <w:rFonts w:ascii="Times New Roman" w:eastAsia="宋体" w:hAnsi="Times New Roman" w:cs="Times New Roman" w:hint="eastAsia"/>
                <w:szCs w:val="21"/>
              </w:rPr>
              <w:t>周</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课程类别</w:t>
            </w:r>
          </w:p>
        </w:tc>
        <w:tc>
          <w:tcPr>
            <w:tcW w:w="1871" w:type="dxa"/>
            <w:vAlign w:val="center"/>
          </w:tcPr>
          <w:p w:rsidR="00EE3045" w:rsidRPr="00F272BF" w:rsidRDefault="009E6260">
            <w:pPr>
              <w:adjustRightInd w:val="0"/>
              <w:snapToGrid w:val="0"/>
              <w:spacing w:line="400" w:lineRule="exact"/>
              <w:jc w:val="left"/>
              <w:rPr>
                <w:bCs/>
                <w:szCs w:val="21"/>
              </w:rPr>
            </w:pPr>
            <w:r w:rsidRPr="00F272BF">
              <w:rPr>
                <w:rFonts w:ascii="宋体" w:eastAsia="宋体" w:hAnsi="宋体" w:cs="Times New Roman" w:hint="eastAsia"/>
                <w:bCs/>
                <w:szCs w:val="21"/>
              </w:rPr>
              <w:t>□</w:t>
            </w:r>
            <w:r w:rsidRPr="00F272BF">
              <w:rPr>
                <w:rFonts w:hint="eastAsia"/>
                <w:bCs/>
                <w:szCs w:val="21"/>
              </w:rPr>
              <w:t>专业认知实习</w:t>
            </w:r>
          </w:p>
          <w:p w:rsidR="00EE3045" w:rsidRPr="00F272BF" w:rsidRDefault="001C5E72">
            <w:pPr>
              <w:adjustRightInd w:val="0"/>
              <w:snapToGrid w:val="0"/>
              <w:spacing w:line="400" w:lineRule="exact"/>
              <w:jc w:val="left"/>
              <w:rPr>
                <w:bCs/>
                <w:szCs w:val="21"/>
              </w:rPr>
            </w:pPr>
            <w:r w:rsidRPr="00F272BF">
              <w:rPr>
                <w:rFonts w:ascii="宋体" w:eastAsia="宋体" w:hAnsi="宋体" w:hint="eastAsia"/>
                <w:bCs/>
                <w:szCs w:val="21"/>
                <w:lang w:bidi="ar"/>
              </w:rPr>
              <w:t>■</w:t>
            </w:r>
            <w:r w:rsidR="009E6260" w:rsidRPr="00F272BF">
              <w:rPr>
                <w:rFonts w:hint="eastAsia"/>
                <w:bCs/>
                <w:szCs w:val="21"/>
              </w:rPr>
              <w:t>专业见习</w:t>
            </w:r>
          </w:p>
          <w:p w:rsidR="00EE3045" w:rsidRPr="00F272BF" w:rsidRDefault="009E6260">
            <w:pPr>
              <w:adjustRightInd w:val="0"/>
              <w:snapToGrid w:val="0"/>
              <w:spacing w:line="400" w:lineRule="exact"/>
              <w:jc w:val="left"/>
              <w:rPr>
                <w:bCs/>
                <w:szCs w:val="21"/>
              </w:rPr>
            </w:pPr>
            <w:r w:rsidRPr="00F272BF">
              <w:rPr>
                <w:rFonts w:ascii="宋体" w:eastAsia="宋体" w:hAnsi="宋体" w:cs="Times New Roman" w:hint="eastAsia"/>
                <w:bCs/>
                <w:szCs w:val="21"/>
              </w:rPr>
              <w:t>□</w:t>
            </w:r>
            <w:r w:rsidRPr="00F272BF">
              <w:rPr>
                <w:rFonts w:hint="eastAsia"/>
                <w:bCs/>
                <w:szCs w:val="21"/>
              </w:rPr>
              <w:t>工程实训</w:t>
            </w:r>
          </w:p>
          <w:p w:rsidR="00EE3045" w:rsidRPr="00F272BF" w:rsidRDefault="009E6260">
            <w:pPr>
              <w:adjustRightInd w:val="0"/>
              <w:snapToGrid w:val="0"/>
              <w:spacing w:line="400" w:lineRule="exact"/>
              <w:jc w:val="left"/>
              <w:rPr>
                <w:rFonts w:ascii="宋体" w:eastAsia="宋体" w:hAnsi="宋体" w:cs="Times New Roman"/>
                <w:bCs/>
                <w:szCs w:val="21"/>
              </w:rPr>
            </w:pPr>
            <w:r w:rsidRPr="00F272BF">
              <w:rPr>
                <w:rFonts w:ascii="宋体" w:eastAsia="宋体" w:hAnsi="宋体" w:cs="Times New Roman" w:hint="eastAsia"/>
                <w:bCs/>
                <w:szCs w:val="21"/>
              </w:rPr>
              <w:t>□</w:t>
            </w:r>
            <w:r w:rsidRPr="00F272BF">
              <w:rPr>
                <w:rFonts w:hint="eastAsia"/>
                <w:bCs/>
                <w:szCs w:val="21"/>
              </w:rPr>
              <w:t>毕业实习</w:t>
            </w:r>
          </w:p>
          <w:p w:rsidR="00EE3045" w:rsidRPr="00F272BF" w:rsidRDefault="009E6260">
            <w:pPr>
              <w:adjustRightInd w:val="0"/>
              <w:snapToGrid w:val="0"/>
              <w:spacing w:line="400" w:lineRule="exact"/>
              <w:jc w:val="left"/>
              <w:rPr>
                <w:szCs w:val="21"/>
              </w:rPr>
            </w:pPr>
            <w:r w:rsidRPr="00F272BF">
              <w:rPr>
                <w:rFonts w:ascii="宋体" w:eastAsia="宋体" w:hAnsi="宋体" w:cs="Times New Roman" w:hint="eastAsia"/>
                <w:bCs/>
                <w:szCs w:val="21"/>
              </w:rPr>
              <w:t>□</w:t>
            </w:r>
            <w:r w:rsidRPr="00F272BF">
              <w:rPr>
                <w:rFonts w:hint="eastAsia"/>
                <w:bCs/>
                <w:szCs w:val="21"/>
              </w:rPr>
              <w:t>其他</w:t>
            </w:r>
            <w:r w:rsidRPr="00F272BF">
              <w:rPr>
                <w:rFonts w:hint="eastAsia"/>
                <w:bCs/>
                <w:szCs w:val="21"/>
                <w:u w:val="single"/>
              </w:rPr>
              <w:t xml:space="preserve">        </w:t>
            </w:r>
          </w:p>
        </w:tc>
        <w:tc>
          <w:tcPr>
            <w:tcW w:w="1134" w:type="dxa"/>
            <w:gridSpan w:val="2"/>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课程性质</w:t>
            </w:r>
          </w:p>
        </w:tc>
        <w:tc>
          <w:tcPr>
            <w:tcW w:w="1134" w:type="dxa"/>
            <w:vAlign w:val="center"/>
          </w:tcPr>
          <w:p w:rsidR="00EE3045" w:rsidRPr="00F272BF" w:rsidRDefault="001C5E72">
            <w:pPr>
              <w:adjustRightInd w:val="0"/>
              <w:snapToGrid w:val="0"/>
              <w:spacing w:line="400" w:lineRule="exact"/>
              <w:jc w:val="center"/>
              <w:rPr>
                <w:rFonts w:eastAsia="宋体" w:hAnsi="宋体"/>
                <w:bCs/>
                <w:szCs w:val="21"/>
              </w:rPr>
            </w:pPr>
            <w:r w:rsidRPr="00F272BF">
              <w:rPr>
                <w:rFonts w:ascii="宋体" w:eastAsia="宋体" w:hAnsi="宋体" w:hint="eastAsia"/>
                <w:bCs/>
                <w:szCs w:val="21"/>
                <w:lang w:bidi="ar"/>
              </w:rPr>
              <w:t>■</w:t>
            </w:r>
            <w:r w:rsidR="009E6260" w:rsidRPr="00F272BF">
              <w:rPr>
                <w:rFonts w:eastAsia="宋体" w:hAnsi="宋体"/>
                <w:bCs/>
                <w:szCs w:val="21"/>
              </w:rPr>
              <w:t>必修</w:t>
            </w:r>
          </w:p>
          <w:p w:rsidR="00EE3045" w:rsidRPr="00F272BF" w:rsidRDefault="009E6260">
            <w:pPr>
              <w:adjustRightInd w:val="0"/>
              <w:snapToGrid w:val="0"/>
              <w:spacing w:line="400" w:lineRule="exact"/>
              <w:jc w:val="center"/>
              <w:rPr>
                <w:rFonts w:eastAsia="宋体" w:hAnsi="宋体"/>
                <w:bCs/>
                <w:szCs w:val="21"/>
              </w:rPr>
            </w:pPr>
            <w:r w:rsidRPr="00F272BF">
              <w:rPr>
                <w:rFonts w:ascii="宋体" w:eastAsia="宋体" w:hAnsi="宋体" w:cs="Times New Roman" w:hint="eastAsia"/>
                <w:bCs/>
                <w:szCs w:val="21"/>
              </w:rPr>
              <w:t>□</w:t>
            </w:r>
            <w:r w:rsidRPr="00F272BF">
              <w:rPr>
                <w:rFonts w:eastAsia="宋体" w:hAnsi="宋体" w:hint="eastAsia"/>
                <w:bCs/>
                <w:szCs w:val="21"/>
              </w:rPr>
              <w:t>选修</w:t>
            </w:r>
          </w:p>
          <w:p w:rsidR="00EE3045" w:rsidRPr="00F272BF" w:rsidRDefault="009E6260">
            <w:pPr>
              <w:adjustRightInd w:val="0"/>
              <w:snapToGrid w:val="0"/>
              <w:spacing w:line="400" w:lineRule="exact"/>
              <w:jc w:val="center"/>
              <w:rPr>
                <w:rFonts w:ascii="Times New Roman" w:eastAsia="宋体" w:hAnsi="Times New Roman" w:cs="Times New Roman"/>
                <w:b/>
                <w:szCs w:val="21"/>
              </w:rPr>
            </w:pPr>
            <w:r w:rsidRPr="00F272BF">
              <w:rPr>
                <w:rFonts w:ascii="宋体" w:eastAsia="宋体" w:hAnsi="宋体" w:cs="Times New Roman" w:hint="eastAsia"/>
                <w:bCs/>
                <w:szCs w:val="21"/>
              </w:rPr>
              <w:t>□</w:t>
            </w:r>
            <w:r w:rsidRPr="00F272BF">
              <w:rPr>
                <w:rFonts w:eastAsia="宋体" w:hAnsi="宋体" w:hint="eastAsia"/>
                <w:bCs/>
                <w:szCs w:val="21"/>
              </w:rPr>
              <w:t>其他</w:t>
            </w:r>
          </w:p>
        </w:tc>
        <w:tc>
          <w:tcPr>
            <w:tcW w:w="1276" w:type="dxa"/>
            <w:gridSpan w:val="3"/>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课程形态</w:t>
            </w:r>
          </w:p>
        </w:tc>
        <w:tc>
          <w:tcPr>
            <w:tcW w:w="1796" w:type="dxa"/>
            <w:gridSpan w:val="2"/>
            <w:vAlign w:val="center"/>
          </w:tcPr>
          <w:p w:rsidR="00EE3045" w:rsidRPr="00F272BF" w:rsidRDefault="009E6260">
            <w:pPr>
              <w:adjustRightInd w:val="0"/>
              <w:snapToGrid w:val="0"/>
              <w:spacing w:line="400" w:lineRule="exact"/>
              <w:jc w:val="left"/>
              <w:rPr>
                <w:rFonts w:eastAsia="宋体" w:hAnsi="宋体"/>
                <w:bCs/>
                <w:szCs w:val="21"/>
              </w:rPr>
            </w:pPr>
            <w:r w:rsidRPr="00F272BF">
              <w:rPr>
                <w:rFonts w:ascii="宋体" w:eastAsia="宋体" w:hAnsi="宋体" w:cs="Times New Roman" w:hint="eastAsia"/>
                <w:bCs/>
                <w:szCs w:val="21"/>
              </w:rPr>
              <w:t>□</w:t>
            </w:r>
            <w:r w:rsidRPr="00F272BF">
              <w:rPr>
                <w:rFonts w:eastAsia="宋体" w:hAnsi="宋体" w:hint="eastAsia"/>
                <w:bCs/>
                <w:szCs w:val="21"/>
              </w:rPr>
              <w:t>线上</w:t>
            </w:r>
          </w:p>
          <w:p w:rsidR="00EE3045" w:rsidRPr="00F272BF" w:rsidRDefault="001C5E72">
            <w:pPr>
              <w:adjustRightInd w:val="0"/>
              <w:snapToGrid w:val="0"/>
              <w:spacing w:line="400" w:lineRule="exact"/>
              <w:jc w:val="left"/>
              <w:rPr>
                <w:rFonts w:eastAsia="宋体" w:hAnsi="宋体"/>
                <w:bCs/>
                <w:szCs w:val="21"/>
              </w:rPr>
            </w:pPr>
            <w:r w:rsidRPr="00F272BF">
              <w:rPr>
                <w:rFonts w:ascii="宋体" w:eastAsia="宋体" w:hAnsi="宋体" w:hint="eastAsia"/>
                <w:bCs/>
                <w:szCs w:val="21"/>
                <w:lang w:bidi="ar"/>
              </w:rPr>
              <w:t>■</w:t>
            </w:r>
            <w:r w:rsidR="009E6260" w:rsidRPr="00F272BF">
              <w:rPr>
                <w:rFonts w:eastAsia="宋体" w:hAnsi="宋体" w:hint="eastAsia"/>
                <w:bCs/>
                <w:szCs w:val="21"/>
              </w:rPr>
              <w:t>线下</w:t>
            </w:r>
          </w:p>
          <w:p w:rsidR="00EE3045" w:rsidRPr="00F272BF" w:rsidRDefault="009E6260" w:rsidP="001C5E72">
            <w:pPr>
              <w:adjustRightInd w:val="0"/>
              <w:snapToGrid w:val="0"/>
              <w:spacing w:line="400" w:lineRule="exact"/>
              <w:ind w:left="210" w:hangingChars="100" w:hanging="210"/>
              <w:jc w:val="left"/>
              <w:rPr>
                <w:rFonts w:eastAsia="宋体" w:hAnsi="宋体"/>
                <w:bCs/>
                <w:szCs w:val="21"/>
              </w:rPr>
            </w:pPr>
            <w:r w:rsidRPr="00F272BF">
              <w:rPr>
                <w:rFonts w:eastAsia="宋体" w:hAnsi="宋体" w:hint="eastAsia"/>
                <w:bCs/>
                <w:szCs w:val="21"/>
              </w:rPr>
              <w:t>□线上线下混合</w:t>
            </w:r>
          </w:p>
          <w:p w:rsidR="00DB4147" w:rsidRPr="00DB4147" w:rsidRDefault="00DB4147" w:rsidP="00DB4147">
            <w:pPr>
              <w:adjustRightInd w:val="0"/>
              <w:snapToGrid w:val="0"/>
              <w:spacing w:line="400" w:lineRule="exact"/>
              <w:jc w:val="left"/>
              <w:rPr>
                <w:rFonts w:eastAsia="宋体" w:hAnsi="宋体"/>
                <w:bCs/>
                <w:szCs w:val="21"/>
              </w:rPr>
            </w:pPr>
            <w:r w:rsidRPr="00DB4147">
              <w:rPr>
                <w:rFonts w:eastAsia="宋体" w:hAnsi="宋体" w:hint="eastAsia"/>
                <w:bCs/>
                <w:szCs w:val="21"/>
              </w:rPr>
              <w:t>□社会实践</w:t>
            </w:r>
          </w:p>
          <w:p w:rsidR="00EE3045" w:rsidRPr="00F272BF" w:rsidRDefault="00DB4147" w:rsidP="00DB4147">
            <w:pPr>
              <w:adjustRightInd w:val="0"/>
              <w:snapToGrid w:val="0"/>
              <w:spacing w:line="400" w:lineRule="exact"/>
              <w:jc w:val="left"/>
              <w:rPr>
                <w:rFonts w:ascii="Times New Roman" w:eastAsia="宋体" w:hAnsi="Times New Roman" w:cs="Times New Roman"/>
                <w:b/>
                <w:szCs w:val="21"/>
              </w:rPr>
            </w:pPr>
            <w:r w:rsidRPr="00DB4147">
              <w:rPr>
                <w:rFonts w:eastAsia="宋体" w:hAnsi="宋体" w:hint="eastAsia"/>
                <w:bCs/>
                <w:szCs w:val="21"/>
              </w:rPr>
              <w:t>□虚拟仿真实验教学</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考核方式</w:t>
            </w:r>
          </w:p>
        </w:tc>
        <w:tc>
          <w:tcPr>
            <w:tcW w:w="7211" w:type="dxa"/>
            <w:gridSpan w:val="9"/>
            <w:vAlign w:val="center"/>
          </w:tcPr>
          <w:p w:rsidR="00EE3045" w:rsidRPr="00F272BF" w:rsidRDefault="009E6260">
            <w:pPr>
              <w:snapToGrid w:val="0"/>
              <w:spacing w:line="400" w:lineRule="exact"/>
              <w:rPr>
                <w:rFonts w:hAnsi="宋体"/>
                <w:szCs w:val="21"/>
              </w:rPr>
            </w:pPr>
            <w:r w:rsidRPr="00F272BF">
              <w:rPr>
                <w:rFonts w:hAnsi="宋体" w:hint="eastAsia"/>
                <w:szCs w:val="21"/>
                <w:lang w:bidi="ar"/>
              </w:rPr>
              <w:t>□闭卷</w:t>
            </w:r>
            <w:r w:rsidRPr="00F272BF">
              <w:rPr>
                <w:rFonts w:hAnsi="宋体" w:hint="eastAsia"/>
                <w:szCs w:val="21"/>
                <w:lang w:bidi="ar"/>
              </w:rPr>
              <w:t xml:space="preserve">  </w:t>
            </w:r>
            <w:r w:rsidRPr="00F272BF">
              <w:rPr>
                <w:rFonts w:hAnsi="宋体" w:hint="eastAsia"/>
                <w:szCs w:val="21"/>
                <w:lang w:bidi="ar"/>
              </w:rPr>
              <w:t>□开卷</w:t>
            </w:r>
            <w:r w:rsidRPr="00F272BF">
              <w:rPr>
                <w:rFonts w:hAnsi="宋体" w:hint="eastAsia"/>
                <w:szCs w:val="21"/>
                <w:lang w:bidi="ar"/>
              </w:rPr>
              <w:t xml:space="preserve">  </w:t>
            </w:r>
            <w:r w:rsidRPr="00F272BF">
              <w:rPr>
                <w:rFonts w:hAnsi="宋体" w:hint="eastAsia"/>
                <w:szCs w:val="21"/>
                <w:lang w:bidi="ar"/>
              </w:rPr>
              <w:t>□课程论文</w:t>
            </w:r>
            <w:r w:rsidRPr="00F272BF">
              <w:rPr>
                <w:rFonts w:hAnsi="宋体" w:hint="eastAsia"/>
                <w:szCs w:val="21"/>
                <w:lang w:bidi="ar"/>
              </w:rPr>
              <w:t xml:space="preserve"> </w:t>
            </w:r>
            <w:r w:rsidRPr="00F272BF">
              <w:rPr>
                <w:rFonts w:hAnsi="宋体" w:hint="eastAsia"/>
                <w:szCs w:val="21"/>
                <w:lang w:bidi="ar"/>
              </w:rPr>
              <w:t>□课程作品</w:t>
            </w:r>
            <w:r w:rsidRPr="00F272BF">
              <w:rPr>
                <w:rFonts w:hAnsi="宋体" w:hint="eastAsia"/>
                <w:szCs w:val="21"/>
                <w:lang w:bidi="ar"/>
              </w:rPr>
              <w:t xml:space="preserve">  </w:t>
            </w:r>
            <w:r w:rsidRPr="00F272BF">
              <w:rPr>
                <w:rFonts w:hAnsi="宋体" w:hint="eastAsia"/>
                <w:szCs w:val="21"/>
                <w:lang w:bidi="ar"/>
              </w:rPr>
              <w:sym w:font="Wingdings 2" w:char="00A3"/>
            </w:r>
            <w:r w:rsidRPr="00F272BF">
              <w:rPr>
                <w:rFonts w:hAnsi="宋体" w:hint="eastAsia"/>
                <w:szCs w:val="21"/>
                <w:lang w:bidi="ar"/>
              </w:rPr>
              <w:t>汇报展示</w:t>
            </w:r>
            <w:r w:rsidRPr="00F272BF">
              <w:rPr>
                <w:rFonts w:hAnsi="宋体" w:hint="eastAsia"/>
                <w:szCs w:val="21"/>
                <w:lang w:bidi="ar"/>
              </w:rPr>
              <w:t xml:space="preserve"> </w:t>
            </w:r>
            <w:r w:rsidR="001C5E72" w:rsidRPr="00F272BF">
              <w:rPr>
                <w:rFonts w:ascii="宋体" w:eastAsia="宋体" w:hAnsi="宋体" w:hint="eastAsia"/>
                <w:bCs/>
                <w:szCs w:val="21"/>
                <w:lang w:bidi="ar"/>
              </w:rPr>
              <w:t>■</w:t>
            </w:r>
            <w:r w:rsidRPr="00F272BF">
              <w:rPr>
                <w:rFonts w:hAnsi="宋体" w:hint="eastAsia"/>
                <w:szCs w:val="21"/>
                <w:lang w:bidi="ar"/>
              </w:rPr>
              <w:t>报告</w:t>
            </w:r>
            <w:r w:rsidRPr="00F272BF">
              <w:rPr>
                <w:rFonts w:hAnsi="宋体" w:hint="eastAsia"/>
                <w:szCs w:val="21"/>
                <w:lang w:bidi="ar"/>
              </w:rPr>
              <w:t xml:space="preserve">  </w:t>
            </w:r>
          </w:p>
          <w:p w:rsidR="00EE3045" w:rsidRPr="00F272BF" w:rsidRDefault="009E6260">
            <w:pPr>
              <w:rPr>
                <w:rFonts w:ascii="Times New Roman" w:eastAsia="宋体" w:hAnsi="Times New Roman" w:cs="Times New Roman"/>
                <w:szCs w:val="21"/>
              </w:rPr>
            </w:pPr>
            <w:r w:rsidRPr="00F272BF">
              <w:rPr>
                <w:rFonts w:hAnsi="宋体" w:hint="eastAsia"/>
                <w:szCs w:val="21"/>
                <w:lang w:bidi="ar"/>
              </w:rPr>
              <w:t>□课堂表现</w:t>
            </w:r>
            <w:r w:rsidRPr="00F272BF">
              <w:rPr>
                <w:rFonts w:hAnsi="宋体" w:hint="eastAsia"/>
                <w:szCs w:val="21"/>
                <w:lang w:bidi="ar"/>
              </w:rPr>
              <w:t xml:space="preserve">  </w:t>
            </w:r>
            <w:r w:rsidRPr="00F272BF">
              <w:rPr>
                <w:rFonts w:hAnsi="宋体" w:hint="eastAsia"/>
                <w:szCs w:val="21"/>
                <w:lang w:bidi="ar"/>
              </w:rPr>
              <w:t>□阶段性测试</w:t>
            </w:r>
            <w:r w:rsidRPr="00F272BF">
              <w:rPr>
                <w:rFonts w:hAnsi="宋体" w:hint="eastAsia"/>
                <w:szCs w:val="21"/>
                <w:lang w:bidi="ar"/>
              </w:rPr>
              <w:t xml:space="preserve">  </w:t>
            </w:r>
            <w:r w:rsidR="00DB4147" w:rsidRPr="00F272BF">
              <w:rPr>
                <w:rFonts w:ascii="宋体" w:eastAsia="宋体" w:hAnsi="宋体" w:hint="eastAsia"/>
                <w:bCs/>
                <w:szCs w:val="21"/>
                <w:lang w:bidi="ar"/>
              </w:rPr>
              <w:t>■</w:t>
            </w:r>
            <w:r w:rsidRPr="00F272BF">
              <w:rPr>
                <w:rFonts w:hAnsi="宋体" w:hint="eastAsia"/>
                <w:szCs w:val="21"/>
                <w:lang w:bidi="ar"/>
              </w:rPr>
              <w:t>平时作业</w:t>
            </w:r>
            <w:r w:rsidRPr="00F272BF">
              <w:rPr>
                <w:rFonts w:hAnsi="宋体" w:hint="eastAsia"/>
                <w:szCs w:val="21"/>
                <w:lang w:bidi="ar"/>
              </w:rPr>
              <w:t xml:space="preserve">   </w:t>
            </w:r>
            <w:r w:rsidR="00DB4147" w:rsidRPr="00F272BF">
              <w:rPr>
                <w:rFonts w:ascii="宋体" w:eastAsia="宋体" w:hAnsi="宋体" w:hint="eastAsia"/>
                <w:bCs/>
                <w:szCs w:val="21"/>
                <w:lang w:bidi="ar"/>
              </w:rPr>
              <w:t>■</w:t>
            </w:r>
            <w:r w:rsidRPr="00F272BF">
              <w:rPr>
                <w:rFonts w:hAnsi="宋体" w:hint="eastAsia"/>
                <w:szCs w:val="21"/>
                <w:lang w:bidi="ar"/>
              </w:rPr>
              <w:t>其他</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开课学院</w:t>
            </w:r>
          </w:p>
        </w:tc>
        <w:tc>
          <w:tcPr>
            <w:tcW w:w="2885" w:type="dxa"/>
            <w:gridSpan w:val="2"/>
            <w:vAlign w:val="center"/>
          </w:tcPr>
          <w:p w:rsidR="00EE3045" w:rsidRPr="00F272BF" w:rsidRDefault="001C5E72">
            <w:pPr>
              <w:jc w:val="center"/>
              <w:rPr>
                <w:rFonts w:ascii="Times New Roman" w:eastAsia="宋体" w:hAnsi="Times New Roman" w:cs="Times New Roman"/>
                <w:szCs w:val="21"/>
              </w:rPr>
            </w:pPr>
            <w:r w:rsidRPr="00F272BF">
              <w:rPr>
                <w:rFonts w:ascii="Times New Roman" w:eastAsia="宋体" w:hAnsi="Times New Roman" w:cs="Times New Roman" w:hint="eastAsia"/>
                <w:szCs w:val="21"/>
              </w:rPr>
              <w:t>绿色智慧环境学院</w:t>
            </w:r>
          </w:p>
        </w:tc>
        <w:tc>
          <w:tcPr>
            <w:tcW w:w="1442" w:type="dxa"/>
            <w:gridSpan w:val="3"/>
            <w:vAlign w:val="center"/>
          </w:tcPr>
          <w:p w:rsidR="00EE3045" w:rsidRPr="00F272BF" w:rsidRDefault="009E6260">
            <w:pPr>
              <w:jc w:val="center"/>
              <w:rPr>
                <w:rFonts w:hAnsi="宋体"/>
                <w:b/>
                <w:szCs w:val="21"/>
                <w:lang w:bidi="ar"/>
              </w:rPr>
            </w:pPr>
            <w:r w:rsidRPr="00F272BF">
              <w:rPr>
                <w:rFonts w:hAnsi="宋体" w:hint="eastAsia"/>
                <w:b/>
                <w:szCs w:val="21"/>
                <w:lang w:bidi="ar"/>
              </w:rPr>
              <w:t>开课</w:t>
            </w:r>
          </w:p>
          <w:p w:rsidR="00EE3045" w:rsidRPr="00F272BF" w:rsidRDefault="009E6260">
            <w:pPr>
              <w:jc w:val="center"/>
              <w:rPr>
                <w:rFonts w:ascii="Times New Roman" w:eastAsia="宋体" w:hAnsi="Times New Roman" w:cs="Times New Roman"/>
                <w:b/>
                <w:szCs w:val="21"/>
              </w:rPr>
            </w:pPr>
            <w:r w:rsidRPr="00F272BF">
              <w:rPr>
                <w:rFonts w:hAnsi="宋体" w:hint="eastAsia"/>
                <w:b/>
                <w:szCs w:val="21"/>
                <w:lang w:bidi="ar"/>
              </w:rPr>
              <w:t>系</w:t>
            </w:r>
            <w:r w:rsidRPr="00F272BF">
              <w:rPr>
                <w:rFonts w:hAnsi="宋体" w:hint="eastAsia"/>
                <w:b/>
                <w:szCs w:val="21"/>
                <w:lang w:bidi="ar"/>
              </w:rPr>
              <w:t>(</w:t>
            </w:r>
            <w:r w:rsidRPr="00F272BF">
              <w:rPr>
                <w:rFonts w:hAnsi="宋体" w:hint="eastAsia"/>
                <w:b/>
                <w:szCs w:val="21"/>
                <w:lang w:bidi="ar"/>
              </w:rPr>
              <w:t>教研室</w:t>
            </w:r>
            <w:r w:rsidRPr="00F272BF">
              <w:rPr>
                <w:rFonts w:hAnsi="宋体" w:hint="eastAsia"/>
                <w:b/>
                <w:szCs w:val="21"/>
                <w:lang w:bidi="ar"/>
              </w:rPr>
              <w:t>)</w:t>
            </w:r>
          </w:p>
        </w:tc>
        <w:tc>
          <w:tcPr>
            <w:tcW w:w="2884" w:type="dxa"/>
            <w:gridSpan w:val="4"/>
            <w:vAlign w:val="center"/>
          </w:tcPr>
          <w:p w:rsidR="00EE3045" w:rsidRPr="00F272BF" w:rsidRDefault="001C5E72">
            <w:pPr>
              <w:jc w:val="center"/>
              <w:rPr>
                <w:rFonts w:ascii="Times New Roman" w:eastAsia="宋体" w:hAnsi="Times New Roman" w:cs="Times New Roman"/>
                <w:szCs w:val="21"/>
              </w:rPr>
            </w:pPr>
            <w:r w:rsidRPr="00F272BF">
              <w:rPr>
                <w:rFonts w:ascii="Times New Roman" w:eastAsia="宋体" w:hAnsi="Times New Roman" w:cs="Times New Roman" w:hint="eastAsia"/>
                <w:szCs w:val="21"/>
              </w:rPr>
              <w:t>环境</w:t>
            </w:r>
            <w:r w:rsidRPr="00F272BF">
              <w:rPr>
                <w:rFonts w:ascii="Times New Roman" w:eastAsia="宋体" w:hAnsi="Times New Roman" w:cs="Times New Roman"/>
                <w:szCs w:val="21"/>
              </w:rPr>
              <w:t>生态工程</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面向专业</w:t>
            </w:r>
          </w:p>
        </w:tc>
        <w:tc>
          <w:tcPr>
            <w:tcW w:w="2885" w:type="dxa"/>
            <w:gridSpan w:val="2"/>
            <w:vAlign w:val="center"/>
          </w:tcPr>
          <w:p w:rsidR="00EE3045" w:rsidRPr="00F272BF" w:rsidRDefault="001C5E72">
            <w:pPr>
              <w:jc w:val="center"/>
              <w:rPr>
                <w:rFonts w:ascii="Times New Roman" w:eastAsia="宋体" w:hAnsi="Times New Roman" w:cs="Times New Roman"/>
                <w:b/>
                <w:szCs w:val="21"/>
              </w:rPr>
            </w:pPr>
            <w:r w:rsidRPr="00F272BF">
              <w:rPr>
                <w:rFonts w:ascii="Times New Roman" w:eastAsia="宋体" w:hAnsi="Times New Roman" w:cs="Times New Roman" w:hint="eastAsia"/>
                <w:szCs w:val="21"/>
              </w:rPr>
              <w:t>环境科学</w:t>
            </w:r>
            <w:r w:rsidRPr="00F272BF">
              <w:rPr>
                <w:rFonts w:ascii="Times New Roman" w:eastAsia="宋体" w:hAnsi="Times New Roman" w:cs="Times New Roman"/>
                <w:szCs w:val="21"/>
              </w:rPr>
              <w:t>与工程类</w:t>
            </w:r>
          </w:p>
        </w:tc>
        <w:tc>
          <w:tcPr>
            <w:tcW w:w="1442" w:type="dxa"/>
            <w:gridSpan w:val="3"/>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b/>
                <w:szCs w:val="21"/>
              </w:rPr>
              <w:t>开课学期</w:t>
            </w:r>
          </w:p>
        </w:tc>
        <w:tc>
          <w:tcPr>
            <w:tcW w:w="2884" w:type="dxa"/>
            <w:gridSpan w:val="4"/>
            <w:vAlign w:val="center"/>
          </w:tcPr>
          <w:p w:rsidR="00EE3045" w:rsidRPr="00F272BF" w:rsidRDefault="009E6260" w:rsidP="001C5E72">
            <w:pPr>
              <w:jc w:val="center"/>
              <w:rPr>
                <w:rFonts w:ascii="Times New Roman" w:eastAsia="宋体" w:hAnsi="Times New Roman" w:cs="Times New Roman"/>
                <w:szCs w:val="21"/>
              </w:rPr>
            </w:pPr>
            <w:r w:rsidRPr="00F272BF">
              <w:rPr>
                <w:rFonts w:ascii="Times New Roman" w:eastAsia="宋体" w:hAnsi="Times New Roman" w:cs="Times New Roman"/>
                <w:szCs w:val="21"/>
              </w:rPr>
              <w:t>第</w:t>
            </w:r>
            <w:r w:rsidR="001C5E72" w:rsidRPr="00F272BF">
              <w:rPr>
                <w:rFonts w:ascii="Times New Roman" w:eastAsia="宋体" w:hAnsi="Times New Roman" w:cs="Times New Roman" w:hint="eastAsia"/>
                <w:szCs w:val="21"/>
              </w:rPr>
              <w:t>2</w:t>
            </w:r>
            <w:r w:rsidRPr="00F272BF">
              <w:rPr>
                <w:rFonts w:ascii="Times New Roman" w:eastAsia="宋体" w:hAnsi="Times New Roman" w:cs="Times New Roman"/>
                <w:szCs w:val="21"/>
              </w:rPr>
              <w:t>学期</w:t>
            </w:r>
          </w:p>
        </w:tc>
      </w:tr>
      <w:tr w:rsidR="00F272BF" w:rsidRPr="00F272BF">
        <w:trPr>
          <w:trHeight w:val="636"/>
        </w:trPr>
        <w:tc>
          <w:tcPr>
            <w:tcW w:w="1356" w:type="dxa"/>
            <w:vAlign w:val="center"/>
          </w:tcPr>
          <w:p w:rsidR="00EE3045" w:rsidRPr="00F272BF" w:rsidRDefault="009E6260">
            <w:pPr>
              <w:jc w:val="center"/>
              <w:rPr>
                <w:rFonts w:eastAsia="宋体"/>
                <w:szCs w:val="21"/>
              </w:rPr>
            </w:pPr>
            <w:r w:rsidRPr="00F272BF">
              <w:rPr>
                <w:rFonts w:ascii="Times New Roman" w:eastAsia="宋体" w:hAnsi="Times New Roman" w:cs="Times New Roman"/>
                <w:b/>
                <w:szCs w:val="21"/>
              </w:rPr>
              <w:t>课程负责人</w:t>
            </w:r>
          </w:p>
        </w:tc>
        <w:tc>
          <w:tcPr>
            <w:tcW w:w="2885" w:type="dxa"/>
            <w:gridSpan w:val="2"/>
            <w:vAlign w:val="center"/>
          </w:tcPr>
          <w:p w:rsidR="00EE3045" w:rsidRPr="00F272BF" w:rsidRDefault="001C5E72">
            <w:pPr>
              <w:adjustRightInd w:val="0"/>
              <w:snapToGrid w:val="0"/>
              <w:spacing w:line="400" w:lineRule="exact"/>
              <w:jc w:val="center"/>
              <w:rPr>
                <w:rFonts w:eastAsia="宋体"/>
                <w:szCs w:val="21"/>
              </w:rPr>
            </w:pPr>
            <w:r w:rsidRPr="00F272BF">
              <w:rPr>
                <w:rFonts w:ascii="Times New Roman" w:eastAsia="宋体" w:hAnsi="Times New Roman" w:cs="Times New Roman" w:hint="eastAsia"/>
                <w:szCs w:val="21"/>
              </w:rPr>
              <w:t>孙启耀</w:t>
            </w:r>
          </w:p>
        </w:tc>
        <w:tc>
          <w:tcPr>
            <w:tcW w:w="1442" w:type="dxa"/>
            <w:gridSpan w:val="3"/>
            <w:vAlign w:val="center"/>
          </w:tcPr>
          <w:p w:rsidR="00EE3045" w:rsidRPr="00F272BF" w:rsidRDefault="009E6260">
            <w:pPr>
              <w:jc w:val="center"/>
              <w:rPr>
                <w:rFonts w:eastAsia="宋体"/>
                <w:szCs w:val="21"/>
              </w:rPr>
            </w:pPr>
            <w:r w:rsidRPr="00F272BF">
              <w:rPr>
                <w:rFonts w:ascii="Times New Roman" w:eastAsia="宋体" w:hAnsi="Times New Roman" w:cs="Times New Roman"/>
                <w:b/>
                <w:szCs w:val="21"/>
              </w:rPr>
              <w:t>审核人</w:t>
            </w:r>
          </w:p>
        </w:tc>
        <w:tc>
          <w:tcPr>
            <w:tcW w:w="2884" w:type="dxa"/>
            <w:gridSpan w:val="4"/>
            <w:vAlign w:val="center"/>
          </w:tcPr>
          <w:p w:rsidR="00EE3045" w:rsidRPr="00F272BF" w:rsidRDefault="00DB4147">
            <w:pPr>
              <w:adjustRightInd w:val="0"/>
              <w:snapToGrid w:val="0"/>
              <w:spacing w:line="400" w:lineRule="exact"/>
              <w:jc w:val="center"/>
              <w:rPr>
                <w:rFonts w:eastAsia="宋体"/>
                <w:szCs w:val="21"/>
              </w:rPr>
            </w:pPr>
            <w:r>
              <w:rPr>
                <w:rFonts w:eastAsia="宋体" w:hint="eastAsia"/>
                <w:szCs w:val="21"/>
              </w:rPr>
              <w:t>学院教学委员会</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先修课程</w:t>
            </w:r>
          </w:p>
        </w:tc>
        <w:tc>
          <w:tcPr>
            <w:tcW w:w="7211" w:type="dxa"/>
            <w:gridSpan w:val="9"/>
            <w:vAlign w:val="center"/>
          </w:tcPr>
          <w:p w:rsidR="00EE3045" w:rsidRPr="00F272BF" w:rsidRDefault="001C5E72">
            <w:pPr>
              <w:rPr>
                <w:rFonts w:ascii="Times New Roman" w:eastAsia="宋体" w:hAnsi="Times New Roman" w:cs="Times New Roman"/>
                <w:szCs w:val="21"/>
              </w:rPr>
            </w:pPr>
            <w:r w:rsidRPr="00F272BF">
              <w:rPr>
                <w:rFonts w:ascii="Times New Roman" w:eastAsia="宋体" w:hAnsi="Times New Roman" w:cs="Times New Roman" w:hint="eastAsia"/>
                <w:szCs w:val="21"/>
              </w:rPr>
              <w:t>环境学导论、</w:t>
            </w:r>
            <w:r w:rsidRPr="00F272BF">
              <w:rPr>
                <w:rFonts w:ascii="Times New Roman" w:eastAsia="宋体" w:hAnsi="Times New Roman" w:cs="Times New Roman"/>
                <w:szCs w:val="21"/>
              </w:rPr>
              <w:t>生态学</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后续课程</w:t>
            </w:r>
          </w:p>
        </w:tc>
        <w:tc>
          <w:tcPr>
            <w:tcW w:w="7211" w:type="dxa"/>
            <w:gridSpan w:val="9"/>
            <w:vAlign w:val="center"/>
          </w:tcPr>
          <w:p w:rsidR="00EE3045" w:rsidRPr="00F272BF" w:rsidRDefault="001C5E72">
            <w:pPr>
              <w:rPr>
                <w:rFonts w:ascii="Times New Roman" w:eastAsia="宋体" w:hAnsi="Times New Roman" w:cs="Times New Roman"/>
                <w:szCs w:val="21"/>
              </w:rPr>
            </w:pPr>
            <w:r w:rsidRPr="00F272BF">
              <w:rPr>
                <w:rFonts w:hint="eastAsia"/>
              </w:rPr>
              <w:t>环境地学基础</w:t>
            </w:r>
            <w:r w:rsidRPr="00F272BF">
              <w:rPr>
                <w:rFonts w:ascii="Times New Roman" w:cs="Times New Roman" w:hint="eastAsia"/>
                <w:szCs w:val="21"/>
              </w:rPr>
              <w:t>、</w:t>
            </w:r>
            <w:r w:rsidRPr="00F272BF">
              <w:rPr>
                <w:rFonts w:hint="eastAsia"/>
              </w:rPr>
              <w:t>生物学、</w:t>
            </w:r>
            <w:r w:rsidRPr="00F272BF">
              <w:rPr>
                <w:rFonts w:ascii="Times New Roman" w:cs="Times New Roman" w:hint="eastAsia"/>
                <w:szCs w:val="21"/>
              </w:rPr>
              <w:t>环境生态工程、</w:t>
            </w:r>
            <w:r w:rsidRPr="00F272BF">
              <w:rPr>
                <w:rFonts w:hint="eastAsia"/>
              </w:rPr>
              <w:t>生态监测与评价、土壤修复技术</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选用教材</w:t>
            </w:r>
          </w:p>
        </w:tc>
        <w:tc>
          <w:tcPr>
            <w:tcW w:w="7211" w:type="dxa"/>
            <w:gridSpan w:val="9"/>
            <w:vAlign w:val="center"/>
          </w:tcPr>
          <w:p w:rsidR="00EE3045" w:rsidRPr="00F272BF" w:rsidRDefault="001C5E72">
            <w:pPr>
              <w:adjustRightInd w:val="0"/>
              <w:snapToGrid w:val="0"/>
              <w:spacing w:line="400" w:lineRule="exact"/>
              <w:rPr>
                <w:rFonts w:ascii="Times New Roman" w:eastAsia="宋体" w:hAnsi="Times New Roman" w:cs="Times New Roman"/>
                <w:szCs w:val="21"/>
              </w:rPr>
            </w:pPr>
            <w:r w:rsidRPr="00F272BF">
              <w:rPr>
                <w:rFonts w:ascii="Times New Roman" w:eastAsia="宋体" w:hAnsi="Times New Roman" w:cs="Times New Roman" w:hint="eastAsia"/>
                <w:szCs w:val="21"/>
              </w:rPr>
              <w:t>无</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参考书目</w:t>
            </w:r>
          </w:p>
        </w:tc>
        <w:tc>
          <w:tcPr>
            <w:tcW w:w="7211" w:type="dxa"/>
            <w:gridSpan w:val="9"/>
            <w:vAlign w:val="center"/>
          </w:tcPr>
          <w:p w:rsidR="00EE3045" w:rsidRPr="00F272BF" w:rsidRDefault="001C5E72">
            <w:pPr>
              <w:adjustRightInd w:val="0"/>
              <w:snapToGrid w:val="0"/>
              <w:spacing w:line="400" w:lineRule="exact"/>
              <w:rPr>
                <w:rFonts w:ascii="Times New Roman" w:eastAsia="宋体" w:hAnsi="Times New Roman" w:cs="Times New Roman"/>
                <w:szCs w:val="21"/>
              </w:rPr>
            </w:pPr>
            <w:r w:rsidRPr="00F272BF">
              <w:rPr>
                <w:rFonts w:ascii="Times New Roman" w:eastAsia="宋体" w:hAnsi="Times New Roman" w:cs="Times New Roman" w:hint="eastAsia"/>
                <w:szCs w:val="21"/>
              </w:rPr>
              <w:t>无</w:t>
            </w:r>
          </w:p>
        </w:tc>
      </w:tr>
      <w:tr w:rsidR="00F272BF" w:rsidRPr="00F272BF">
        <w:trPr>
          <w:trHeight w:val="636"/>
        </w:trPr>
        <w:tc>
          <w:tcPr>
            <w:tcW w:w="1356" w:type="dxa"/>
            <w:vAlign w:val="center"/>
          </w:tcPr>
          <w:p w:rsidR="00EE3045" w:rsidRPr="00F272BF" w:rsidRDefault="009E6260">
            <w:pPr>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课程资源</w:t>
            </w:r>
          </w:p>
        </w:tc>
        <w:tc>
          <w:tcPr>
            <w:tcW w:w="7211" w:type="dxa"/>
            <w:gridSpan w:val="9"/>
            <w:vAlign w:val="center"/>
          </w:tcPr>
          <w:p w:rsidR="00EE3045" w:rsidRPr="00F272BF" w:rsidRDefault="001C5E72">
            <w:pPr>
              <w:adjustRightInd w:val="0"/>
              <w:snapToGrid w:val="0"/>
              <w:spacing w:line="400" w:lineRule="exact"/>
              <w:jc w:val="left"/>
              <w:rPr>
                <w:rFonts w:ascii="Times New Roman" w:eastAsia="宋体" w:hAnsi="Times New Roman" w:cs="Times New Roman"/>
                <w:szCs w:val="21"/>
              </w:rPr>
            </w:pPr>
            <w:r w:rsidRPr="00F272BF">
              <w:rPr>
                <w:rFonts w:ascii="Times New Roman" w:cs="Times New Roman" w:hint="eastAsia"/>
                <w:szCs w:val="21"/>
              </w:rPr>
              <w:t>无</w:t>
            </w:r>
          </w:p>
        </w:tc>
      </w:tr>
      <w:tr w:rsidR="00F272BF" w:rsidRPr="00F272BF">
        <w:trPr>
          <w:trHeight w:val="1420"/>
        </w:trPr>
        <w:tc>
          <w:tcPr>
            <w:tcW w:w="1356" w:type="dxa"/>
            <w:vAlign w:val="center"/>
          </w:tcPr>
          <w:p w:rsidR="00EE3045" w:rsidRPr="00F272BF" w:rsidRDefault="009E6260">
            <w:pPr>
              <w:adjustRightInd w:val="0"/>
              <w:snapToGrid w:val="0"/>
              <w:spacing w:line="400" w:lineRule="exact"/>
              <w:jc w:val="center"/>
              <w:rPr>
                <w:rFonts w:eastAsia="宋体"/>
                <w:szCs w:val="21"/>
              </w:rPr>
            </w:pPr>
            <w:r w:rsidRPr="00F272BF">
              <w:rPr>
                <w:rFonts w:eastAsia="宋体" w:hAnsi="宋体"/>
                <w:b/>
                <w:bCs/>
                <w:szCs w:val="21"/>
              </w:rPr>
              <w:t>课程简介</w:t>
            </w:r>
          </w:p>
        </w:tc>
        <w:tc>
          <w:tcPr>
            <w:tcW w:w="7211" w:type="dxa"/>
            <w:gridSpan w:val="9"/>
            <w:vAlign w:val="center"/>
          </w:tcPr>
          <w:p w:rsidR="00EE3045" w:rsidRPr="00F272BF" w:rsidRDefault="001C5E72" w:rsidP="006000F0">
            <w:pPr>
              <w:adjustRightInd w:val="0"/>
              <w:snapToGrid w:val="0"/>
              <w:spacing w:line="400" w:lineRule="exact"/>
              <w:rPr>
                <w:rFonts w:ascii="Times New Roman" w:hAnsi="Times New Roman"/>
                <w:szCs w:val="21"/>
              </w:rPr>
            </w:pPr>
            <w:r w:rsidRPr="00F272BF">
              <w:rPr>
                <w:rFonts w:ascii="Times New Roman" w:eastAsia="宋体" w:hAnsi="Times New Roman" w:cs="Times New Roman" w:hint="eastAsia"/>
                <w:szCs w:val="21"/>
              </w:rPr>
              <w:t>生态学野外调查是环境科学与工程类本科生的综合实践必修课程，开设在第</w:t>
            </w:r>
            <w:r w:rsidRPr="00F272BF">
              <w:rPr>
                <w:rFonts w:ascii="Times New Roman" w:eastAsia="宋体" w:hAnsi="Times New Roman" w:cs="Times New Roman" w:hint="eastAsia"/>
                <w:szCs w:val="21"/>
              </w:rPr>
              <w:t>2</w:t>
            </w:r>
            <w:r w:rsidRPr="00F272BF">
              <w:rPr>
                <w:rFonts w:ascii="Times New Roman" w:eastAsia="宋体" w:hAnsi="Times New Roman" w:cs="Times New Roman" w:hint="eastAsia"/>
                <w:szCs w:val="21"/>
              </w:rPr>
              <w:t>学期，</w:t>
            </w:r>
            <w:r w:rsidRPr="00F272BF">
              <w:rPr>
                <w:rFonts w:ascii="Times New Roman" w:eastAsia="宋体" w:hAnsi="Times New Roman" w:cs="Times New Roman" w:hint="eastAsia"/>
                <w:szCs w:val="21"/>
              </w:rPr>
              <w:t>1</w:t>
            </w:r>
            <w:r w:rsidRPr="00F272BF">
              <w:rPr>
                <w:rFonts w:ascii="Times New Roman" w:eastAsia="宋体" w:hAnsi="Times New Roman" w:cs="Times New Roman" w:hint="eastAsia"/>
                <w:szCs w:val="21"/>
              </w:rPr>
              <w:t>学分，</w:t>
            </w:r>
            <w:r w:rsidRPr="00F272BF">
              <w:rPr>
                <w:rFonts w:ascii="Times New Roman" w:eastAsia="宋体" w:hAnsi="Times New Roman" w:cs="Times New Roman" w:hint="eastAsia"/>
                <w:szCs w:val="21"/>
              </w:rPr>
              <w:t>1</w:t>
            </w:r>
            <w:r w:rsidRPr="00F272BF">
              <w:rPr>
                <w:rFonts w:ascii="Times New Roman" w:eastAsia="宋体" w:hAnsi="Times New Roman" w:cs="Times New Roman" w:hint="eastAsia"/>
                <w:szCs w:val="21"/>
              </w:rPr>
              <w:t>周的课时。</w:t>
            </w:r>
            <w:r w:rsidRPr="00F272BF">
              <w:rPr>
                <w:rFonts w:ascii="Arial" w:hAnsi="Arial" w:cs="Arial"/>
              </w:rPr>
              <w:t>生态学野外实习是学习生态学研究方法的实践教学活动。通过</w:t>
            </w:r>
            <w:r w:rsidRPr="00F272BF">
              <w:rPr>
                <w:rFonts w:ascii="Arial" w:hAnsi="Arial" w:cs="Arial" w:hint="eastAsia"/>
              </w:rPr>
              <w:t>见习活动</w:t>
            </w:r>
            <w:r w:rsidRPr="00F272BF">
              <w:rPr>
                <w:rFonts w:ascii="Arial" w:hAnsi="Arial" w:cs="Arial"/>
              </w:rPr>
              <w:t>，培养学生学习兴趣</w:t>
            </w:r>
            <w:r w:rsidRPr="00F272BF">
              <w:rPr>
                <w:rFonts w:ascii="Arial" w:hAnsi="Arial" w:cs="Arial" w:hint="eastAsia"/>
              </w:rPr>
              <w:t>，</w:t>
            </w:r>
            <w:r w:rsidRPr="00F272BF">
              <w:rPr>
                <w:rFonts w:ascii="Arial" w:hAnsi="Arial" w:cs="Arial"/>
              </w:rPr>
              <w:t>使学生们能够将所学的生态学理论知识紧密地与实践相结合，有效地培养学生敏锐的观察能力，以及发现问题、解决问题和团结协作的能力。</w:t>
            </w:r>
          </w:p>
        </w:tc>
      </w:tr>
    </w:tbl>
    <w:p w:rsidR="00EE3045" w:rsidRPr="00F272BF" w:rsidRDefault="00EE3045">
      <w:pPr>
        <w:spacing w:line="360" w:lineRule="auto"/>
        <w:ind w:firstLineChars="200" w:firstLine="482"/>
        <w:rPr>
          <w:rFonts w:ascii="宋体" w:eastAsia="宋体" w:hAnsi="宋体" w:cs="Times New Roman"/>
          <w:b/>
          <w:bCs/>
          <w:sz w:val="24"/>
          <w:szCs w:val="24"/>
        </w:rPr>
      </w:pPr>
    </w:p>
    <w:p w:rsidR="00EE3045" w:rsidRPr="00F272BF" w:rsidRDefault="00EE3045">
      <w:pPr>
        <w:autoSpaceDE w:val="0"/>
        <w:autoSpaceDN w:val="0"/>
        <w:adjustRightInd w:val="0"/>
        <w:snapToGrid w:val="0"/>
        <w:spacing w:line="360" w:lineRule="auto"/>
        <w:jc w:val="left"/>
        <w:rPr>
          <w:rFonts w:ascii="黑体" w:eastAsia="黑体" w:hAnsi="黑体" w:cs="黑体"/>
          <w:b/>
          <w:kern w:val="0"/>
          <w:sz w:val="28"/>
          <w:szCs w:val="28"/>
        </w:rPr>
      </w:pPr>
    </w:p>
    <w:p w:rsidR="00EE3045" w:rsidRPr="00F272BF" w:rsidRDefault="009E6260">
      <w:pPr>
        <w:autoSpaceDE w:val="0"/>
        <w:autoSpaceDN w:val="0"/>
        <w:adjustRightInd w:val="0"/>
        <w:snapToGrid w:val="0"/>
        <w:spacing w:line="360" w:lineRule="auto"/>
        <w:jc w:val="left"/>
        <w:rPr>
          <w:rFonts w:ascii="黑体" w:eastAsia="黑体" w:hAnsi="黑体" w:cs="黑体"/>
          <w:b/>
          <w:kern w:val="0"/>
          <w:sz w:val="28"/>
          <w:szCs w:val="28"/>
        </w:rPr>
      </w:pPr>
      <w:r w:rsidRPr="00F272BF">
        <w:rPr>
          <w:rFonts w:ascii="黑体" w:eastAsia="黑体" w:hAnsi="黑体" w:cs="黑体" w:hint="eastAsia"/>
          <w:b/>
          <w:kern w:val="0"/>
          <w:sz w:val="28"/>
          <w:szCs w:val="28"/>
        </w:rPr>
        <w:t>二、课程目标</w:t>
      </w:r>
    </w:p>
    <w:p w:rsidR="00EE3045" w:rsidRPr="00F272BF" w:rsidRDefault="009E6260">
      <w:pPr>
        <w:spacing w:line="360" w:lineRule="auto"/>
        <w:jc w:val="center"/>
        <w:rPr>
          <w:rFonts w:ascii="Times New Roman" w:eastAsia="宋体" w:hAnsi="Times New Roman" w:cs="Times New Roman"/>
          <w:b/>
          <w:szCs w:val="21"/>
        </w:rPr>
      </w:pPr>
      <w:r w:rsidRPr="00F272BF">
        <w:rPr>
          <w:rFonts w:ascii="Times New Roman" w:eastAsia="宋体" w:hAnsi="Times New Roman" w:cs="Times New Roman" w:hint="eastAsia"/>
          <w:b/>
          <w:szCs w:val="21"/>
        </w:rPr>
        <w:t>表</w:t>
      </w:r>
      <w:r w:rsidRPr="00F272BF">
        <w:rPr>
          <w:rFonts w:ascii="Times New Roman" w:eastAsia="宋体" w:hAnsi="Times New Roman" w:cs="Times New Roman" w:hint="eastAsia"/>
          <w:b/>
          <w:szCs w:val="21"/>
        </w:rPr>
        <w:t xml:space="preserve">1  </w:t>
      </w:r>
      <w:r w:rsidRPr="00F272BF">
        <w:rPr>
          <w:rFonts w:ascii="Times New Roman" w:eastAsia="宋体" w:hAnsi="Times New Roman" w:cs="Times New Roman"/>
          <w:b/>
          <w:szCs w:val="21"/>
        </w:rPr>
        <w:t>课程目标</w:t>
      </w:r>
    </w:p>
    <w:tbl>
      <w:tblPr>
        <w:tblStyle w:val="af1"/>
        <w:tblW w:w="0" w:type="auto"/>
        <w:tblLook w:val="04A0" w:firstRow="1" w:lastRow="0" w:firstColumn="1" w:lastColumn="0" w:noHBand="0" w:noVBand="1"/>
      </w:tblPr>
      <w:tblGrid>
        <w:gridCol w:w="1384"/>
        <w:gridCol w:w="7138"/>
      </w:tblGrid>
      <w:tr w:rsidR="00F272BF" w:rsidRPr="00F272BF">
        <w:tc>
          <w:tcPr>
            <w:tcW w:w="1384" w:type="dxa"/>
            <w:vAlign w:val="center"/>
          </w:tcPr>
          <w:p w:rsidR="00EE3045" w:rsidRPr="00F272BF" w:rsidRDefault="009E6260">
            <w:pPr>
              <w:spacing w:line="360" w:lineRule="auto"/>
              <w:jc w:val="center"/>
              <w:rPr>
                <w:b/>
                <w:kern w:val="0"/>
                <w:szCs w:val="21"/>
              </w:rPr>
            </w:pPr>
            <w:r w:rsidRPr="00F272BF">
              <w:rPr>
                <w:rFonts w:hint="eastAsia"/>
                <w:b/>
                <w:kern w:val="0"/>
                <w:szCs w:val="21"/>
              </w:rPr>
              <w:t>序号</w:t>
            </w:r>
          </w:p>
        </w:tc>
        <w:tc>
          <w:tcPr>
            <w:tcW w:w="7138" w:type="dxa"/>
            <w:vAlign w:val="center"/>
          </w:tcPr>
          <w:p w:rsidR="00EE3045" w:rsidRPr="00F272BF" w:rsidRDefault="009E6260">
            <w:pPr>
              <w:spacing w:line="360" w:lineRule="auto"/>
              <w:jc w:val="center"/>
              <w:rPr>
                <w:b/>
                <w:kern w:val="0"/>
                <w:szCs w:val="21"/>
              </w:rPr>
            </w:pPr>
            <w:r w:rsidRPr="00F272BF">
              <w:rPr>
                <w:rFonts w:hint="eastAsia"/>
                <w:b/>
                <w:kern w:val="0"/>
                <w:szCs w:val="21"/>
              </w:rPr>
              <w:t>具体课程目标</w:t>
            </w:r>
          </w:p>
        </w:tc>
      </w:tr>
      <w:tr w:rsidR="00F272BF" w:rsidRPr="00F272BF">
        <w:tc>
          <w:tcPr>
            <w:tcW w:w="1384" w:type="dxa"/>
            <w:vAlign w:val="center"/>
          </w:tcPr>
          <w:p w:rsidR="00EE3045" w:rsidRPr="00F272BF" w:rsidRDefault="009E6260">
            <w:pPr>
              <w:spacing w:line="360" w:lineRule="auto"/>
              <w:jc w:val="center"/>
              <w:rPr>
                <w:b/>
                <w:kern w:val="0"/>
                <w:szCs w:val="21"/>
              </w:rPr>
            </w:pPr>
            <w:r w:rsidRPr="00F272BF">
              <w:rPr>
                <w:rFonts w:hint="eastAsia"/>
                <w:b/>
                <w:kern w:val="0"/>
                <w:szCs w:val="21"/>
              </w:rPr>
              <w:t>课程目标</w:t>
            </w:r>
            <w:r w:rsidR="00DB4147">
              <w:rPr>
                <w:b/>
                <w:kern w:val="0"/>
                <w:szCs w:val="21"/>
              </w:rPr>
              <w:t>1</w:t>
            </w:r>
          </w:p>
        </w:tc>
        <w:tc>
          <w:tcPr>
            <w:tcW w:w="7138" w:type="dxa"/>
            <w:vAlign w:val="center"/>
          </w:tcPr>
          <w:p w:rsidR="00EE3045" w:rsidRPr="00F272BF" w:rsidRDefault="006000F0" w:rsidP="0083510B">
            <w:pPr>
              <w:spacing w:line="360" w:lineRule="auto"/>
              <w:jc w:val="left"/>
              <w:rPr>
                <w:b/>
                <w:kern w:val="0"/>
                <w:szCs w:val="21"/>
              </w:rPr>
            </w:pPr>
            <w:r w:rsidRPr="00F272BF">
              <w:rPr>
                <w:rFonts w:ascii="Times" w:hAnsi="Times" w:cs="Times" w:hint="eastAsia"/>
                <w:szCs w:val="21"/>
              </w:rPr>
              <w:t>掌握生态学</w:t>
            </w:r>
            <w:r w:rsidR="0083510B" w:rsidRPr="00F272BF">
              <w:rPr>
                <w:rFonts w:ascii="Times" w:hAnsi="Times" w:cs="Times" w:hint="eastAsia"/>
                <w:szCs w:val="21"/>
              </w:rPr>
              <w:t>基本理论知识，能够理解生物与环境的关系，掌握各种植被类型的基本特点，地带性植被的变化规律，掌握各种动物识别与鉴定方法。</w:t>
            </w:r>
            <w:r w:rsidR="0083510B" w:rsidRPr="00F272BF">
              <w:rPr>
                <w:rFonts w:hint="eastAsia"/>
                <w:shd w:val="clear" w:color="auto" w:fill="FFFFFF"/>
              </w:rPr>
              <w:t>掌握植物生态学野外研究的常规技术方法以及常用监测仪器的使用技能。加深学生对生态系统生态过程的认识和不同生态学尺度问题的理解。</w:t>
            </w:r>
          </w:p>
        </w:tc>
      </w:tr>
      <w:tr w:rsidR="00F272BF" w:rsidRPr="00F272BF">
        <w:tc>
          <w:tcPr>
            <w:tcW w:w="1384" w:type="dxa"/>
            <w:vAlign w:val="center"/>
          </w:tcPr>
          <w:p w:rsidR="00EE3045" w:rsidRPr="00F272BF" w:rsidRDefault="009E6260">
            <w:pPr>
              <w:spacing w:line="360" w:lineRule="auto"/>
              <w:jc w:val="center"/>
              <w:rPr>
                <w:b/>
                <w:kern w:val="0"/>
                <w:szCs w:val="21"/>
              </w:rPr>
            </w:pPr>
            <w:r w:rsidRPr="00F272BF">
              <w:rPr>
                <w:rFonts w:hint="eastAsia"/>
                <w:b/>
                <w:kern w:val="0"/>
                <w:szCs w:val="21"/>
              </w:rPr>
              <w:t>课程目标</w:t>
            </w:r>
            <w:r w:rsidR="00DB4147">
              <w:rPr>
                <w:b/>
                <w:kern w:val="0"/>
                <w:szCs w:val="21"/>
              </w:rPr>
              <w:t>2</w:t>
            </w:r>
          </w:p>
        </w:tc>
        <w:tc>
          <w:tcPr>
            <w:tcW w:w="7138" w:type="dxa"/>
            <w:vAlign w:val="center"/>
          </w:tcPr>
          <w:p w:rsidR="00EE3045" w:rsidRPr="00F272BF" w:rsidRDefault="006000F0" w:rsidP="0083510B">
            <w:pPr>
              <w:spacing w:line="360" w:lineRule="auto"/>
              <w:jc w:val="left"/>
              <w:rPr>
                <w:b/>
                <w:kern w:val="0"/>
                <w:szCs w:val="21"/>
              </w:rPr>
            </w:pPr>
            <w:r w:rsidRPr="00F272BF">
              <w:rPr>
                <w:rFonts w:ascii="Times" w:hAnsi="Times" w:cs="Times" w:hint="eastAsia"/>
                <w:szCs w:val="21"/>
              </w:rPr>
              <w:t>能够识别和判断复杂生态问题的关键环节和参数；</w:t>
            </w:r>
            <w:r w:rsidR="0083510B" w:rsidRPr="00F272BF">
              <w:rPr>
                <w:rFonts w:ascii="Times" w:hAnsi="Times" w:cs="Times" w:hint="eastAsia"/>
                <w:szCs w:val="21"/>
              </w:rPr>
              <w:t>能够了解和初步掌握现代</w:t>
            </w:r>
            <w:r w:rsidRPr="00F272BF">
              <w:rPr>
                <w:rFonts w:ascii="Times" w:hAnsi="Times" w:cs="Times" w:hint="eastAsia"/>
                <w:szCs w:val="21"/>
              </w:rPr>
              <w:t>生态</w:t>
            </w:r>
            <w:r w:rsidR="0083510B" w:rsidRPr="00F272BF">
              <w:rPr>
                <w:rFonts w:ascii="Times" w:hAnsi="Times" w:cs="Times" w:hint="eastAsia"/>
                <w:szCs w:val="21"/>
              </w:rPr>
              <w:t>学野外</w:t>
            </w:r>
            <w:r w:rsidRPr="00F272BF">
              <w:rPr>
                <w:rFonts w:ascii="Times" w:hAnsi="Times" w:cs="Times" w:hint="eastAsia"/>
                <w:szCs w:val="21"/>
              </w:rPr>
              <w:t>调查工具；能分析和评价生态环境调查对社会、健康、安全、文化的影响，以及这些制约因素对项目实施的影响。能撰写生态学见习报告。</w:t>
            </w:r>
          </w:p>
        </w:tc>
      </w:tr>
      <w:tr w:rsidR="00DB4147" w:rsidRPr="00F272BF">
        <w:tc>
          <w:tcPr>
            <w:tcW w:w="1384" w:type="dxa"/>
            <w:vAlign w:val="center"/>
          </w:tcPr>
          <w:p w:rsidR="00DB4147" w:rsidRPr="00F272BF" w:rsidRDefault="00DB4147" w:rsidP="00DB4147">
            <w:pPr>
              <w:spacing w:line="360" w:lineRule="auto"/>
              <w:jc w:val="center"/>
              <w:rPr>
                <w:b/>
                <w:kern w:val="0"/>
                <w:szCs w:val="21"/>
              </w:rPr>
            </w:pPr>
            <w:r w:rsidRPr="00F272BF">
              <w:rPr>
                <w:rFonts w:hint="eastAsia"/>
                <w:b/>
                <w:kern w:val="0"/>
                <w:szCs w:val="21"/>
              </w:rPr>
              <w:t>课程目标</w:t>
            </w:r>
            <w:r>
              <w:rPr>
                <w:b/>
                <w:kern w:val="0"/>
                <w:szCs w:val="21"/>
              </w:rPr>
              <w:t>3</w:t>
            </w:r>
          </w:p>
        </w:tc>
        <w:tc>
          <w:tcPr>
            <w:tcW w:w="7138" w:type="dxa"/>
            <w:vAlign w:val="center"/>
          </w:tcPr>
          <w:p w:rsidR="00DB4147" w:rsidRPr="00F272BF" w:rsidRDefault="00DB4147" w:rsidP="00DB4147">
            <w:pPr>
              <w:spacing w:line="360" w:lineRule="auto"/>
              <w:jc w:val="left"/>
              <w:rPr>
                <w:b/>
                <w:kern w:val="0"/>
                <w:szCs w:val="21"/>
              </w:rPr>
            </w:pPr>
            <w:r w:rsidRPr="00F272BF">
              <w:rPr>
                <w:rFonts w:ascii="Times" w:hAnsi="Times" w:cs="Times" w:hint="eastAsia"/>
                <w:szCs w:val="21"/>
              </w:rPr>
              <w:t>具有团队意识，能够理解团队不同角色的责任和作用，并能处理好个人、团队和其他成员的关系；认同环境类专业；具有主动参与、积极进取、崇尚科学、探究科学的学习态度和思想意识；具有良好的学习兴趣；具备实事求是的科学态度与创新精神；具备精益求精的工匠精神；形成良好的环保意识与可持续发展理念；具有团队合作，终身学习的意识；</w:t>
            </w:r>
            <w:proofErr w:type="gramStart"/>
            <w:r w:rsidRPr="00F272BF">
              <w:rPr>
                <w:rFonts w:ascii="Times" w:hAnsi="Times" w:cs="Times" w:hint="eastAsia"/>
                <w:szCs w:val="21"/>
              </w:rPr>
              <w:t>践行</w:t>
            </w:r>
            <w:proofErr w:type="gramEnd"/>
            <w:r w:rsidRPr="00F272BF">
              <w:rPr>
                <w:rFonts w:ascii="Times" w:hAnsi="Times" w:cs="Times" w:hint="eastAsia"/>
                <w:szCs w:val="21"/>
              </w:rPr>
              <w:t>绿水青山就是金山银山的环保理念。</w:t>
            </w:r>
          </w:p>
        </w:tc>
      </w:tr>
    </w:tbl>
    <w:p w:rsidR="00EE3045" w:rsidRPr="00F272BF" w:rsidRDefault="00EE3045">
      <w:pPr>
        <w:spacing w:line="360" w:lineRule="auto"/>
        <w:jc w:val="left"/>
        <w:rPr>
          <w:rFonts w:ascii="Times New Roman" w:eastAsia="宋体" w:hAnsi="Times New Roman" w:cs="Times New Roman"/>
          <w:szCs w:val="21"/>
        </w:rPr>
      </w:pPr>
    </w:p>
    <w:p w:rsidR="00EE3045" w:rsidRPr="00F272BF" w:rsidRDefault="009E6260" w:rsidP="001C5E72">
      <w:pPr>
        <w:pStyle w:val="af4"/>
        <w:spacing w:line="320" w:lineRule="exact"/>
        <w:ind w:left="420" w:firstLine="422"/>
        <w:jc w:val="center"/>
        <w:rPr>
          <w:rFonts w:ascii="Times New Roman" w:eastAsia="宋体"/>
          <w:b/>
          <w:szCs w:val="21"/>
        </w:rPr>
      </w:pPr>
      <w:r w:rsidRPr="00F272BF">
        <w:rPr>
          <w:rFonts w:ascii="Times New Roman" w:hint="eastAsia"/>
          <w:b/>
          <w:szCs w:val="21"/>
        </w:rPr>
        <w:t>表</w:t>
      </w:r>
      <w:r w:rsidRPr="00F272BF">
        <w:rPr>
          <w:rFonts w:ascii="Times New Roman" w:hint="eastAsia"/>
          <w:b/>
          <w:szCs w:val="21"/>
        </w:rPr>
        <w:t>2</w:t>
      </w:r>
      <w:r w:rsidRPr="00F272BF">
        <w:rPr>
          <w:rFonts w:ascii="Times New Roman" w:hint="eastAsia"/>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3"/>
        <w:gridCol w:w="1292"/>
      </w:tblGrid>
      <w:tr w:rsidR="00F272BF" w:rsidRPr="00F272BF" w:rsidTr="006000F0">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9E6260">
            <w:pPr>
              <w:autoSpaceDE w:val="0"/>
              <w:autoSpaceDN w:val="0"/>
              <w:adjustRightInd w:val="0"/>
              <w:snapToGrid w:val="0"/>
              <w:jc w:val="center"/>
              <w:rPr>
                <w:rFonts w:ascii="Times New Roman"/>
                <w:b/>
                <w:szCs w:val="21"/>
              </w:rPr>
            </w:pPr>
            <w:r w:rsidRPr="00F272BF">
              <w:rPr>
                <w:rFonts w:ascii="Times New Roman" w:hint="eastAsia"/>
                <w:b/>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9E6260">
            <w:pPr>
              <w:autoSpaceDE w:val="0"/>
              <w:autoSpaceDN w:val="0"/>
              <w:adjustRightInd w:val="0"/>
              <w:snapToGrid w:val="0"/>
              <w:jc w:val="center"/>
              <w:rPr>
                <w:rFonts w:ascii="Times New Roman"/>
                <w:b/>
                <w:szCs w:val="21"/>
              </w:rPr>
            </w:pPr>
            <w:r w:rsidRPr="00F272BF">
              <w:rPr>
                <w:rFonts w:ascii="Times New Roman" w:hint="eastAsia"/>
                <w:b/>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9E6260">
            <w:pPr>
              <w:autoSpaceDE w:val="0"/>
              <w:autoSpaceDN w:val="0"/>
              <w:adjustRightInd w:val="0"/>
              <w:snapToGrid w:val="0"/>
              <w:jc w:val="center"/>
              <w:rPr>
                <w:rFonts w:ascii="Times New Roman"/>
                <w:b/>
                <w:szCs w:val="21"/>
              </w:rPr>
            </w:pPr>
            <w:r w:rsidRPr="00F272BF">
              <w:rPr>
                <w:rFonts w:ascii="Times New Roman" w:hint="eastAsia"/>
                <w:b/>
                <w:szCs w:val="21"/>
              </w:rPr>
              <w:t>课程目标</w:t>
            </w:r>
          </w:p>
        </w:tc>
      </w:tr>
      <w:tr w:rsidR="00F272BF" w:rsidRPr="00F272BF" w:rsidTr="006000F0">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9E6260" w:rsidP="006000F0">
            <w:pPr>
              <w:spacing w:line="360" w:lineRule="auto"/>
              <w:rPr>
                <w:rFonts w:ascii="Times New Roman"/>
                <w:szCs w:val="21"/>
              </w:rPr>
            </w:pPr>
            <w:r w:rsidRPr="00F272BF">
              <w:rPr>
                <w:rFonts w:ascii="Times New Roman" w:hint="eastAsia"/>
                <w:b/>
                <w:szCs w:val="21"/>
              </w:rPr>
              <w:t>毕业要求</w:t>
            </w:r>
            <w:r w:rsidR="006000F0" w:rsidRPr="00F272BF">
              <w:rPr>
                <w:rFonts w:ascii="Times New Roman" w:hint="eastAsia"/>
                <w:b/>
                <w:szCs w:val="21"/>
              </w:rPr>
              <w:t>2</w:t>
            </w:r>
            <w:r w:rsidRPr="00F272BF">
              <w:rPr>
                <w:rFonts w:ascii="Times New Roman" w:hint="eastAsia"/>
                <w:b/>
                <w:szCs w:val="21"/>
              </w:rPr>
              <w:t>：</w:t>
            </w:r>
            <w:r w:rsidR="006000F0" w:rsidRPr="00F272BF">
              <w:t>问题分析：能够应用数学、自然科学和工程科学的基本原理，识别、表达、并通过文献研究分析区域环境生态工程、</w:t>
            </w:r>
            <w:r w:rsidR="006000F0" w:rsidRPr="00F272BF">
              <w:t xml:space="preserve"> </w:t>
            </w:r>
            <w:r w:rsidR="006000F0" w:rsidRPr="00F272BF">
              <w:t>生态修复、生态监测与评价、生态</w:t>
            </w:r>
            <w:proofErr w:type="gramStart"/>
            <w:r w:rsidR="006000F0" w:rsidRPr="00F272BF">
              <w:t>保育等</w:t>
            </w:r>
            <w:proofErr w:type="gramEnd"/>
            <w:r w:rsidR="006000F0" w:rsidRPr="00F272BF">
              <w:t>相关领域的复杂工程问题，以获得有效结论。</w:t>
            </w:r>
            <w:r w:rsidRPr="00F272BF">
              <w:rPr>
                <w:rFonts w:ascii="Times New Roman" w:cs="Times New Roman" w:hint="eastAsia"/>
                <w:szCs w:val="21"/>
              </w:rPr>
              <w:t>【</w:t>
            </w:r>
            <w:r w:rsidR="006000F0" w:rsidRPr="00F272BF">
              <w:rPr>
                <w:rFonts w:ascii="Times New Roman" w:cs="Times New Roman" w:hint="eastAsia"/>
                <w:szCs w:val="21"/>
              </w:rPr>
              <w:t>L</w:t>
            </w:r>
            <w:r w:rsidRPr="00F272BF">
              <w:rPr>
                <w:rFonts w:ascii="Times New Roman" w:cs="Times New Roman" w:hint="eastAsia"/>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6000F0" w:rsidP="006000F0">
            <w:pPr>
              <w:spacing w:line="360" w:lineRule="auto"/>
              <w:rPr>
                <w:rFonts w:ascii="Times New Roman"/>
                <w:szCs w:val="21"/>
              </w:rPr>
            </w:pPr>
            <w:r w:rsidRPr="00F272BF">
              <w:t>2.1</w:t>
            </w:r>
            <w:r w:rsidRPr="00F272BF">
              <w:t>：能应用数学、自然科学和工程科学的基本原理和数学模型方法正确表达、识别和判断区域环境生态工程、生态修复、生态监测与评价、生态</w:t>
            </w:r>
            <w:proofErr w:type="gramStart"/>
            <w:r w:rsidRPr="00F272BF">
              <w:t>保育等</w:t>
            </w:r>
            <w:proofErr w:type="gramEnd"/>
            <w:r w:rsidRPr="00F272BF">
              <w:t>复杂工程问题的关键环节和参数。</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6000F0" w:rsidP="006000F0">
            <w:pPr>
              <w:spacing w:line="360" w:lineRule="auto"/>
              <w:jc w:val="center"/>
              <w:rPr>
                <w:rFonts w:ascii="Times New Roman"/>
                <w:szCs w:val="21"/>
              </w:rPr>
            </w:pPr>
            <w:r w:rsidRPr="00F272BF">
              <w:rPr>
                <w:rFonts w:ascii="Times New Roman" w:cs="Times New Roman" w:hint="eastAsia"/>
                <w:szCs w:val="21"/>
              </w:rPr>
              <w:t>课程目标</w:t>
            </w:r>
            <w:r w:rsidR="00DB4147">
              <w:rPr>
                <w:rFonts w:ascii="Times New Roman" w:cs="Times New Roman"/>
                <w:szCs w:val="21"/>
              </w:rPr>
              <w:t>1</w:t>
            </w:r>
          </w:p>
        </w:tc>
      </w:tr>
      <w:tr w:rsidR="00F272BF" w:rsidRPr="00F272BF" w:rsidTr="006000F0">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9E6260" w:rsidP="006000F0">
            <w:pPr>
              <w:spacing w:line="360" w:lineRule="auto"/>
              <w:rPr>
                <w:rFonts w:ascii="Times New Roman"/>
                <w:szCs w:val="21"/>
              </w:rPr>
            </w:pPr>
            <w:r w:rsidRPr="00F272BF">
              <w:rPr>
                <w:rFonts w:ascii="Times New Roman" w:hint="eastAsia"/>
                <w:b/>
                <w:szCs w:val="21"/>
              </w:rPr>
              <w:t>毕业要求</w:t>
            </w:r>
            <w:r w:rsidR="006000F0" w:rsidRPr="00F272BF">
              <w:rPr>
                <w:rFonts w:ascii="Times New Roman" w:hint="eastAsia"/>
                <w:b/>
                <w:szCs w:val="21"/>
              </w:rPr>
              <w:t>4</w:t>
            </w:r>
            <w:r w:rsidRPr="00F272BF">
              <w:rPr>
                <w:rFonts w:ascii="Times New Roman" w:hint="eastAsia"/>
                <w:b/>
                <w:szCs w:val="21"/>
              </w:rPr>
              <w:t>：</w:t>
            </w:r>
            <w:r w:rsidR="006000F0" w:rsidRPr="00F272BF">
              <w:t>研究：能够基于智慧环保、环境学、生态学及工程科学的基本原理并采用科学的方法，针对环境生态工程领域某</w:t>
            </w:r>
            <w:r w:rsidR="006000F0" w:rsidRPr="00F272BF">
              <w:lastRenderedPageBreak/>
              <w:t>一</w:t>
            </w:r>
            <w:r w:rsidR="006000F0" w:rsidRPr="00F272BF">
              <w:t xml:space="preserve"> </w:t>
            </w:r>
            <w:r w:rsidR="006000F0" w:rsidRPr="00F272BF">
              <w:t>特定工程或科学复杂问题进行研究，能够发现、诊断问题的关键环节，设计并开展科学实验，分析、归纳和解释实验数据，并通过信息综合得到合理有效的结论。</w:t>
            </w:r>
            <w:r w:rsidRPr="00F272BF">
              <w:rPr>
                <w:rFonts w:ascii="Times New Roman" w:cs="Times New Roman" w:hint="eastAsia"/>
                <w:szCs w:val="21"/>
              </w:rPr>
              <w:t>【</w:t>
            </w:r>
            <w:r w:rsidR="006000F0" w:rsidRPr="00F272BF">
              <w:rPr>
                <w:rFonts w:ascii="Times New Roman" w:cs="Times New Roman" w:hint="eastAsia"/>
                <w:szCs w:val="21"/>
              </w:rPr>
              <w:t>H</w:t>
            </w:r>
            <w:r w:rsidRPr="00F272BF">
              <w:rPr>
                <w:rFonts w:ascii="Times New Roman" w:cs="Times New Roman" w:hint="eastAsia"/>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6000F0">
            <w:pPr>
              <w:spacing w:line="360" w:lineRule="auto"/>
              <w:rPr>
                <w:rFonts w:ascii="Times New Roman"/>
                <w:szCs w:val="21"/>
              </w:rPr>
            </w:pPr>
            <w:r w:rsidRPr="00F272BF">
              <w:lastRenderedPageBreak/>
              <w:t>4.3</w:t>
            </w:r>
            <w:r w:rsidRPr="00F272BF">
              <w:t>：能够根据实验方案构建实验系统，设计实验操作流程，安全地开展实验，正确地采集、整理实验数据。能够对实</w:t>
            </w:r>
            <w:r w:rsidRPr="00F272BF">
              <w:lastRenderedPageBreak/>
              <w:t>验数据和实验结果进行关联、建模、分析和解释，获得合理有效的结论。</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6000F0">
            <w:pPr>
              <w:spacing w:line="360" w:lineRule="auto"/>
              <w:jc w:val="center"/>
              <w:rPr>
                <w:rFonts w:ascii="Times New Roman"/>
                <w:szCs w:val="21"/>
              </w:rPr>
            </w:pPr>
            <w:r w:rsidRPr="00F272BF">
              <w:rPr>
                <w:rFonts w:ascii="Times New Roman" w:cs="Times New Roman" w:hint="eastAsia"/>
                <w:szCs w:val="21"/>
              </w:rPr>
              <w:lastRenderedPageBreak/>
              <w:t>课程目标</w:t>
            </w:r>
            <w:r w:rsidR="00DB4147">
              <w:rPr>
                <w:rFonts w:ascii="Times New Roman" w:cs="Times New Roman"/>
                <w:szCs w:val="21"/>
              </w:rPr>
              <w:t>2</w:t>
            </w:r>
          </w:p>
        </w:tc>
      </w:tr>
      <w:tr w:rsidR="00F272BF" w:rsidRPr="00F272BF" w:rsidTr="006000F0">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9E6260" w:rsidP="006000F0">
            <w:pPr>
              <w:spacing w:line="360" w:lineRule="auto"/>
              <w:rPr>
                <w:rFonts w:ascii="Times New Roman"/>
                <w:szCs w:val="21"/>
              </w:rPr>
            </w:pPr>
            <w:r w:rsidRPr="00F272BF">
              <w:rPr>
                <w:rFonts w:ascii="Times New Roman" w:hint="eastAsia"/>
                <w:b/>
                <w:szCs w:val="21"/>
              </w:rPr>
              <w:t>毕业要求</w:t>
            </w:r>
            <w:r w:rsidR="006000F0" w:rsidRPr="00F272BF">
              <w:rPr>
                <w:rFonts w:ascii="Times New Roman" w:hint="eastAsia"/>
                <w:b/>
                <w:szCs w:val="21"/>
              </w:rPr>
              <w:t>9</w:t>
            </w:r>
            <w:r w:rsidRPr="00F272BF">
              <w:rPr>
                <w:rFonts w:ascii="Times New Roman" w:hint="eastAsia"/>
                <w:b/>
                <w:szCs w:val="21"/>
              </w:rPr>
              <w:t>：</w:t>
            </w:r>
            <w:r w:rsidR="006000F0" w:rsidRPr="00F272BF">
              <w:t>个人和团队：</w:t>
            </w:r>
            <w:proofErr w:type="gramStart"/>
            <w:r w:rsidR="006000F0" w:rsidRPr="00F272BF">
              <w:t>具备团</w:t>
            </w:r>
            <w:proofErr w:type="gramEnd"/>
            <w:r w:rsidR="006000F0" w:rsidRPr="00F272BF">
              <w:t xml:space="preserve"> </w:t>
            </w:r>
            <w:r w:rsidR="006000F0" w:rsidRPr="00F272BF">
              <w:t>队协作的精神，能够在多学科背</w:t>
            </w:r>
            <w:r w:rsidR="006000F0" w:rsidRPr="00F272BF">
              <w:t xml:space="preserve"> </w:t>
            </w:r>
            <w:r w:rsidR="006000F0" w:rsidRPr="00F272BF">
              <w:t>景下的团队中承担个体、团队成</w:t>
            </w:r>
            <w:r w:rsidR="006000F0" w:rsidRPr="00F272BF">
              <w:t xml:space="preserve"> </w:t>
            </w:r>
            <w:r w:rsidR="006000F0" w:rsidRPr="00F272BF">
              <w:t>员以及负责人的角色。</w:t>
            </w:r>
            <w:r w:rsidRPr="00F272BF">
              <w:rPr>
                <w:rFonts w:ascii="Times New Roman" w:cs="Times New Roman" w:hint="eastAsia"/>
                <w:szCs w:val="21"/>
              </w:rPr>
              <w:t>【</w:t>
            </w:r>
            <w:r w:rsidR="006000F0" w:rsidRPr="00F272BF">
              <w:rPr>
                <w:rFonts w:ascii="Times New Roman" w:cs="Times New Roman" w:hint="eastAsia"/>
                <w:szCs w:val="21"/>
              </w:rPr>
              <w:t>M</w:t>
            </w:r>
            <w:r w:rsidRPr="00F272BF">
              <w:rPr>
                <w:rFonts w:ascii="Times New Roman" w:cs="Times New Roman" w:hint="eastAsia"/>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6000F0" w:rsidP="006000F0">
            <w:pPr>
              <w:spacing w:line="360" w:lineRule="auto"/>
              <w:rPr>
                <w:rFonts w:ascii="Times New Roman"/>
                <w:szCs w:val="21"/>
              </w:rPr>
            </w:pPr>
            <w:r w:rsidRPr="00F272BF">
              <w:t>指标点</w:t>
            </w:r>
            <w:r w:rsidRPr="00F272BF">
              <w:t xml:space="preserve"> 9.2</w:t>
            </w:r>
            <w:r w:rsidRPr="00F272BF">
              <w:t>：具有一定的组织、协调、管理团队的能力，在工程实践中，具备合作能力，能够在团队中独立承担任务，合作开展工作，完成工程实践任务。</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EE3045" w:rsidRPr="00F272BF" w:rsidRDefault="006000F0" w:rsidP="006000F0">
            <w:pPr>
              <w:spacing w:line="360" w:lineRule="auto"/>
              <w:jc w:val="center"/>
              <w:rPr>
                <w:rFonts w:ascii="Times New Roman"/>
                <w:szCs w:val="21"/>
              </w:rPr>
            </w:pPr>
            <w:r w:rsidRPr="00F272BF">
              <w:rPr>
                <w:rFonts w:ascii="Times New Roman" w:cs="Times New Roman" w:hint="eastAsia"/>
                <w:szCs w:val="21"/>
              </w:rPr>
              <w:t>课程目标</w:t>
            </w:r>
            <w:r w:rsidR="00DB4147">
              <w:rPr>
                <w:rFonts w:ascii="Times New Roman" w:cs="Times New Roman"/>
                <w:szCs w:val="21"/>
              </w:rPr>
              <w:t>3</w:t>
            </w:r>
          </w:p>
        </w:tc>
      </w:tr>
    </w:tbl>
    <w:p w:rsidR="00EE3045" w:rsidRPr="00F272BF" w:rsidRDefault="00EE3045">
      <w:pPr>
        <w:autoSpaceDE w:val="0"/>
        <w:autoSpaceDN w:val="0"/>
        <w:adjustRightInd w:val="0"/>
        <w:snapToGrid w:val="0"/>
        <w:spacing w:line="380" w:lineRule="exact"/>
        <w:jc w:val="left"/>
        <w:rPr>
          <w:rFonts w:ascii="宋体" w:eastAsia="宋体" w:hAnsi="宋体" w:cs="Times New Roman"/>
          <w:b/>
          <w:bCs/>
          <w:sz w:val="24"/>
          <w:szCs w:val="24"/>
        </w:rPr>
      </w:pPr>
    </w:p>
    <w:p w:rsidR="00EE3045" w:rsidRPr="00F272BF" w:rsidRDefault="009E6260">
      <w:pPr>
        <w:pStyle w:val="a5"/>
        <w:kinsoku w:val="0"/>
        <w:overflowPunct w:val="0"/>
        <w:spacing w:before="61"/>
        <w:rPr>
          <w:rFonts w:ascii="Times New Roman" w:eastAsia="黑体" w:cs="Times New Roman"/>
          <w:b/>
          <w:sz w:val="28"/>
          <w:szCs w:val="28"/>
        </w:rPr>
      </w:pPr>
      <w:r w:rsidRPr="00F272BF">
        <w:rPr>
          <w:rFonts w:ascii="Times New Roman" w:eastAsia="黑体" w:cs="Times New Roman" w:hint="eastAsia"/>
          <w:b/>
          <w:sz w:val="28"/>
          <w:szCs w:val="28"/>
        </w:rPr>
        <w:t>三、</w:t>
      </w:r>
      <w:r w:rsidRPr="00F272BF">
        <w:rPr>
          <w:rFonts w:ascii="Times New Roman" w:eastAsia="黑体" w:cs="Times New Roman"/>
          <w:b/>
          <w:sz w:val="28"/>
          <w:szCs w:val="28"/>
        </w:rPr>
        <w:t>教学内容</w:t>
      </w:r>
      <w:r w:rsidRPr="00F272BF">
        <w:rPr>
          <w:rFonts w:ascii="Times New Roman" w:eastAsia="黑体" w:cs="Times New Roman" w:hint="eastAsia"/>
          <w:b/>
          <w:sz w:val="28"/>
          <w:szCs w:val="28"/>
        </w:rPr>
        <w:t>及要求</w:t>
      </w:r>
    </w:p>
    <w:p w:rsidR="00EE3045" w:rsidRPr="00F272BF" w:rsidRDefault="009E6260">
      <w:pPr>
        <w:adjustRightInd w:val="0"/>
        <w:snapToGrid w:val="0"/>
        <w:spacing w:line="400" w:lineRule="exact"/>
        <w:ind w:firstLineChars="100" w:firstLine="241"/>
        <w:rPr>
          <w:rFonts w:ascii="宋体" w:eastAsia="宋体" w:hAnsi="宋体" w:cs="宋体"/>
          <w:sz w:val="24"/>
          <w:szCs w:val="24"/>
        </w:rPr>
      </w:pPr>
      <w:r w:rsidRPr="00F272BF">
        <w:rPr>
          <w:rFonts w:ascii="Times New Roman" w:eastAsia="黑体" w:hAnsi="Times New Roman" w:cs="Times New Roman" w:hint="eastAsia"/>
          <w:b/>
          <w:kern w:val="0"/>
          <w:sz w:val="24"/>
          <w:szCs w:val="24"/>
        </w:rPr>
        <w:t>（一）学习内容</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1.</w:t>
      </w:r>
      <w:r w:rsidR="00F9486A" w:rsidRPr="00F272BF">
        <w:rPr>
          <w:rFonts w:hAnsi="宋体" w:hint="eastAsia"/>
          <w:sz w:val="24"/>
          <w:szCs w:val="24"/>
        </w:rPr>
        <w:t xml:space="preserve"> </w:t>
      </w:r>
      <w:r w:rsidRPr="00F272BF">
        <w:rPr>
          <w:rFonts w:hAnsi="宋体" w:hint="eastAsia"/>
          <w:sz w:val="24"/>
          <w:szCs w:val="24"/>
        </w:rPr>
        <w:t>生态因子观察与测定，包括地理位置观测、</w:t>
      </w:r>
      <w:r w:rsidRPr="00F272BF">
        <w:rPr>
          <w:rFonts w:hAnsi="宋体"/>
          <w:sz w:val="24"/>
          <w:szCs w:val="24"/>
        </w:rPr>
        <w:t xml:space="preserve"> </w:t>
      </w:r>
      <w:r w:rsidRPr="00F272BF">
        <w:rPr>
          <w:rFonts w:hAnsi="宋体" w:hint="eastAsia"/>
          <w:sz w:val="24"/>
          <w:szCs w:val="24"/>
        </w:rPr>
        <w:t>地形地貌测量、</w:t>
      </w:r>
      <w:r w:rsidRPr="00F272BF">
        <w:rPr>
          <w:rFonts w:hAnsi="宋体"/>
          <w:sz w:val="24"/>
          <w:szCs w:val="24"/>
        </w:rPr>
        <w:t xml:space="preserve"> </w:t>
      </w:r>
      <w:r w:rsidRPr="00F272BF">
        <w:rPr>
          <w:rFonts w:hAnsi="宋体" w:hint="eastAsia"/>
          <w:sz w:val="24"/>
          <w:szCs w:val="24"/>
        </w:rPr>
        <w:t>生态因子观测、土壤因子观测。</w:t>
      </w:r>
    </w:p>
    <w:p w:rsidR="00F9486A"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2.</w:t>
      </w:r>
      <w:r w:rsidR="00F9486A" w:rsidRPr="00F272BF">
        <w:rPr>
          <w:rFonts w:hAnsi="宋体" w:hint="eastAsia"/>
          <w:sz w:val="24"/>
          <w:szCs w:val="24"/>
        </w:rPr>
        <w:t xml:space="preserve"> </w:t>
      </w:r>
      <w:r w:rsidR="00F9486A" w:rsidRPr="00F272BF">
        <w:rPr>
          <w:rFonts w:hAnsi="宋体" w:hint="eastAsia"/>
          <w:sz w:val="24"/>
          <w:szCs w:val="24"/>
        </w:rPr>
        <w:t>植物种类识别与鉴定，利用手机识别及工具检索识别常见植物种类和数量。</w:t>
      </w:r>
    </w:p>
    <w:p w:rsidR="00F9486A" w:rsidRPr="00F272BF" w:rsidRDefault="00F9486A" w:rsidP="00EA1BE9">
      <w:pPr>
        <w:snapToGrid w:val="0"/>
        <w:spacing w:line="400" w:lineRule="exact"/>
        <w:ind w:firstLineChars="200" w:firstLine="480"/>
        <w:rPr>
          <w:rFonts w:hAnsi="宋体"/>
          <w:sz w:val="24"/>
          <w:szCs w:val="24"/>
        </w:rPr>
      </w:pPr>
      <w:r w:rsidRPr="00F272BF">
        <w:rPr>
          <w:rFonts w:hAnsi="宋体" w:hint="eastAsia"/>
          <w:sz w:val="24"/>
          <w:szCs w:val="24"/>
        </w:rPr>
        <w:t xml:space="preserve">3. </w:t>
      </w:r>
      <w:r w:rsidRPr="00F272BF">
        <w:rPr>
          <w:rFonts w:hAnsi="宋体" w:hint="eastAsia"/>
          <w:sz w:val="24"/>
          <w:szCs w:val="24"/>
        </w:rPr>
        <w:t>植物群落</w:t>
      </w:r>
      <w:r w:rsidR="009C0E82" w:rsidRPr="00F272BF">
        <w:rPr>
          <w:rFonts w:hAnsi="宋体" w:hint="eastAsia"/>
          <w:sz w:val="24"/>
          <w:szCs w:val="24"/>
        </w:rPr>
        <w:t>特征调查</w:t>
      </w:r>
      <w:r w:rsidRPr="00F272BF">
        <w:rPr>
          <w:rFonts w:hAnsi="宋体" w:hint="eastAsia"/>
          <w:sz w:val="24"/>
          <w:szCs w:val="24"/>
        </w:rPr>
        <w:t>，重点掌握乔木、灌木和草本植物的样方调查方法。</w:t>
      </w:r>
    </w:p>
    <w:p w:rsidR="00EA1BE9" w:rsidRPr="00F272BF" w:rsidRDefault="00F9486A" w:rsidP="00EA1BE9">
      <w:pPr>
        <w:snapToGrid w:val="0"/>
        <w:spacing w:line="400" w:lineRule="exact"/>
        <w:ind w:firstLineChars="200" w:firstLine="480"/>
        <w:rPr>
          <w:rFonts w:hAnsi="宋体"/>
          <w:sz w:val="24"/>
          <w:szCs w:val="24"/>
        </w:rPr>
      </w:pPr>
      <w:r w:rsidRPr="00F272BF">
        <w:rPr>
          <w:rFonts w:hAnsi="宋体" w:hint="eastAsia"/>
          <w:sz w:val="24"/>
          <w:szCs w:val="24"/>
        </w:rPr>
        <w:t xml:space="preserve">4. </w:t>
      </w:r>
      <w:r w:rsidR="00EA1BE9" w:rsidRPr="00F272BF">
        <w:rPr>
          <w:rFonts w:hAnsi="宋体" w:hint="eastAsia"/>
          <w:sz w:val="24"/>
          <w:szCs w:val="24"/>
        </w:rPr>
        <w:t>动植物</w:t>
      </w:r>
      <w:r w:rsidRPr="00F272BF">
        <w:rPr>
          <w:rFonts w:hAnsi="宋体" w:hint="eastAsia"/>
          <w:sz w:val="24"/>
          <w:szCs w:val="24"/>
        </w:rPr>
        <w:t>种类识别与鉴定，</w:t>
      </w:r>
      <w:r w:rsidR="00EA1BE9" w:rsidRPr="00F272BF">
        <w:rPr>
          <w:rFonts w:hAnsi="宋体" w:hint="eastAsia"/>
          <w:sz w:val="24"/>
          <w:szCs w:val="24"/>
        </w:rPr>
        <w:t>重点了解动植物分类的基本术语，</w:t>
      </w:r>
      <w:r w:rsidRPr="00F272BF">
        <w:rPr>
          <w:rFonts w:hAnsi="宋体" w:hint="eastAsia"/>
          <w:sz w:val="24"/>
          <w:szCs w:val="24"/>
        </w:rPr>
        <w:t>利用</w:t>
      </w:r>
      <w:r w:rsidR="00EA1BE9" w:rsidRPr="00F272BF">
        <w:rPr>
          <w:rFonts w:hAnsi="宋体" w:hint="eastAsia"/>
          <w:sz w:val="24"/>
          <w:szCs w:val="24"/>
        </w:rPr>
        <w:t>工具书及检索</w:t>
      </w:r>
      <w:r w:rsidRPr="00F272BF">
        <w:rPr>
          <w:rFonts w:hAnsi="宋体" w:hint="eastAsia"/>
          <w:sz w:val="24"/>
          <w:szCs w:val="24"/>
        </w:rPr>
        <w:t>识别鸟类、小型哺乳动物及昆虫</w:t>
      </w:r>
      <w:r w:rsidR="00EA1BE9" w:rsidRPr="00F272BF">
        <w:rPr>
          <w:rFonts w:hAnsi="宋体" w:hint="eastAsia"/>
          <w:sz w:val="24"/>
          <w:szCs w:val="24"/>
        </w:rPr>
        <w:t>。</w:t>
      </w:r>
    </w:p>
    <w:p w:rsidR="00EA1BE9" w:rsidRPr="00F272BF" w:rsidRDefault="00F9486A" w:rsidP="00EA1BE9">
      <w:pPr>
        <w:snapToGrid w:val="0"/>
        <w:spacing w:line="400" w:lineRule="exact"/>
        <w:ind w:firstLineChars="200" w:firstLine="480"/>
        <w:rPr>
          <w:rFonts w:hAnsi="宋体"/>
          <w:sz w:val="24"/>
          <w:szCs w:val="24"/>
        </w:rPr>
      </w:pPr>
      <w:r w:rsidRPr="00F272BF">
        <w:rPr>
          <w:rFonts w:hAnsi="宋体" w:hint="eastAsia"/>
          <w:sz w:val="24"/>
          <w:szCs w:val="24"/>
        </w:rPr>
        <w:t>5</w:t>
      </w:r>
      <w:r w:rsidR="00EA1BE9" w:rsidRPr="00F272BF">
        <w:rPr>
          <w:rFonts w:hAnsi="宋体" w:hint="eastAsia"/>
          <w:sz w:val="24"/>
          <w:szCs w:val="24"/>
        </w:rPr>
        <w:t>.</w:t>
      </w:r>
      <w:r w:rsidRPr="00F272BF">
        <w:rPr>
          <w:rFonts w:hAnsi="宋体"/>
          <w:sz w:val="24"/>
          <w:szCs w:val="24"/>
        </w:rPr>
        <w:t xml:space="preserve"> </w:t>
      </w:r>
      <w:r w:rsidRPr="00F272BF">
        <w:rPr>
          <w:rFonts w:hAnsi="宋体"/>
          <w:sz w:val="24"/>
          <w:szCs w:val="24"/>
        </w:rPr>
        <w:t>植物标本的采集与制作</w:t>
      </w:r>
      <w:r w:rsidRPr="00F272BF">
        <w:rPr>
          <w:rFonts w:hAnsi="宋体" w:hint="eastAsia"/>
          <w:sz w:val="24"/>
          <w:szCs w:val="24"/>
        </w:rPr>
        <w:t>。</w:t>
      </w:r>
    </w:p>
    <w:p w:rsidR="00EA1BE9" w:rsidRPr="00F272BF" w:rsidRDefault="00F9486A" w:rsidP="00EA1BE9">
      <w:pPr>
        <w:snapToGrid w:val="0"/>
        <w:spacing w:line="400" w:lineRule="exact"/>
        <w:ind w:firstLineChars="200" w:firstLine="480"/>
        <w:rPr>
          <w:rFonts w:hAnsi="宋体"/>
          <w:sz w:val="24"/>
          <w:szCs w:val="24"/>
        </w:rPr>
      </w:pPr>
      <w:r w:rsidRPr="00F272BF">
        <w:rPr>
          <w:rFonts w:hAnsi="宋体" w:hint="eastAsia"/>
          <w:sz w:val="24"/>
          <w:szCs w:val="24"/>
        </w:rPr>
        <w:t>6</w:t>
      </w:r>
      <w:r w:rsidR="00EA1BE9" w:rsidRPr="00F272BF">
        <w:rPr>
          <w:rFonts w:hAnsi="宋体" w:hint="eastAsia"/>
          <w:sz w:val="24"/>
          <w:szCs w:val="24"/>
        </w:rPr>
        <w:t>.</w:t>
      </w:r>
      <w:r w:rsidRPr="00F272BF">
        <w:rPr>
          <w:rFonts w:hAnsi="宋体" w:hint="eastAsia"/>
          <w:sz w:val="24"/>
          <w:szCs w:val="24"/>
        </w:rPr>
        <w:t xml:space="preserve"> </w:t>
      </w:r>
      <w:r w:rsidR="00EA1BE9" w:rsidRPr="00F272BF">
        <w:rPr>
          <w:rFonts w:hAnsi="宋体" w:hint="eastAsia"/>
          <w:sz w:val="24"/>
          <w:szCs w:val="24"/>
        </w:rPr>
        <w:t>地表无脊椎动物</w:t>
      </w:r>
      <w:r w:rsidRPr="00F272BF">
        <w:rPr>
          <w:rFonts w:hAnsi="宋体" w:hint="eastAsia"/>
          <w:sz w:val="24"/>
          <w:szCs w:val="24"/>
        </w:rPr>
        <w:t>采集与鉴定</w:t>
      </w:r>
      <w:r w:rsidR="00EA1BE9" w:rsidRPr="00F272BF">
        <w:rPr>
          <w:rFonts w:hAnsi="宋体" w:hint="eastAsia"/>
          <w:sz w:val="24"/>
          <w:szCs w:val="24"/>
        </w:rPr>
        <w:t>，重点掌握</w:t>
      </w:r>
      <w:proofErr w:type="gramStart"/>
      <w:r w:rsidR="00EA1BE9" w:rsidRPr="00F272BF">
        <w:rPr>
          <w:rFonts w:hAnsi="宋体" w:hint="eastAsia"/>
          <w:sz w:val="24"/>
          <w:szCs w:val="24"/>
        </w:rPr>
        <w:t>扫网法调查</w:t>
      </w:r>
      <w:proofErr w:type="gramEnd"/>
      <w:r w:rsidR="00EA1BE9" w:rsidRPr="00F272BF">
        <w:rPr>
          <w:rFonts w:hAnsi="宋体" w:hint="eastAsia"/>
          <w:sz w:val="24"/>
          <w:szCs w:val="24"/>
        </w:rPr>
        <w:t>方法</w:t>
      </w:r>
      <w:r w:rsidRPr="00F272BF">
        <w:rPr>
          <w:rFonts w:hAnsi="宋体" w:hint="eastAsia"/>
          <w:sz w:val="24"/>
          <w:szCs w:val="24"/>
        </w:rPr>
        <w:t>与昆虫的鉴定方法</w:t>
      </w:r>
      <w:r w:rsidR="00EA1BE9" w:rsidRPr="00F272BF">
        <w:rPr>
          <w:rFonts w:hAnsi="宋体" w:hint="eastAsia"/>
          <w:sz w:val="24"/>
          <w:szCs w:val="24"/>
        </w:rPr>
        <w:t>。</w:t>
      </w:r>
    </w:p>
    <w:p w:rsidR="0083510B" w:rsidRPr="00F272BF" w:rsidRDefault="0083510B" w:rsidP="00EA1BE9">
      <w:pPr>
        <w:snapToGrid w:val="0"/>
        <w:spacing w:line="400" w:lineRule="exact"/>
        <w:ind w:firstLineChars="200" w:firstLine="480"/>
        <w:rPr>
          <w:rFonts w:hAnsi="宋体"/>
          <w:sz w:val="24"/>
          <w:szCs w:val="24"/>
        </w:rPr>
      </w:pPr>
      <w:r w:rsidRPr="00F272BF">
        <w:rPr>
          <w:rFonts w:hAnsi="宋体" w:hint="eastAsia"/>
          <w:sz w:val="24"/>
          <w:szCs w:val="24"/>
        </w:rPr>
        <w:t xml:space="preserve">7. </w:t>
      </w:r>
      <w:r w:rsidRPr="00F272BF">
        <w:rPr>
          <w:rFonts w:hAnsi="宋体" w:hint="eastAsia"/>
          <w:sz w:val="24"/>
          <w:szCs w:val="24"/>
        </w:rPr>
        <w:t>见习报告撰写。</w:t>
      </w:r>
    </w:p>
    <w:p w:rsidR="00EE3045" w:rsidRPr="00F272BF" w:rsidRDefault="009E6260">
      <w:pPr>
        <w:adjustRightInd w:val="0"/>
        <w:snapToGrid w:val="0"/>
        <w:spacing w:line="400" w:lineRule="exact"/>
        <w:ind w:firstLineChars="100" w:firstLine="241"/>
        <w:rPr>
          <w:rFonts w:ascii="Times New Roman" w:eastAsia="黑体" w:hAnsi="Times New Roman" w:cs="Times New Roman"/>
          <w:b/>
          <w:kern w:val="0"/>
          <w:sz w:val="24"/>
          <w:szCs w:val="24"/>
        </w:rPr>
      </w:pPr>
      <w:r w:rsidRPr="00F272BF">
        <w:rPr>
          <w:rFonts w:ascii="Times New Roman" w:eastAsia="黑体" w:hAnsi="Times New Roman" w:cs="Times New Roman" w:hint="eastAsia"/>
          <w:b/>
          <w:kern w:val="0"/>
          <w:sz w:val="24"/>
          <w:szCs w:val="24"/>
        </w:rPr>
        <w:t>（二）时间安排</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生态学野外见习时间为一周，安排在第</w:t>
      </w:r>
      <w:r w:rsidRPr="00F272BF">
        <w:rPr>
          <w:rFonts w:hAnsi="宋体" w:hint="eastAsia"/>
          <w:sz w:val="24"/>
          <w:szCs w:val="24"/>
        </w:rPr>
        <w:t>2</w:t>
      </w:r>
      <w:r w:rsidRPr="00F272BF">
        <w:rPr>
          <w:rFonts w:hAnsi="宋体" w:hint="eastAsia"/>
          <w:sz w:val="24"/>
          <w:szCs w:val="24"/>
        </w:rPr>
        <w:t>学期中期。</w:t>
      </w:r>
    </w:p>
    <w:p w:rsidR="00EE3045" w:rsidRPr="00F272BF" w:rsidRDefault="009E6260">
      <w:pPr>
        <w:adjustRightInd w:val="0"/>
        <w:snapToGrid w:val="0"/>
        <w:spacing w:line="400" w:lineRule="exact"/>
        <w:ind w:firstLineChars="100" w:firstLine="241"/>
        <w:rPr>
          <w:rFonts w:ascii="Times New Roman" w:eastAsia="黑体" w:hAnsi="Times New Roman" w:cs="Times New Roman"/>
          <w:b/>
          <w:kern w:val="0"/>
          <w:sz w:val="24"/>
          <w:szCs w:val="24"/>
        </w:rPr>
      </w:pPr>
      <w:r w:rsidRPr="00F272BF">
        <w:rPr>
          <w:rFonts w:ascii="Times New Roman" w:eastAsia="黑体" w:hAnsi="Times New Roman" w:cs="Times New Roman" w:hint="eastAsia"/>
          <w:b/>
          <w:kern w:val="0"/>
          <w:sz w:val="24"/>
          <w:szCs w:val="24"/>
        </w:rPr>
        <w:t>（三）工作流程</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1.</w:t>
      </w:r>
      <w:r w:rsidRPr="00F272BF">
        <w:rPr>
          <w:rFonts w:hAnsi="宋体" w:hint="eastAsia"/>
          <w:sz w:val="24"/>
          <w:szCs w:val="24"/>
        </w:rPr>
        <w:t>第一天，召开见习动员大会。明确见习目的任务，指导老师讲解或复习实训前所需的理论知识。学生查阅资料，</w:t>
      </w:r>
      <w:r w:rsidR="00F9486A" w:rsidRPr="00F272BF">
        <w:rPr>
          <w:rFonts w:hAnsi="宋体" w:hint="eastAsia"/>
          <w:sz w:val="24"/>
          <w:szCs w:val="24"/>
        </w:rPr>
        <w:t>准备见习工具</w:t>
      </w:r>
      <w:r w:rsidRPr="00F272BF">
        <w:rPr>
          <w:rFonts w:hAnsi="宋体" w:hint="eastAsia"/>
          <w:sz w:val="24"/>
          <w:szCs w:val="24"/>
        </w:rPr>
        <w:t>。</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2.</w:t>
      </w:r>
      <w:r w:rsidRPr="00F272BF">
        <w:rPr>
          <w:rFonts w:hAnsi="宋体" w:hint="eastAsia"/>
          <w:sz w:val="24"/>
          <w:szCs w:val="24"/>
        </w:rPr>
        <w:t>第二天，</w:t>
      </w:r>
      <w:r w:rsidR="00F9486A" w:rsidRPr="00F272BF">
        <w:rPr>
          <w:rFonts w:hAnsi="宋体" w:hint="eastAsia"/>
          <w:sz w:val="24"/>
          <w:szCs w:val="24"/>
        </w:rPr>
        <w:t>植物种类识别与鉴定见习（如武陵山森林公园）</w:t>
      </w:r>
      <w:r w:rsidRPr="00F272BF">
        <w:rPr>
          <w:rFonts w:hAnsi="宋体" w:hint="eastAsia"/>
          <w:sz w:val="24"/>
          <w:szCs w:val="24"/>
        </w:rPr>
        <w:t>。指导老师</w:t>
      </w:r>
      <w:r w:rsidR="00F9486A" w:rsidRPr="00F272BF">
        <w:rPr>
          <w:rFonts w:hAnsi="宋体" w:hint="eastAsia"/>
          <w:sz w:val="24"/>
          <w:szCs w:val="24"/>
        </w:rPr>
        <w:t>带队</w:t>
      </w:r>
      <w:r w:rsidRPr="00F272BF">
        <w:rPr>
          <w:rFonts w:hAnsi="宋体" w:hint="eastAsia"/>
          <w:sz w:val="24"/>
          <w:szCs w:val="24"/>
        </w:rPr>
        <w:t>讲解该见习地点</w:t>
      </w:r>
      <w:r w:rsidR="00F9486A" w:rsidRPr="00F272BF">
        <w:rPr>
          <w:rFonts w:hAnsi="宋体" w:hint="eastAsia"/>
          <w:sz w:val="24"/>
          <w:szCs w:val="24"/>
        </w:rPr>
        <w:t>环境演变及常见植物种类与鉴定方法</w:t>
      </w:r>
      <w:r w:rsidRPr="00F272BF">
        <w:rPr>
          <w:rFonts w:hAnsi="宋体" w:hint="eastAsia"/>
          <w:sz w:val="24"/>
          <w:szCs w:val="24"/>
        </w:rPr>
        <w:t>，学生观察与测定生态因子，识别常见动植物种类</w:t>
      </w:r>
      <w:r w:rsidR="00F9486A" w:rsidRPr="00F272BF">
        <w:rPr>
          <w:rFonts w:hAnsi="宋体" w:hint="eastAsia"/>
          <w:sz w:val="24"/>
          <w:szCs w:val="24"/>
        </w:rPr>
        <w:t>，并采集相关标本。</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3.</w:t>
      </w:r>
      <w:r w:rsidRPr="00F272BF">
        <w:rPr>
          <w:rFonts w:hAnsi="宋体" w:hint="eastAsia"/>
          <w:sz w:val="24"/>
          <w:szCs w:val="24"/>
        </w:rPr>
        <w:t>第三天，</w:t>
      </w:r>
      <w:r w:rsidR="00F9486A" w:rsidRPr="00F272BF">
        <w:rPr>
          <w:rFonts w:hAnsi="宋体" w:hint="eastAsia"/>
          <w:sz w:val="24"/>
          <w:szCs w:val="24"/>
        </w:rPr>
        <w:t>动物种类识别与鉴定见习</w:t>
      </w:r>
      <w:r w:rsidRPr="00F272BF">
        <w:rPr>
          <w:rFonts w:hAnsi="宋体" w:hint="eastAsia"/>
          <w:sz w:val="24"/>
          <w:szCs w:val="24"/>
        </w:rPr>
        <w:t>（如涪陵黄草山、涪陵北山坪等），</w:t>
      </w:r>
      <w:r w:rsidR="00F9486A" w:rsidRPr="00F272BF">
        <w:rPr>
          <w:rFonts w:hAnsi="宋体" w:hint="eastAsia"/>
          <w:sz w:val="24"/>
          <w:szCs w:val="24"/>
        </w:rPr>
        <w:t>指导老师带队讲解该见习地点环境演变及常见动物种类识别与鉴定方法，</w:t>
      </w:r>
      <w:r w:rsidR="008D7377">
        <w:rPr>
          <w:rFonts w:hAnsi="宋体" w:hint="eastAsia"/>
          <w:sz w:val="24"/>
          <w:szCs w:val="24"/>
        </w:rPr>
        <w:t>进行</w:t>
      </w:r>
      <w:r w:rsidR="008D7377" w:rsidRPr="00F272BF">
        <w:rPr>
          <w:rFonts w:hAnsi="宋体" w:hint="eastAsia"/>
          <w:sz w:val="24"/>
          <w:szCs w:val="24"/>
        </w:rPr>
        <w:t>乔木、灌木和草本植</w:t>
      </w:r>
      <w:r w:rsidR="008D7377" w:rsidRPr="00F272BF">
        <w:rPr>
          <w:rFonts w:hAnsi="宋体" w:hint="eastAsia"/>
          <w:sz w:val="24"/>
          <w:szCs w:val="24"/>
        </w:rPr>
        <w:lastRenderedPageBreak/>
        <w:t>物的样方调查</w:t>
      </w:r>
      <w:r w:rsidR="008D7377">
        <w:rPr>
          <w:rFonts w:hAnsi="宋体" w:hint="eastAsia"/>
          <w:sz w:val="24"/>
          <w:szCs w:val="24"/>
        </w:rPr>
        <w:t>，</w:t>
      </w:r>
      <w:r w:rsidR="00F9486A" w:rsidRPr="00F272BF">
        <w:rPr>
          <w:rFonts w:hAnsi="宋体" w:hint="eastAsia"/>
          <w:sz w:val="24"/>
          <w:szCs w:val="24"/>
        </w:rPr>
        <w:t>并采集昆虫标本</w:t>
      </w:r>
      <w:r w:rsidRPr="00F272BF">
        <w:rPr>
          <w:rFonts w:hAnsi="宋体" w:hint="eastAsia"/>
          <w:sz w:val="24"/>
          <w:szCs w:val="24"/>
        </w:rPr>
        <w:t>。</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4.</w:t>
      </w:r>
      <w:r w:rsidRPr="00F272BF">
        <w:rPr>
          <w:rFonts w:hAnsi="宋体" w:hint="eastAsia"/>
          <w:sz w:val="24"/>
          <w:szCs w:val="24"/>
        </w:rPr>
        <w:t>第四天，室内标本</w:t>
      </w:r>
      <w:r w:rsidR="00F9486A" w:rsidRPr="00F272BF">
        <w:rPr>
          <w:rFonts w:hAnsi="宋体" w:hint="eastAsia"/>
          <w:sz w:val="24"/>
          <w:szCs w:val="24"/>
        </w:rPr>
        <w:t>制作与昆虫鉴定</w:t>
      </w:r>
      <w:r w:rsidRPr="00F272BF">
        <w:rPr>
          <w:rFonts w:hAnsi="宋体" w:hint="eastAsia"/>
          <w:sz w:val="24"/>
          <w:szCs w:val="24"/>
        </w:rPr>
        <w:t>。指导老师讲解标本鉴定方法和仪器使用方法，学生实施标本鉴定。</w:t>
      </w:r>
      <w:r w:rsidR="00F9486A" w:rsidRPr="00F272BF">
        <w:rPr>
          <w:rFonts w:hAnsi="宋体" w:hint="eastAsia"/>
          <w:sz w:val="24"/>
          <w:szCs w:val="24"/>
        </w:rPr>
        <w:t>教师讲解昆虫鉴定方法和检索表使用方法，学生对昆虫进行识别鉴定。</w:t>
      </w:r>
    </w:p>
    <w:p w:rsidR="00EA1BE9" w:rsidRPr="00F272BF" w:rsidRDefault="00EA1BE9" w:rsidP="00EA1BE9">
      <w:pPr>
        <w:snapToGrid w:val="0"/>
        <w:spacing w:line="400" w:lineRule="exact"/>
        <w:ind w:firstLineChars="200" w:firstLine="480"/>
        <w:rPr>
          <w:rFonts w:hAnsi="宋体"/>
          <w:sz w:val="24"/>
          <w:szCs w:val="24"/>
        </w:rPr>
      </w:pPr>
      <w:r w:rsidRPr="00F272BF">
        <w:rPr>
          <w:rFonts w:hAnsi="宋体" w:hint="eastAsia"/>
          <w:sz w:val="24"/>
          <w:szCs w:val="24"/>
        </w:rPr>
        <w:t>5.</w:t>
      </w:r>
      <w:r w:rsidRPr="00F272BF">
        <w:rPr>
          <w:rFonts w:hAnsi="宋体" w:hint="eastAsia"/>
          <w:sz w:val="24"/>
          <w:szCs w:val="24"/>
        </w:rPr>
        <w:t>第五天，小组内讨论与总结和全年级总结汇报。先以实训分组为单位，由指导老师组织，小组成员内部进行讨论、总结。再全年级总结汇报，每个小组进行汇报，将自己的实训进行总结讲解，必须有结合自己的感想，老师和同学提出问题，互相讨论解答，汲取经验和教训。</w:t>
      </w:r>
    </w:p>
    <w:p w:rsidR="00EA1BE9" w:rsidRPr="00F272BF" w:rsidRDefault="00EA1BE9" w:rsidP="008D7377">
      <w:pPr>
        <w:adjustRightInd w:val="0"/>
        <w:snapToGrid w:val="0"/>
        <w:spacing w:line="400" w:lineRule="exact"/>
        <w:ind w:firstLineChars="200" w:firstLine="480"/>
        <w:rPr>
          <w:rFonts w:hAnsi="宋体"/>
          <w:sz w:val="24"/>
          <w:szCs w:val="24"/>
        </w:rPr>
      </w:pPr>
      <w:r w:rsidRPr="00F272BF">
        <w:rPr>
          <w:rFonts w:hAnsi="宋体" w:hint="eastAsia"/>
          <w:sz w:val="24"/>
          <w:szCs w:val="24"/>
        </w:rPr>
        <w:t>6.</w:t>
      </w:r>
      <w:r w:rsidRPr="00F272BF">
        <w:rPr>
          <w:rFonts w:hAnsi="宋体" w:hint="eastAsia"/>
          <w:sz w:val="24"/>
          <w:szCs w:val="24"/>
        </w:rPr>
        <w:t>周末，进行数据分析，撰写</w:t>
      </w:r>
      <w:r w:rsidR="00F9486A" w:rsidRPr="00F272BF">
        <w:rPr>
          <w:rFonts w:hAnsi="宋体" w:hint="eastAsia"/>
          <w:sz w:val="24"/>
          <w:szCs w:val="24"/>
        </w:rPr>
        <w:t>见习</w:t>
      </w:r>
      <w:r w:rsidRPr="00F272BF">
        <w:rPr>
          <w:rFonts w:hAnsi="宋体" w:hint="eastAsia"/>
          <w:sz w:val="24"/>
          <w:szCs w:val="24"/>
        </w:rPr>
        <w:t>报告。以小组为单位完成一份</w:t>
      </w:r>
      <w:r w:rsidR="00F9486A" w:rsidRPr="00F272BF">
        <w:rPr>
          <w:rFonts w:hAnsi="宋体" w:hint="eastAsia"/>
          <w:sz w:val="24"/>
          <w:szCs w:val="24"/>
        </w:rPr>
        <w:t>见习</w:t>
      </w:r>
      <w:r w:rsidRPr="00F272BF">
        <w:rPr>
          <w:rFonts w:hAnsi="宋体" w:hint="eastAsia"/>
          <w:sz w:val="24"/>
          <w:szCs w:val="24"/>
        </w:rPr>
        <w:t>报告，并提交相应指导教师评阅，最终给出每个小组所有成员的</w:t>
      </w:r>
      <w:r w:rsidR="00F9486A" w:rsidRPr="00F272BF">
        <w:rPr>
          <w:rFonts w:hAnsi="宋体" w:hint="eastAsia"/>
          <w:sz w:val="24"/>
          <w:szCs w:val="24"/>
        </w:rPr>
        <w:t>见习</w:t>
      </w:r>
      <w:r w:rsidRPr="00F272BF">
        <w:rPr>
          <w:rFonts w:hAnsi="宋体" w:hint="eastAsia"/>
          <w:sz w:val="24"/>
          <w:szCs w:val="24"/>
        </w:rPr>
        <w:t>成绩。期间指导老师应及时解答学生问题。</w:t>
      </w:r>
    </w:p>
    <w:p w:rsidR="00EE3045" w:rsidRPr="00F272BF" w:rsidRDefault="009E6260" w:rsidP="00EA1BE9">
      <w:pPr>
        <w:adjustRightInd w:val="0"/>
        <w:snapToGrid w:val="0"/>
        <w:spacing w:line="400" w:lineRule="exact"/>
        <w:ind w:firstLineChars="100" w:firstLine="241"/>
        <w:rPr>
          <w:rFonts w:ascii="Times New Roman" w:eastAsia="黑体" w:hAnsi="Times New Roman" w:cs="Times New Roman"/>
          <w:b/>
          <w:kern w:val="0"/>
          <w:sz w:val="24"/>
          <w:szCs w:val="24"/>
        </w:rPr>
      </w:pPr>
      <w:r w:rsidRPr="00F272BF">
        <w:rPr>
          <w:rFonts w:ascii="Times New Roman" w:eastAsia="黑体" w:hAnsi="Times New Roman" w:cs="Times New Roman" w:hint="eastAsia"/>
          <w:b/>
          <w:kern w:val="0"/>
          <w:sz w:val="24"/>
          <w:szCs w:val="24"/>
        </w:rPr>
        <w:t>（四）业务指导</w:t>
      </w:r>
    </w:p>
    <w:p w:rsidR="00EE3045" w:rsidRPr="00F272BF" w:rsidRDefault="00EA1BE9" w:rsidP="00EA1BE9">
      <w:pPr>
        <w:adjustRightInd w:val="0"/>
        <w:snapToGrid w:val="0"/>
        <w:spacing w:line="400" w:lineRule="exact"/>
        <w:ind w:firstLineChars="200" w:firstLine="480"/>
        <w:rPr>
          <w:rFonts w:ascii="宋体" w:eastAsia="宋体" w:hAnsi="宋体" w:cs="宋体"/>
          <w:sz w:val="24"/>
          <w:szCs w:val="24"/>
        </w:rPr>
        <w:sectPr w:rsidR="00EE3045" w:rsidRPr="00F272BF">
          <w:footerReference w:type="default" r:id="rId7"/>
          <w:pgSz w:w="11906" w:h="16838"/>
          <w:pgMar w:top="1417" w:right="1417" w:bottom="1417" w:left="1417" w:header="851" w:footer="992" w:gutter="0"/>
          <w:cols w:space="425"/>
          <w:docGrid w:type="lines" w:linePitch="312"/>
        </w:sectPr>
      </w:pPr>
      <w:r w:rsidRPr="00F272BF">
        <w:rPr>
          <w:rFonts w:ascii="宋体" w:eastAsia="宋体" w:hAnsi="宋体" w:cs="宋体" w:hint="eastAsia"/>
          <w:sz w:val="24"/>
          <w:szCs w:val="24"/>
        </w:rPr>
        <w:t>由校内老师多名指导。</w:t>
      </w:r>
    </w:p>
    <w:p w:rsidR="00EE3045" w:rsidRPr="00F272BF" w:rsidRDefault="009E6260" w:rsidP="001C5E72">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F272BF">
        <w:rPr>
          <w:rFonts w:ascii="Times New Roman" w:eastAsia="黑体" w:hAnsi="Times New Roman" w:cs="Times New Roman"/>
          <w:kern w:val="0"/>
        </w:rPr>
        <w:lastRenderedPageBreak/>
        <w:t>四、课程考核</w:t>
      </w:r>
    </w:p>
    <w:p w:rsidR="00EE3045" w:rsidRPr="00F272BF" w:rsidRDefault="009E6260">
      <w:pPr>
        <w:kinsoku w:val="0"/>
        <w:overflowPunct w:val="0"/>
        <w:autoSpaceDE w:val="0"/>
        <w:autoSpaceDN w:val="0"/>
        <w:adjustRightInd w:val="0"/>
        <w:spacing w:before="86" w:line="400" w:lineRule="exact"/>
        <w:ind w:firstLineChars="200" w:firstLine="482"/>
        <w:rPr>
          <w:rFonts w:ascii="宋体" w:eastAsia="宋体" w:hAnsi="Times New Roman" w:cs="宋体"/>
          <w:spacing w:val="-3"/>
          <w:sz w:val="24"/>
          <w:szCs w:val="24"/>
        </w:rPr>
      </w:pPr>
      <w:r w:rsidRPr="00F272BF">
        <w:rPr>
          <w:rFonts w:ascii="黑体" w:eastAsia="黑体" w:hAnsi="黑体" w:cs="黑体" w:hint="eastAsia"/>
          <w:b/>
          <w:sz w:val="24"/>
          <w:szCs w:val="24"/>
        </w:rPr>
        <w:t>（一）考核内容与考核方式</w:t>
      </w:r>
    </w:p>
    <w:p w:rsidR="00EE3045" w:rsidRPr="00F272BF" w:rsidRDefault="009E6260">
      <w:pPr>
        <w:pStyle w:val="a5"/>
        <w:kinsoku w:val="0"/>
        <w:overflowPunct w:val="0"/>
        <w:spacing w:before="66"/>
        <w:jc w:val="center"/>
        <w:rPr>
          <w:spacing w:val="-3"/>
        </w:rPr>
      </w:pPr>
      <w:r w:rsidRPr="00F272BF">
        <w:rPr>
          <w:rFonts w:ascii="Times New Roman" w:cs="Times New Roman" w:hint="eastAsia"/>
          <w:b/>
          <w:sz w:val="21"/>
          <w:szCs w:val="21"/>
        </w:rPr>
        <w:t>表</w:t>
      </w:r>
      <w:r w:rsidR="00DB4147">
        <w:rPr>
          <w:rFonts w:ascii="Times New Roman" w:cs="Times New Roman"/>
          <w:b/>
          <w:sz w:val="21"/>
          <w:szCs w:val="21"/>
        </w:rPr>
        <w:t>4-1</w:t>
      </w:r>
      <w:r w:rsidRPr="00F272BF">
        <w:rPr>
          <w:rFonts w:ascii="Times New Roman" w:cs="Times New Roman" w:hint="eastAsia"/>
          <w:b/>
          <w:sz w:val="21"/>
          <w:szCs w:val="21"/>
        </w:rPr>
        <w:t xml:space="preserve"> </w:t>
      </w:r>
      <w:r w:rsidRPr="00F272BF">
        <w:rPr>
          <w:rFonts w:ascii="Times New Roman" w:cs="Times New Roman" w:hint="eastAsia"/>
          <w:b/>
          <w:sz w:val="21"/>
          <w:szCs w:val="21"/>
        </w:rPr>
        <w:t>课程目标、考核内容与考核方式对应关系</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2"/>
        <w:gridCol w:w="3355"/>
        <w:gridCol w:w="1732"/>
        <w:gridCol w:w="1022"/>
        <w:gridCol w:w="1607"/>
      </w:tblGrid>
      <w:tr w:rsidR="00F272BF" w:rsidRPr="00F272BF" w:rsidTr="00DB4147">
        <w:trPr>
          <w:trHeight w:val="624"/>
        </w:trPr>
        <w:tc>
          <w:tcPr>
            <w:tcW w:w="741" w:type="pct"/>
            <w:vAlign w:val="center"/>
          </w:tcPr>
          <w:p w:rsidR="00EE3045" w:rsidRPr="00F272BF" w:rsidRDefault="009E6260">
            <w:pPr>
              <w:pStyle w:val="TableParagraph"/>
              <w:kinsoku w:val="0"/>
              <w:overflowPunct w:val="0"/>
              <w:spacing w:line="278" w:lineRule="auto"/>
              <w:ind w:left="242" w:right="98" w:hanging="132"/>
              <w:jc w:val="center"/>
              <w:rPr>
                <w:rFonts w:hint="default"/>
                <w:b/>
                <w:sz w:val="21"/>
                <w:szCs w:val="21"/>
              </w:rPr>
            </w:pPr>
            <w:r w:rsidRPr="00F272BF">
              <w:rPr>
                <w:b/>
                <w:sz w:val="21"/>
                <w:szCs w:val="21"/>
              </w:rPr>
              <w:t>课程目标</w:t>
            </w:r>
          </w:p>
        </w:tc>
        <w:tc>
          <w:tcPr>
            <w:tcW w:w="1852" w:type="pct"/>
            <w:vAlign w:val="center"/>
          </w:tcPr>
          <w:p w:rsidR="00EE3045" w:rsidRPr="00F272BF" w:rsidRDefault="009E6260">
            <w:pPr>
              <w:pStyle w:val="TableParagraph"/>
              <w:kinsoku w:val="0"/>
              <w:overflowPunct w:val="0"/>
              <w:spacing w:line="278" w:lineRule="auto"/>
              <w:ind w:left="242" w:right="98" w:hanging="132"/>
              <w:jc w:val="center"/>
              <w:rPr>
                <w:rFonts w:hint="default"/>
                <w:b/>
                <w:sz w:val="21"/>
                <w:szCs w:val="21"/>
              </w:rPr>
            </w:pPr>
            <w:r w:rsidRPr="00F272BF">
              <w:rPr>
                <w:b/>
                <w:sz w:val="21"/>
                <w:szCs w:val="21"/>
              </w:rPr>
              <w:t>考核内容</w:t>
            </w:r>
          </w:p>
        </w:tc>
        <w:tc>
          <w:tcPr>
            <w:tcW w:w="956" w:type="pct"/>
            <w:vAlign w:val="center"/>
          </w:tcPr>
          <w:p w:rsidR="00EE3045" w:rsidRPr="00F272BF" w:rsidRDefault="009E6260">
            <w:pPr>
              <w:pStyle w:val="TableParagraph"/>
              <w:kinsoku w:val="0"/>
              <w:overflowPunct w:val="0"/>
              <w:spacing w:line="278" w:lineRule="auto"/>
              <w:ind w:left="242" w:right="98" w:hanging="132"/>
              <w:jc w:val="center"/>
              <w:rPr>
                <w:rFonts w:hint="default"/>
                <w:b/>
                <w:sz w:val="21"/>
                <w:szCs w:val="21"/>
              </w:rPr>
            </w:pPr>
            <w:r w:rsidRPr="00F272BF">
              <w:rPr>
                <w:b/>
                <w:sz w:val="21"/>
                <w:szCs w:val="21"/>
              </w:rPr>
              <w:t>所属环节</w:t>
            </w:r>
          </w:p>
        </w:tc>
        <w:tc>
          <w:tcPr>
            <w:tcW w:w="564" w:type="pct"/>
            <w:vAlign w:val="center"/>
          </w:tcPr>
          <w:p w:rsidR="00EE3045" w:rsidRPr="00F272BF" w:rsidRDefault="009E6260">
            <w:pPr>
              <w:pStyle w:val="TableParagraph"/>
              <w:kinsoku w:val="0"/>
              <w:overflowPunct w:val="0"/>
              <w:spacing w:line="278" w:lineRule="auto"/>
              <w:ind w:left="242" w:right="98" w:hanging="132"/>
              <w:jc w:val="center"/>
              <w:rPr>
                <w:rFonts w:hint="default"/>
                <w:b/>
                <w:sz w:val="21"/>
                <w:szCs w:val="21"/>
              </w:rPr>
            </w:pPr>
            <w:r w:rsidRPr="00F272BF">
              <w:rPr>
                <w:b/>
                <w:sz w:val="21"/>
                <w:szCs w:val="21"/>
              </w:rPr>
              <w:t>考核</w:t>
            </w:r>
          </w:p>
          <w:p w:rsidR="00EE3045" w:rsidRPr="00F272BF" w:rsidRDefault="009E6260">
            <w:pPr>
              <w:pStyle w:val="TableParagraph"/>
              <w:kinsoku w:val="0"/>
              <w:overflowPunct w:val="0"/>
              <w:spacing w:line="278" w:lineRule="auto"/>
              <w:ind w:left="242" w:right="98" w:hanging="132"/>
              <w:jc w:val="center"/>
              <w:rPr>
                <w:rFonts w:hint="default"/>
                <w:b/>
                <w:sz w:val="21"/>
                <w:szCs w:val="21"/>
              </w:rPr>
            </w:pPr>
            <w:r w:rsidRPr="00F272BF">
              <w:rPr>
                <w:b/>
                <w:sz w:val="21"/>
                <w:szCs w:val="21"/>
              </w:rPr>
              <w:t>占比</w:t>
            </w:r>
          </w:p>
        </w:tc>
        <w:tc>
          <w:tcPr>
            <w:tcW w:w="887" w:type="pct"/>
            <w:vAlign w:val="center"/>
          </w:tcPr>
          <w:p w:rsidR="00EE3045" w:rsidRPr="00F272BF" w:rsidRDefault="009E6260">
            <w:pPr>
              <w:pStyle w:val="TableParagraph"/>
              <w:kinsoku w:val="0"/>
              <w:overflowPunct w:val="0"/>
              <w:spacing w:line="278" w:lineRule="auto"/>
              <w:ind w:left="242" w:right="98" w:hanging="132"/>
              <w:jc w:val="center"/>
              <w:rPr>
                <w:rFonts w:hint="default"/>
                <w:b/>
                <w:sz w:val="21"/>
                <w:szCs w:val="21"/>
              </w:rPr>
            </w:pPr>
            <w:r w:rsidRPr="00F272BF">
              <w:rPr>
                <w:b/>
                <w:sz w:val="21"/>
                <w:szCs w:val="21"/>
              </w:rPr>
              <w:t>考核方式</w:t>
            </w:r>
          </w:p>
        </w:tc>
      </w:tr>
      <w:tr w:rsidR="00F272BF" w:rsidRPr="00F272BF" w:rsidTr="00DB4147">
        <w:trPr>
          <w:trHeight w:val="311"/>
        </w:trPr>
        <w:tc>
          <w:tcPr>
            <w:tcW w:w="741" w:type="pct"/>
            <w:vMerge w:val="restart"/>
            <w:vAlign w:val="center"/>
          </w:tcPr>
          <w:p w:rsidR="009C0E82" w:rsidRPr="00F272BF" w:rsidRDefault="009C0E82">
            <w:pPr>
              <w:pStyle w:val="TableParagraph"/>
              <w:kinsoku w:val="0"/>
              <w:overflowPunct w:val="0"/>
              <w:spacing w:line="278" w:lineRule="auto"/>
              <w:ind w:left="242" w:right="98" w:hanging="132"/>
              <w:jc w:val="center"/>
              <w:rPr>
                <w:rFonts w:hint="default"/>
                <w:sz w:val="21"/>
                <w:szCs w:val="21"/>
              </w:rPr>
            </w:pPr>
            <w:r w:rsidRPr="00F272BF">
              <w:rPr>
                <w:sz w:val="21"/>
                <w:szCs w:val="21"/>
              </w:rPr>
              <w:t xml:space="preserve">课程目标 </w:t>
            </w:r>
            <w:r w:rsidR="00DB4147">
              <w:rPr>
                <w:rFonts w:hint="default"/>
                <w:sz w:val="21"/>
                <w:szCs w:val="21"/>
              </w:rPr>
              <w:t>1</w:t>
            </w:r>
          </w:p>
        </w:tc>
        <w:tc>
          <w:tcPr>
            <w:tcW w:w="1852" w:type="pct"/>
          </w:tcPr>
          <w:p w:rsidR="009C0E82" w:rsidRPr="00F272BF" w:rsidRDefault="009C0E82">
            <w:pPr>
              <w:pStyle w:val="TableParagraph"/>
              <w:kinsoku w:val="0"/>
              <w:overflowPunct w:val="0"/>
              <w:spacing w:before="22"/>
              <w:ind w:left="108"/>
              <w:rPr>
                <w:rFonts w:hint="default"/>
                <w:sz w:val="21"/>
                <w:szCs w:val="21"/>
              </w:rPr>
            </w:pPr>
            <w:r w:rsidRPr="00F272BF">
              <w:rPr>
                <w:sz w:val="21"/>
                <w:szCs w:val="21"/>
              </w:rPr>
              <w:t>1.生物与环境的关系</w:t>
            </w:r>
          </w:p>
        </w:tc>
        <w:tc>
          <w:tcPr>
            <w:tcW w:w="956" w:type="pct"/>
          </w:tcPr>
          <w:p w:rsidR="009C0E82"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生态因子观察与测定</w:t>
            </w:r>
          </w:p>
        </w:tc>
        <w:tc>
          <w:tcPr>
            <w:tcW w:w="564" w:type="pct"/>
            <w:vMerge w:val="restart"/>
            <w:vAlign w:val="center"/>
          </w:tcPr>
          <w:p w:rsidR="009C0E82" w:rsidRPr="00F272BF" w:rsidRDefault="009C0E82" w:rsidP="009C0E82">
            <w:pPr>
              <w:pStyle w:val="TableParagraph"/>
              <w:kinsoku w:val="0"/>
              <w:overflowPunct w:val="0"/>
              <w:spacing w:before="22"/>
              <w:ind w:left="185" w:right="177"/>
              <w:jc w:val="center"/>
              <w:rPr>
                <w:rFonts w:hint="default"/>
                <w:sz w:val="21"/>
                <w:szCs w:val="21"/>
              </w:rPr>
            </w:pPr>
            <w:r w:rsidRPr="00F272BF">
              <w:rPr>
                <w:sz w:val="21"/>
                <w:szCs w:val="21"/>
              </w:rPr>
              <w:t>×35%</w:t>
            </w:r>
          </w:p>
        </w:tc>
        <w:tc>
          <w:tcPr>
            <w:tcW w:w="887" w:type="pct"/>
            <w:vMerge w:val="restart"/>
            <w:vAlign w:val="center"/>
          </w:tcPr>
          <w:p w:rsidR="00A6147E" w:rsidRPr="00F272BF" w:rsidRDefault="00A6147E">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资源学习</w:t>
            </w:r>
          </w:p>
          <w:p w:rsidR="00A6147E" w:rsidRPr="00F272BF" w:rsidRDefault="00A6147E">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见习作业</w:t>
            </w:r>
          </w:p>
          <w:p w:rsidR="00A6147E" w:rsidRPr="00F272BF" w:rsidRDefault="00A6147E" w:rsidP="00A6147E">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小组汇报和讨论</w:t>
            </w:r>
          </w:p>
          <w:p w:rsidR="009C0E82" w:rsidRPr="00F272BF" w:rsidRDefault="009C0E82">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见习报告</w:t>
            </w:r>
          </w:p>
        </w:tc>
      </w:tr>
      <w:tr w:rsidR="00F272BF" w:rsidRPr="00F272BF" w:rsidTr="00DB4147">
        <w:trPr>
          <w:trHeight w:val="311"/>
        </w:trPr>
        <w:tc>
          <w:tcPr>
            <w:tcW w:w="741"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9C0E82" w:rsidRPr="00F272BF" w:rsidRDefault="009C0E82">
            <w:pPr>
              <w:pStyle w:val="TableParagraph"/>
              <w:kinsoku w:val="0"/>
              <w:overflowPunct w:val="0"/>
              <w:spacing w:before="22"/>
              <w:ind w:left="108"/>
              <w:rPr>
                <w:rFonts w:hint="default"/>
                <w:sz w:val="21"/>
                <w:szCs w:val="21"/>
              </w:rPr>
            </w:pPr>
            <w:r w:rsidRPr="00F272BF">
              <w:rPr>
                <w:sz w:val="21"/>
                <w:szCs w:val="21"/>
              </w:rPr>
              <w:t>2.植物种类识别与鉴定</w:t>
            </w:r>
          </w:p>
        </w:tc>
        <w:tc>
          <w:tcPr>
            <w:tcW w:w="956" w:type="pct"/>
          </w:tcPr>
          <w:p w:rsidR="009C0E82"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植物种类识别与鉴定</w:t>
            </w:r>
          </w:p>
        </w:tc>
        <w:tc>
          <w:tcPr>
            <w:tcW w:w="564" w:type="pct"/>
            <w:vMerge/>
            <w:vAlign w:val="center"/>
          </w:tcPr>
          <w:p w:rsidR="009C0E82" w:rsidRPr="00F272BF" w:rsidRDefault="009C0E82">
            <w:pPr>
              <w:pStyle w:val="TableParagraph"/>
              <w:kinsoku w:val="0"/>
              <w:overflowPunct w:val="0"/>
              <w:spacing w:before="22"/>
              <w:ind w:left="185" w:right="177"/>
              <w:jc w:val="center"/>
              <w:rPr>
                <w:rFonts w:hint="default"/>
                <w:sz w:val="21"/>
                <w:szCs w:val="21"/>
              </w:rPr>
            </w:pPr>
          </w:p>
        </w:tc>
        <w:tc>
          <w:tcPr>
            <w:tcW w:w="887"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F272BF" w:rsidRPr="00F272BF" w:rsidTr="00DB4147">
        <w:trPr>
          <w:trHeight w:val="311"/>
        </w:trPr>
        <w:tc>
          <w:tcPr>
            <w:tcW w:w="741"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9C0E82" w:rsidRPr="00F272BF" w:rsidRDefault="009C0E82">
            <w:pPr>
              <w:pStyle w:val="TableParagraph"/>
              <w:kinsoku w:val="0"/>
              <w:overflowPunct w:val="0"/>
              <w:spacing w:before="22"/>
              <w:ind w:left="108"/>
              <w:rPr>
                <w:rFonts w:hint="default"/>
                <w:sz w:val="21"/>
                <w:szCs w:val="21"/>
              </w:rPr>
            </w:pPr>
            <w:r w:rsidRPr="00F272BF">
              <w:rPr>
                <w:sz w:val="21"/>
                <w:szCs w:val="21"/>
              </w:rPr>
              <w:t>3.动物种类识别与鉴定</w:t>
            </w:r>
          </w:p>
        </w:tc>
        <w:tc>
          <w:tcPr>
            <w:tcW w:w="956" w:type="pct"/>
          </w:tcPr>
          <w:p w:rsidR="009C0E82"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动物种类识别与鉴定</w:t>
            </w:r>
          </w:p>
        </w:tc>
        <w:tc>
          <w:tcPr>
            <w:tcW w:w="564" w:type="pct"/>
            <w:vMerge/>
            <w:vAlign w:val="center"/>
          </w:tcPr>
          <w:p w:rsidR="009C0E82" w:rsidRPr="00F272BF" w:rsidRDefault="009C0E82">
            <w:pPr>
              <w:pStyle w:val="TableParagraph"/>
              <w:kinsoku w:val="0"/>
              <w:overflowPunct w:val="0"/>
              <w:spacing w:before="22"/>
              <w:ind w:left="185" w:right="177"/>
              <w:jc w:val="center"/>
              <w:rPr>
                <w:rFonts w:hint="default"/>
                <w:sz w:val="21"/>
                <w:szCs w:val="21"/>
              </w:rPr>
            </w:pPr>
          </w:p>
        </w:tc>
        <w:tc>
          <w:tcPr>
            <w:tcW w:w="887"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9C0E82" w:rsidRPr="00F272BF" w:rsidTr="00DB4147">
        <w:trPr>
          <w:trHeight w:val="311"/>
        </w:trPr>
        <w:tc>
          <w:tcPr>
            <w:tcW w:w="741"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9C0E82" w:rsidRPr="00F272BF" w:rsidRDefault="009C0E82">
            <w:pPr>
              <w:pStyle w:val="TableParagraph"/>
              <w:kinsoku w:val="0"/>
              <w:overflowPunct w:val="0"/>
              <w:spacing w:before="22"/>
              <w:ind w:left="108"/>
              <w:rPr>
                <w:rFonts w:hint="default"/>
                <w:sz w:val="21"/>
                <w:szCs w:val="21"/>
              </w:rPr>
            </w:pPr>
            <w:r w:rsidRPr="00F272BF">
              <w:rPr>
                <w:sz w:val="21"/>
                <w:szCs w:val="21"/>
              </w:rPr>
              <w:t>4.植物标本制作方法</w:t>
            </w:r>
          </w:p>
        </w:tc>
        <w:tc>
          <w:tcPr>
            <w:tcW w:w="956" w:type="pct"/>
          </w:tcPr>
          <w:p w:rsidR="009C0E82"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植物标本的采集与制作</w:t>
            </w:r>
          </w:p>
        </w:tc>
        <w:tc>
          <w:tcPr>
            <w:tcW w:w="564" w:type="pct"/>
            <w:vMerge/>
            <w:vAlign w:val="center"/>
          </w:tcPr>
          <w:p w:rsidR="009C0E82" w:rsidRPr="00F272BF" w:rsidRDefault="009C0E82">
            <w:pPr>
              <w:pStyle w:val="TableParagraph"/>
              <w:kinsoku w:val="0"/>
              <w:overflowPunct w:val="0"/>
              <w:spacing w:before="22"/>
              <w:ind w:left="185" w:right="177"/>
              <w:jc w:val="center"/>
              <w:rPr>
                <w:rFonts w:hint="default"/>
                <w:sz w:val="21"/>
                <w:szCs w:val="21"/>
              </w:rPr>
            </w:pPr>
          </w:p>
        </w:tc>
        <w:tc>
          <w:tcPr>
            <w:tcW w:w="887"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F272BF" w:rsidRPr="00F272BF" w:rsidTr="00DB4147">
        <w:trPr>
          <w:trHeight w:val="311"/>
        </w:trPr>
        <w:tc>
          <w:tcPr>
            <w:tcW w:w="741"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9C0E82" w:rsidRPr="00F272BF" w:rsidRDefault="009C0E82">
            <w:pPr>
              <w:pStyle w:val="TableParagraph"/>
              <w:kinsoku w:val="0"/>
              <w:overflowPunct w:val="0"/>
              <w:spacing w:before="22"/>
              <w:ind w:left="108"/>
              <w:rPr>
                <w:rFonts w:hint="default"/>
                <w:sz w:val="21"/>
                <w:szCs w:val="21"/>
              </w:rPr>
            </w:pPr>
            <w:r w:rsidRPr="00F272BF">
              <w:rPr>
                <w:sz w:val="21"/>
                <w:szCs w:val="21"/>
              </w:rPr>
              <w:t>5.生态学野外研究的常规技术方法以及常用监测仪器的使用技能</w:t>
            </w:r>
          </w:p>
        </w:tc>
        <w:tc>
          <w:tcPr>
            <w:tcW w:w="956" w:type="pct"/>
          </w:tcPr>
          <w:p w:rsidR="009C0E82" w:rsidRPr="00F272BF" w:rsidRDefault="009C0E82" w:rsidP="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植物群落特征调查</w:t>
            </w:r>
          </w:p>
        </w:tc>
        <w:tc>
          <w:tcPr>
            <w:tcW w:w="564" w:type="pct"/>
            <w:vMerge/>
            <w:vAlign w:val="center"/>
          </w:tcPr>
          <w:p w:rsidR="009C0E82" w:rsidRPr="00F272BF" w:rsidRDefault="009C0E82">
            <w:pPr>
              <w:pStyle w:val="TableParagraph"/>
              <w:kinsoku w:val="0"/>
              <w:overflowPunct w:val="0"/>
              <w:spacing w:before="22"/>
              <w:ind w:left="185" w:right="177"/>
              <w:jc w:val="center"/>
              <w:rPr>
                <w:rFonts w:hint="default"/>
                <w:sz w:val="21"/>
                <w:szCs w:val="21"/>
              </w:rPr>
            </w:pPr>
          </w:p>
        </w:tc>
        <w:tc>
          <w:tcPr>
            <w:tcW w:w="887" w:type="pct"/>
            <w:vMerge/>
            <w:vAlign w:val="center"/>
          </w:tcPr>
          <w:p w:rsidR="009C0E82" w:rsidRPr="00F272BF" w:rsidRDefault="009C0E82">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F272BF" w:rsidRPr="00F272BF" w:rsidTr="00DB4147">
        <w:trPr>
          <w:trHeight w:val="314"/>
        </w:trPr>
        <w:tc>
          <w:tcPr>
            <w:tcW w:w="741" w:type="pct"/>
            <w:vMerge w:val="restart"/>
            <w:vAlign w:val="center"/>
          </w:tcPr>
          <w:p w:rsidR="00EE3045" w:rsidRPr="00F272BF" w:rsidRDefault="009E6260">
            <w:pPr>
              <w:pStyle w:val="TableParagraph"/>
              <w:kinsoku w:val="0"/>
              <w:overflowPunct w:val="0"/>
              <w:spacing w:line="278" w:lineRule="auto"/>
              <w:ind w:left="242" w:right="98" w:hanging="132"/>
              <w:jc w:val="center"/>
              <w:rPr>
                <w:rFonts w:hint="default"/>
                <w:sz w:val="21"/>
                <w:szCs w:val="21"/>
              </w:rPr>
            </w:pPr>
            <w:r w:rsidRPr="00F272BF">
              <w:rPr>
                <w:sz w:val="21"/>
                <w:szCs w:val="21"/>
              </w:rPr>
              <w:t xml:space="preserve">课程目标 </w:t>
            </w:r>
            <w:r w:rsidR="00DB4147">
              <w:rPr>
                <w:rFonts w:hint="default"/>
                <w:sz w:val="21"/>
                <w:szCs w:val="21"/>
              </w:rPr>
              <w:t>2</w:t>
            </w:r>
          </w:p>
        </w:tc>
        <w:tc>
          <w:tcPr>
            <w:tcW w:w="1852" w:type="pct"/>
          </w:tcPr>
          <w:p w:rsidR="00EE3045" w:rsidRPr="00F272BF" w:rsidRDefault="009E6260" w:rsidP="009C0E82">
            <w:pPr>
              <w:pStyle w:val="TableParagraph"/>
              <w:kinsoku w:val="0"/>
              <w:overflowPunct w:val="0"/>
              <w:spacing w:before="25"/>
              <w:ind w:left="108"/>
              <w:rPr>
                <w:rFonts w:hint="default"/>
                <w:sz w:val="21"/>
                <w:szCs w:val="21"/>
              </w:rPr>
            </w:pPr>
            <w:r w:rsidRPr="00F272BF">
              <w:rPr>
                <w:sz w:val="21"/>
                <w:szCs w:val="21"/>
              </w:rPr>
              <w:t>1.</w:t>
            </w:r>
            <w:r w:rsidR="009C0E82" w:rsidRPr="00F272BF">
              <w:rPr>
                <w:sz w:val="21"/>
                <w:szCs w:val="21"/>
              </w:rPr>
              <w:t xml:space="preserve"> 识别和判断生态问题的关键环节和参数</w:t>
            </w:r>
          </w:p>
        </w:tc>
        <w:tc>
          <w:tcPr>
            <w:tcW w:w="956" w:type="pct"/>
          </w:tcPr>
          <w:p w:rsidR="00EE3045"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生态因子观察与测定</w:t>
            </w:r>
          </w:p>
        </w:tc>
        <w:tc>
          <w:tcPr>
            <w:tcW w:w="564" w:type="pct"/>
            <w:vMerge w:val="restart"/>
            <w:vAlign w:val="center"/>
          </w:tcPr>
          <w:p w:rsidR="00EE3045" w:rsidRPr="00F272BF" w:rsidRDefault="009E6260">
            <w:pPr>
              <w:pStyle w:val="TableParagraph"/>
              <w:kinsoku w:val="0"/>
              <w:overflowPunct w:val="0"/>
              <w:spacing w:before="25"/>
              <w:ind w:left="185" w:right="177"/>
              <w:jc w:val="center"/>
              <w:rPr>
                <w:rFonts w:hint="default"/>
                <w:sz w:val="21"/>
                <w:szCs w:val="21"/>
              </w:rPr>
            </w:pPr>
            <w:r w:rsidRPr="00F272BF">
              <w:rPr>
                <w:sz w:val="21"/>
                <w:szCs w:val="21"/>
              </w:rPr>
              <w:t>×</w:t>
            </w:r>
            <w:r w:rsidR="009C0E82" w:rsidRPr="00F272BF">
              <w:rPr>
                <w:sz w:val="21"/>
                <w:szCs w:val="21"/>
              </w:rPr>
              <w:t>50</w:t>
            </w:r>
            <w:r w:rsidRPr="00F272BF">
              <w:rPr>
                <w:sz w:val="21"/>
                <w:szCs w:val="21"/>
              </w:rPr>
              <w:t>%</w:t>
            </w:r>
          </w:p>
        </w:tc>
        <w:tc>
          <w:tcPr>
            <w:tcW w:w="887" w:type="pct"/>
            <w:vMerge w:val="restart"/>
            <w:vAlign w:val="center"/>
          </w:tcPr>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资源学习</w:t>
            </w:r>
          </w:p>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见习作业</w:t>
            </w:r>
          </w:p>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小组汇报和讨论</w:t>
            </w:r>
          </w:p>
          <w:p w:rsidR="00EE3045"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见习报告</w:t>
            </w:r>
          </w:p>
        </w:tc>
      </w:tr>
      <w:tr w:rsidR="00F272BF" w:rsidRPr="00F272BF" w:rsidTr="00DB4147">
        <w:trPr>
          <w:trHeight w:val="311"/>
        </w:trPr>
        <w:tc>
          <w:tcPr>
            <w:tcW w:w="741" w:type="pct"/>
            <w:vMerge/>
            <w:vAlign w:val="center"/>
          </w:tcPr>
          <w:p w:rsidR="00EE3045" w:rsidRPr="00F272BF" w:rsidRDefault="00EE304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EE3045" w:rsidRPr="00F272BF" w:rsidRDefault="009E6260">
            <w:pPr>
              <w:pStyle w:val="TableParagraph"/>
              <w:kinsoku w:val="0"/>
              <w:overflowPunct w:val="0"/>
              <w:spacing w:before="22"/>
              <w:ind w:left="108"/>
              <w:rPr>
                <w:rFonts w:hint="default"/>
                <w:sz w:val="21"/>
                <w:szCs w:val="21"/>
              </w:rPr>
            </w:pPr>
            <w:r w:rsidRPr="00F272BF">
              <w:rPr>
                <w:sz w:val="21"/>
                <w:szCs w:val="21"/>
              </w:rPr>
              <w:t>2.</w:t>
            </w:r>
            <w:r w:rsidR="009C0E82" w:rsidRPr="00F272BF">
              <w:t xml:space="preserve"> </w:t>
            </w:r>
            <w:r w:rsidR="009C0E82" w:rsidRPr="00F272BF">
              <w:rPr>
                <w:sz w:val="21"/>
                <w:szCs w:val="21"/>
              </w:rPr>
              <w:t>现代生态学野外调查工具的使用</w:t>
            </w:r>
          </w:p>
        </w:tc>
        <w:tc>
          <w:tcPr>
            <w:tcW w:w="956" w:type="pct"/>
          </w:tcPr>
          <w:p w:rsidR="00EE3045"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sz w:val="20"/>
                <w:szCs w:val="20"/>
              </w:rPr>
              <w:t>植物群落调查方法</w:t>
            </w:r>
          </w:p>
        </w:tc>
        <w:tc>
          <w:tcPr>
            <w:tcW w:w="564" w:type="pct"/>
            <w:vMerge/>
            <w:vAlign w:val="center"/>
          </w:tcPr>
          <w:p w:rsidR="00EE3045" w:rsidRPr="00F272BF" w:rsidRDefault="00EE3045">
            <w:pPr>
              <w:pStyle w:val="TableParagraph"/>
              <w:kinsoku w:val="0"/>
              <w:overflowPunct w:val="0"/>
              <w:spacing w:before="22"/>
              <w:ind w:left="185" w:right="177"/>
              <w:jc w:val="center"/>
              <w:rPr>
                <w:rFonts w:hint="default"/>
                <w:sz w:val="21"/>
                <w:szCs w:val="21"/>
              </w:rPr>
            </w:pPr>
          </w:p>
        </w:tc>
        <w:tc>
          <w:tcPr>
            <w:tcW w:w="887" w:type="pct"/>
            <w:vMerge/>
            <w:vAlign w:val="center"/>
          </w:tcPr>
          <w:p w:rsidR="00EE3045" w:rsidRPr="00F272BF" w:rsidRDefault="00EE304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F272BF" w:rsidRPr="00F272BF" w:rsidTr="00DB4147">
        <w:trPr>
          <w:trHeight w:val="311"/>
        </w:trPr>
        <w:tc>
          <w:tcPr>
            <w:tcW w:w="741" w:type="pct"/>
            <w:vMerge/>
            <w:vAlign w:val="center"/>
          </w:tcPr>
          <w:p w:rsidR="00EE3045" w:rsidRPr="00F272BF" w:rsidRDefault="00EE304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EE3045" w:rsidRPr="00F272BF" w:rsidRDefault="009E6260">
            <w:pPr>
              <w:pStyle w:val="TableParagraph"/>
              <w:kinsoku w:val="0"/>
              <w:overflowPunct w:val="0"/>
              <w:spacing w:before="22"/>
              <w:ind w:left="108"/>
              <w:rPr>
                <w:rFonts w:hint="default"/>
                <w:sz w:val="21"/>
                <w:szCs w:val="21"/>
              </w:rPr>
            </w:pPr>
            <w:r w:rsidRPr="00F272BF">
              <w:rPr>
                <w:sz w:val="21"/>
                <w:szCs w:val="21"/>
              </w:rPr>
              <w:t>3.</w:t>
            </w:r>
            <w:r w:rsidR="009C0E82" w:rsidRPr="00F272BF">
              <w:t xml:space="preserve"> </w:t>
            </w:r>
            <w:r w:rsidR="009C0E82" w:rsidRPr="00F272BF">
              <w:rPr>
                <w:sz w:val="21"/>
                <w:szCs w:val="21"/>
              </w:rPr>
              <w:t>分析和评价生态环境调查对社会、健康、安全、文化的影响，以及这些制约因素对项目实施的影响</w:t>
            </w:r>
          </w:p>
        </w:tc>
        <w:tc>
          <w:tcPr>
            <w:tcW w:w="956" w:type="pct"/>
          </w:tcPr>
          <w:p w:rsidR="00EE3045"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hint="default"/>
                <w:sz w:val="20"/>
                <w:szCs w:val="20"/>
              </w:rPr>
              <w:t>见习报告</w:t>
            </w:r>
          </w:p>
        </w:tc>
        <w:tc>
          <w:tcPr>
            <w:tcW w:w="564" w:type="pct"/>
            <w:vMerge/>
            <w:vAlign w:val="center"/>
          </w:tcPr>
          <w:p w:rsidR="00EE3045" w:rsidRPr="00F272BF" w:rsidRDefault="00EE3045">
            <w:pPr>
              <w:pStyle w:val="TableParagraph"/>
              <w:kinsoku w:val="0"/>
              <w:overflowPunct w:val="0"/>
              <w:spacing w:before="22"/>
              <w:ind w:left="185" w:right="177"/>
              <w:jc w:val="center"/>
              <w:rPr>
                <w:rFonts w:hint="default"/>
                <w:sz w:val="21"/>
                <w:szCs w:val="21"/>
              </w:rPr>
            </w:pPr>
          </w:p>
        </w:tc>
        <w:tc>
          <w:tcPr>
            <w:tcW w:w="887" w:type="pct"/>
            <w:vMerge/>
            <w:vAlign w:val="center"/>
          </w:tcPr>
          <w:p w:rsidR="00EE3045" w:rsidRPr="00F272BF" w:rsidRDefault="00EE304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F272BF" w:rsidRPr="00F272BF" w:rsidTr="00DB4147">
        <w:trPr>
          <w:trHeight w:val="311"/>
        </w:trPr>
        <w:tc>
          <w:tcPr>
            <w:tcW w:w="741" w:type="pct"/>
            <w:vMerge/>
            <w:vAlign w:val="center"/>
          </w:tcPr>
          <w:p w:rsidR="00EE3045" w:rsidRPr="00F272BF" w:rsidRDefault="00EE304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EE3045" w:rsidRPr="00F272BF" w:rsidRDefault="009C0E82">
            <w:pPr>
              <w:pStyle w:val="TableParagraph"/>
              <w:kinsoku w:val="0"/>
              <w:overflowPunct w:val="0"/>
              <w:spacing w:before="22"/>
              <w:ind w:left="108"/>
              <w:rPr>
                <w:rFonts w:hint="default"/>
                <w:sz w:val="21"/>
                <w:szCs w:val="21"/>
              </w:rPr>
            </w:pPr>
            <w:r w:rsidRPr="00F272BF">
              <w:rPr>
                <w:sz w:val="21"/>
                <w:szCs w:val="21"/>
              </w:rPr>
              <w:t>4.撰写见习报告</w:t>
            </w:r>
          </w:p>
        </w:tc>
        <w:tc>
          <w:tcPr>
            <w:tcW w:w="956" w:type="pct"/>
          </w:tcPr>
          <w:p w:rsidR="00EE3045" w:rsidRPr="00F272BF" w:rsidRDefault="009C0E82">
            <w:pPr>
              <w:pStyle w:val="TableParagraph"/>
              <w:kinsoku w:val="0"/>
              <w:overflowPunct w:val="0"/>
              <w:rPr>
                <w:rFonts w:ascii="Times New Roman" w:cs="Times New Roman" w:hint="default"/>
                <w:sz w:val="20"/>
                <w:szCs w:val="20"/>
              </w:rPr>
            </w:pPr>
            <w:r w:rsidRPr="00F272BF">
              <w:rPr>
                <w:rFonts w:ascii="Times New Roman" w:cs="Times New Roman" w:hint="default"/>
                <w:sz w:val="20"/>
                <w:szCs w:val="20"/>
              </w:rPr>
              <w:t>见习报告</w:t>
            </w:r>
          </w:p>
        </w:tc>
        <w:tc>
          <w:tcPr>
            <w:tcW w:w="564" w:type="pct"/>
            <w:vMerge/>
            <w:vAlign w:val="center"/>
          </w:tcPr>
          <w:p w:rsidR="00EE3045" w:rsidRPr="00F272BF" w:rsidRDefault="00EE3045">
            <w:pPr>
              <w:pStyle w:val="TableParagraph"/>
              <w:kinsoku w:val="0"/>
              <w:overflowPunct w:val="0"/>
              <w:spacing w:before="22"/>
              <w:ind w:left="185" w:right="177"/>
              <w:jc w:val="center"/>
              <w:rPr>
                <w:rFonts w:hint="default"/>
                <w:sz w:val="21"/>
                <w:szCs w:val="21"/>
              </w:rPr>
            </w:pPr>
          </w:p>
        </w:tc>
        <w:tc>
          <w:tcPr>
            <w:tcW w:w="887" w:type="pct"/>
            <w:vMerge/>
            <w:vAlign w:val="center"/>
          </w:tcPr>
          <w:p w:rsidR="00EE3045" w:rsidRPr="00F272BF" w:rsidRDefault="00EE304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DB4147" w:rsidRPr="00F272BF" w:rsidTr="00DB4147">
        <w:trPr>
          <w:trHeight w:val="311"/>
        </w:trPr>
        <w:tc>
          <w:tcPr>
            <w:tcW w:w="741" w:type="pct"/>
            <w:vMerge w:val="restart"/>
            <w:vAlign w:val="center"/>
          </w:tcPr>
          <w:p w:rsidR="00DB4147" w:rsidRPr="00F272BF" w:rsidRDefault="00DB4147" w:rsidP="00DB4147">
            <w:pPr>
              <w:kinsoku w:val="0"/>
              <w:overflowPunct w:val="0"/>
              <w:autoSpaceDE w:val="0"/>
              <w:autoSpaceDN w:val="0"/>
              <w:adjustRightInd w:val="0"/>
              <w:spacing w:line="358" w:lineRule="auto"/>
              <w:jc w:val="center"/>
              <w:rPr>
                <w:rFonts w:ascii="方正小标宋_GBK" w:eastAsia="方正小标宋_GBK" w:hAnsi="Times New Roman" w:cs="方正小标宋_GBK"/>
                <w:spacing w:val="-3"/>
                <w:sz w:val="2"/>
                <w:szCs w:val="2"/>
              </w:rPr>
            </w:pPr>
            <w:r w:rsidRPr="00F272BF">
              <w:rPr>
                <w:szCs w:val="21"/>
              </w:rPr>
              <w:t>课程目标</w:t>
            </w:r>
            <w:r w:rsidRPr="00F272BF">
              <w:rPr>
                <w:szCs w:val="21"/>
              </w:rPr>
              <w:t xml:space="preserve"> </w:t>
            </w:r>
            <w:r>
              <w:rPr>
                <w:szCs w:val="21"/>
              </w:rPr>
              <w:t>3</w:t>
            </w:r>
          </w:p>
        </w:tc>
        <w:tc>
          <w:tcPr>
            <w:tcW w:w="1852" w:type="pct"/>
          </w:tcPr>
          <w:p w:rsidR="00DB4147" w:rsidRPr="00F272BF" w:rsidRDefault="00DB4147" w:rsidP="00DB4147">
            <w:pPr>
              <w:pStyle w:val="TableParagraph"/>
              <w:kinsoku w:val="0"/>
              <w:overflowPunct w:val="0"/>
              <w:spacing w:before="22"/>
              <w:ind w:left="108"/>
              <w:rPr>
                <w:rFonts w:hint="default"/>
                <w:sz w:val="21"/>
                <w:szCs w:val="21"/>
              </w:rPr>
            </w:pPr>
            <w:r w:rsidRPr="00F272BF">
              <w:rPr>
                <w:sz w:val="21"/>
                <w:szCs w:val="21"/>
              </w:rPr>
              <w:t>1.</w:t>
            </w:r>
            <w:r w:rsidRPr="00F272BF">
              <w:t xml:space="preserve"> </w:t>
            </w:r>
            <w:r w:rsidRPr="00F272BF">
              <w:rPr>
                <w:sz w:val="21"/>
                <w:szCs w:val="21"/>
              </w:rPr>
              <w:t>团队合作，终身学习的意识</w:t>
            </w:r>
          </w:p>
        </w:tc>
        <w:tc>
          <w:tcPr>
            <w:tcW w:w="956" w:type="pct"/>
          </w:tcPr>
          <w:p w:rsidR="00DB4147" w:rsidRPr="00F272BF" w:rsidRDefault="00DB4147" w:rsidP="00DB4147">
            <w:pPr>
              <w:pStyle w:val="TableParagraph"/>
              <w:kinsoku w:val="0"/>
              <w:overflowPunct w:val="0"/>
              <w:rPr>
                <w:rFonts w:ascii="Times New Roman" w:cs="Times New Roman" w:hint="default"/>
                <w:sz w:val="20"/>
                <w:szCs w:val="20"/>
              </w:rPr>
            </w:pPr>
            <w:r w:rsidRPr="00F272BF">
              <w:rPr>
                <w:rFonts w:ascii="Times New Roman" w:cs="Times New Roman" w:hint="default"/>
                <w:sz w:val="20"/>
                <w:szCs w:val="20"/>
              </w:rPr>
              <w:t>见习全部过程</w:t>
            </w:r>
          </w:p>
        </w:tc>
        <w:tc>
          <w:tcPr>
            <w:tcW w:w="564" w:type="pct"/>
            <w:vMerge w:val="restart"/>
            <w:vAlign w:val="center"/>
          </w:tcPr>
          <w:p w:rsidR="00DB4147" w:rsidRPr="00F272BF" w:rsidRDefault="00DB4147" w:rsidP="00DB4147">
            <w:pPr>
              <w:pStyle w:val="TableParagraph"/>
              <w:kinsoku w:val="0"/>
              <w:overflowPunct w:val="0"/>
              <w:spacing w:before="22"/>
              <w:ind w:left="185" w:right="177"/>
              <w:jc w:val="center"/>
              <w:rPr>
                <w:rFonts w:hint="default"/>
                <w:sz w:val="21"/>
                <w:szCs w:val="21"/>
              </w:rPr>
            </w:pPr>
            <w:r w:rsidRPr="00F272BF">
              <w:rPr>
                <w:sz w:val="21"/>
                <w:szCs w:val="21"/>
              </w:rPr>
              <w:t>×15%</w:t>
            </w:r>
          </w:p>
        </w:tc>
        <w:tc>
          <w:tcPr>
            <w:tcW w:w="887" w:type="pct"/>
            <w:vMerge w:val="restart"/>
            <w:vAlign w:val="center"/>
          </w:tcPr>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资源学习</w:t>
            </w:r>
          </w:p>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见习作业</w:t>
            </w:r>
          </w:p>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小组汇报和讨论</w:t>
            </w:r>
          </w:p>
          <w:p w:rsidR="00DB4147" w:rsidRPr="00F272BF" w:rsidRDefault="00DB4147" w:rsidP="00DB4147">
            <w:pPr>
              <w:pStyle w:val="TableParagraph"/>
              <w:kinsoku w:val="0"/>
              <w:overflowPunct w:val="0"/>
              <w:jc w:val="center"/>
              <w:rPr>
                <w:rFonts w:ascii="Times New Roman" w:cs="Times New Roman" w:hint="default"/>
                <w:sz w:val="20"/>
                <w:szCs w:val="20"/>
              </w:rPr>
            </w:pPr>
            <w:r w:rsidRPr="00F272BF">
              <w:rPr>
                <w:rFonts w:ascii="Times New Roman" w:cs="Times New Roman"/>
                <w:sz w:val="20"/>
                <w:szCs w:val="20"/>
              </w:rPr>
              <w:t>见习报告</w:t>
            </w:r>
          </w:p>
        </w:tc>
      </w:tr>
      <w:tr w:rsidR="00DB4147" w:rsidRPr="00F272BF" w:rsidTr="00DB4147">
        <w:trPr>
          <w:trHeight w:val="311"/>
        </w:trPr>
        <w:tc>
          <w:tcPr>
            <w:tcW w:w="741" w:type="pct"/>
            <w:vMerge/>
            <w:vAlign w:val="center"/>
          </w:tcPr>
          <w:p w:rsidR="00DB4147" w:rsidRPr="00F272BF" w:rsidRDefault="00DB4147" w:rsidP="00DB4147">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DB4147" w:rsidRPr="00F272BF" w:rsidRDefault="00DB4147" w:rsidP="00DB4147">
            <w:pPr>
              <w:pStyle w:val="TableParagraph"/>
              <w:kinsoku w:val="0"/>
              <w:overflowPunct w:val="0"/>
              <w:spacing w:before="22"/>
              <w:ind w:left="108"/>
              <w:rPr>
                <w:rFonts w:hint="default"/>
                <w:sz w:val="21"/>
                <w:szCs w:val="21"/>
              </w:rPr>
            </w:pPr>
            <w:r w:rsidRPr="00F272BF">
              <w:rPr>
                <w:sz w:val="21"/>
                <w:szCs w:val="21"/>
              </w:rPr>
              <w:t>2. 专业认同，家国情怀和社会责任，科学精神和学习态度</w:t>
            </w:r>
            <w:r w:rsidRPr="00F272BF">
              <w:rPr>
                <w:rFonts w:hint="default"/>
                <w:sz w:val="21"/>
                <w:szCs w:val="21"/>
              </w:rPr>
              <w:t xml:space="preserve"> </w:t>
            </w:r>
          </w:p>
        </w:tc>
        <w:tc>
          <w:tcPr>
            <w:tcW w:w="956" w:type="pct"/>
          </w:tcPr>
          <w:p w:rsidR="00DB4147" w:rsidRPr="00F272BF" w:rsidRDefault="00DB4147" w:rsidP="00DB4147">
            <w:pPr>
              <w:pStyle w:val="TableParagraph"/>
              <w:kinsoku w:val="0"/>
              <w:overflowPunct w:val="0"/>
              <w:rPr>
                <w:rFonts w:ascii="Times New Roman" w:cs="Times New Roman" w:hint="default"/>
                <w:sz w:val="20"/>
                <w:szCs w:val="20"/>
              </w:rPr>
            </w:pPr>
            <w:r w:rsidRPr="00F272BF">
              <w:rPr>
                <w:rFonts w:ascii="Times New Roman" w:cs="Times New Roman" w:hint="default"/>
                <w:sz w:val="20"/>
                <w:szCs w:val="20"/>
              </w:rPr>
              <w:t>见习全部过程</w:t>
            </w:r>
          </w:p>
        </w:tc>
        <w:tc>
          <w:tcPr>
            <w:tcW w:w="564" w:type="pct"/>
            <w:vMerge/>
            <w:vAlign w:val="center"/>
          </w:tcPr>
          <w:p w:rsidR="00DB4147" w:rsidRPr="00F272BF" w:rsidRDefault="00DB4147" w:rsidP="00DB4147">
            <w:pPr>
              <w:pStyle w:val="TableParagraph"/>
              <w:kinsoku w:val="0"/>
              <w:overflowPunct w:val="0"/>
              <w:spacing w:before="22"/>
              <w:ind w:left="185" w:right="177"/>
              <w:jc w:val="center"/>
              <w:rPr>
                <w:rFonts w:hint="default"/>
                <w:sz w:val="21"/>
                <w:szCs w:val="21"/>
              </w:rPr>
            </w:pPr>
          </w:p>
        </w:tc>
        <w:tc>
          <w:tcPr>
            <w:tcW w:w="887" w:type="pct"/>
            <w:vMerge/>
            <w:vAlign w:val="center"/>
          </w:tcPr>
          <w:p w:rsidR="00DB4147" w:rsidRPr="00F272BF" w:rsidRDefault="00DB4147" w:rsidP="00DB4147">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r w:rsidR="00DB4147" w:rsidRPr="00F272BF" w:rsidTr="00DB4147">
        <w:trPr>
          <w:trHeight w:val="311"/>
        </w:trPr>
        <w:tc>
          <w:tcPr>
            <w:tcW w:w="741" w:type="pct"/>
            <w:vMerge/>
            <w:vAlign w:val="center"/>
          </w:tcPr>
          <w:p w:rsidR="00DB4147" w:rsidRPr="00F272BF" w:rsidRDefault="00DB4147" w:rsidP="00DB4147">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c>
          <w:tcPr>
            <w:tcW w:w="1852" w:type="pct"/>
          </w:tcPr>
          <w:p w:rsidR="00DB4147" w:rsidRPr="00F272BF" w:rsidRDefault="00DB4147" w:rsidP="00DB4147">
            <w:pPr>
              <w:pStyle w:val="TableParagraph"/>
              <w:kinsoku w:val="0"/>
              <w:overflowPunct w:val="0"/>
              <w:spacing w:before="25"/>
              <w:ind w:left="108"/>
              <w:rPr>
                <w:rFonts w:hint="default"/>
                <w:sz w:val="21"/>
                <w:szCs w:val="21"/>
              </w:rPr>
            </w:pPr>
            <w:r w:rsidRPr="00F272BF">
              <w:rPr>
                <w:sz w:val="21"/>
                <w:szCs w:val="21"/>
              </w:rPr>
              <w:t>3. 环保意识与可持续发展理念</w:t>
            </w:r>
          </w:p>
        </w:tc>
        <w:tc>
          <w:tcPr>
            <w:tcW w:w="956" w:type="pct"/>
          </w:tcPr>
          <w:p w:rsidR="00DB4147" w:rsidRPr="00F272BF" w:rsidRDefault="00DB4147" w:rsidP="00DB4147">
            <w:pPr>
              <w:pStyle w:val="TableParagraph"/>
              <w:kinsoku w:val="0"/>
              <w:overflowPunct w:val="0"/>
              <w:rPr>
                <w:rFonts w:ascii="Times New Roman" w:cs="Times New Roman" w:hint="default"/>
                <w:sz w:val="20"/>
                <w:szCs w:val="20"/>
              </w:rPr>
            </w:pPr>
            <w:r w:rsidRPr="00F272BF">
              <w:rPr>
                <w:rFonts w:ascii="Times New Roman" w:cs="Times New Roman" w:hint="default"/>
                <w:sz w:val="20"/>
                <w:szCs w:val="20"/>
              </w:rPr>
              <w:t>见习全部过程</w:t>
            </w:r>
          </w:p>
        </w:tc>
        <w:tc>
          <w:tcPr>
            <w:tcW w:w="564" w:type="pct"/>
            <w:vMerge/>
            <w:vAlign w:val="center"/>
          </w:tcPr>
          <w:p w:rsidR="00DB4147" w:rsidRPr="00F272BF" w:rsidRDefault="00DB4147" w:rsidP="00DB4147">
            <w:pPr>
              <w:pStyle w:val="TableParagraph"/>
              <w:kinsoku w:val="0"/>
              <w:overflowPunct w:val="0"/>
              <w:spacing w:before="22"/>
              <w:ind w:left="185" w:right="177"/>
              <w:jc w:val="center"/>
              <w:rPr>
                <w:rFonts w:hint="default"/>
                <w:sz w:val="21"/>
                <w:szCs w:val="21"/>
              </w:rPr>
            </w:pPr>
          </w:p>
        </w:tc>
        <w:tc>
          <w:tcPr>
            <w:tcW w:w="887" w:type="pct"/>
            <w:vMerge/>
            <w:vAlign w:val="center"/>
          </w:tcPr>
          <w:p w:rsidR="00DB4147" w:rsidRPr="00F272BF" w:rsidRDefault="00DB4147" w:rsidP="00DB4147">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spacing w:val="-3"/>
                <w:sz w:val="2"/>
                <w:szCs w:val="2"/>
              </w:rPr>
            </w:pPr>
          </w:p>
        </w:tc>
      </w:tr>
    </w:tbl>
    <w:p w:rsidR="00DB4147" w:rsidRPr="00DB4147" w:rsidRDefault="00DB4147" w:rsidP="00DB4147">
      <w:pPr>
        <w:pStyle w:val="a5"/>
        <w:kinsoku w:val="0"/>
        <w:overflowPunct w:val="0"/>
        <w:spacing w:before="66"/>
        <w:jc w:val="center"/>
        <w:rPr>
          <w:rFonts w:ascii="Times New Roman" w:eastAsia="黑体" w:cs="Times New Roman"/>
        </w:rPr>
      </w:pPr>
      <w:r w:rsidRPr="00DB4147">
        <w:rPr>
          <w:rFonts w:ascii="Times New Roman" w:cs="Times New Roman" w:hint="eastAsia"/>
          <w:b/>
          <w:sz w:val="21"/>
          <w:szCs w:val="21"/>
        </w:rPr>
        <w:t>表</w:t>
      </w:r>
      <w:r w:rsidRPr="00DB4147">
        <w:rPr>
          <w:rFonts w:ascii="Times New Roman" w:cs="Times New Roman"/>
          <w:b/>
          <w:sz w:val="21"/>
          <w:szCs w:val="21"/>
        </w:rPr>
        <w:t xml:space="preserve">4-2 </w:t>
      </w:r>
      <w:r w:rsidRPr="00DB4147">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452"/>
        <w:gridCol w:w="1442"/>
        <w:gridCol w:w="1519"/>
        <w:gridCol w:w="1520"/>
        <w:gridCol w:w="2608"/>
      </w:tblGrid>
      <w:tr w:rsidR="00DB4147" w:rsidRPr="008875CA" w:rsidTr="00975308">
        <w:trPr>
          <w:trHeight w:val="338"/>
          <w:jc w:val="center"/>
        </w:trPr>
        <w:tc>
          <w:tcPr>
            <w:tcW w:w="750" w:type="dxa"/>
            <w:vMerge w:val="restart"/>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课程</w:t>
            </w:r>
          </w:p>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目标</w:t>
            </w:r>
          </w:p>
        </w:tc>
        <w:tc>
          <w:tcPr>
            <w:tcW w:w="5933" w:type="dxa"/>
            <w:gridSpan w:val="4"/>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考核方式</w:t>
            </w:r>
          </w:p>
        </w:tc>
        <w:tc>
          <w:tcPr>
            <w:tcW w:w="2608" w:type="dxa"/>
            <w:vMerge w:val="restart"/>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color w:val="FF0000"/>
                <w:sz w:val="21"/>
                <w:szCs w:val="21"/>
              </w:rPr>
            </w:pPr>
            <w:proofErr w:type="gramStart"/>
            <w:r w:rsidRPr="008875CA">
              <w:rPr>
                <w:rFonts w:ascii="Times New Roman" w:eastAsiaTheme="minorEastAsia" w:cs="Times New Roman" w:hint="default"/>
                <w:sz w:val="21"/>
                <w:szCs w:val="21"/>
              </w:rPr>
              <w:t>考核占</w:t>
            </w:r>
            <w:proofErr w:type="gramEnd"/>
            <w:r w:rsidRPr="008875CA">
              <w:rPr>
                <w:rFonts w:ascii="Times New Roman" w:eastAsiaTheme="minorEastAsia" w:cs="Times New Roman" w:hint="default"/>
                <w:sz w:val="21"/>
                <w:szCs w:val="21"/>
              </w:rPr>
              <w:t>比</w:t>
            </w:r>
          </w:p>
        </w:tc>
      </w:tr>
      <w:tr w:rsidR="00DB4147" w:rsidRPr="008875CA" w:rsidTr="00975308">
        <w:trPr>
          <w:trHeight w:val="578"/>
          <w:jc w:val="center"/>
        </w:trPr>
        <w:tc>
          <w:tcPr>
            <w:tcW w:w="750" w:type="dxa"/>
            <w:vMerge/>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p>
        </w:tc>
        <w:tc>
          <w:tcPr>
            <w:tcW w:w="1452" w:type="dxa"/>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期末成绩比例</w:t>
            </w:r>
            <w:r w:rsidRPr="008875CA">
              <w:rPr>
                <w:rFonts w:ascii="Times New Roman" w:eastAsiaTheme="minorEastAsia" w:cs="Times New Roman" w:hint="default"/>
                <w:sz w:val="21"/>
                <w:szCs w:val="21"/>
              </w:rPr>
              <w:t>50%</w:t>
            </w:r>
          </w:p>
        </w:tc>
        <w:tc>
          <w:tcPr>
            <w:tcW w:w="1442" w:type="dxa"/>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rPr>
              <w:t>资源学习</w:t>
            </w:r>
            <w:r w:rsidRPr="008875CA">
              <w:rPr>
                <w:rFonts w:ascii="Times New Roman" w:eastAsiaTheme="minorEastAsia" w:cs="Times New Roman" w:hint="default"/>
                <w:sz w:val="21"/>
                <w:szCs w:val="21"/>
              </w:rPr>
              <w:t>成绩比例</w:t>
            </w:r>
            <w:r w:rsidRPr="008875CA">
              <w:rPr>
                <w:rFonts w:ascii="Times New Roman" w:eastAsiaTheme="minorEastAsia" w:cs="Times New Roman" w:hint="default"/>
                <w:sz w:val="21"/>
                <w:szCs w:val="21"/>
              </w:rPr>
              <w:t>10%</w:t>
            </w:r>
          </w:p>
        </w:tc>
        <w:tc>
          <w:tcPr>
            <w:tcW w:w="1519" w:type="dxa"/>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rPr>
              <w:t>实践作业</w:t>
            </w:r>
            <w:r w:rsidRPr="008875CA">
              <w:rPr>
                <w:rFonts w:ascii="Times New Roman" w:eastAsiaTheme="minorEastAsia" w:cs="Times New Roman" w:hint="default"/>
                <w:sz w:val="21"/>
                <w:szCs w:val="21"/>
              </w:rPr>
              <w:t>成绩比例</w:t>
            </w:r>
            <w:r w:rsidRPr="008875CA">
              <w:rPr>
                <w:rFonts w:ascii="Times New Roman" w:eastAsiaTheme="minorEastAsia" w:cs="Times New Roman" w:hint="default"/>
                <w:sz w:val="21"/>
                <w:szCs w:val="21"/>
              </w:rPr>
              <w:t>20%</w:t>
            </w:r>
          </w:p>
        </w:tc>
        <w:tc>
          <w:tcPr>
            <w:tcW w:w="1520" w:type="dxa"/>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rPr>
              <w:t>小组汇报和讨论</w:t>
            </w:r>
            <w:r w:rsidRPr="008875CA">
              <w:rPr>
                <w:rFonts w:ascii="Times New Roman" w:eastAsiaTheme="minorEastAsia" w:cs="Times New Roman" w:hint="default"/>
                <w:sz w:val="21"/>
                <w:szCs w:val="21"/>
              </w:rPr>
              <w:t>成绩比例</w:t>
            </w:r>
            <w:r w:rsidRPr="008875CA">
              <w:rPr>
                <w:rFonts w:ascii="Times New Roman" w:eastAsiaTheme="minorEastAsia" w:cs="Times New Roman" w:hint="default"/>
                <w:sz w:val="21"/>
                <w:szCs w:val="21"/>
              </w:rPr>
              <w:t>20%</w:t>
            </w:r>
          </w:p>
        </w:tc>
        <w:tc>
          <w:tcPr>
            <w:tcW w:w="2608" w:type="dxa"/>
            <w:vMerge/>
            <w:vAlign w:val="center"/>
          </w:tcPr>
          <w:p w:rsidR="00DB4147" w:rsidRPr="008875CA" w:rsidRDefault="00DB4147" w:rsidP="00975308">
            <w:pPr>
              <w:pStyle w:val="TableParagraph"/>
              <w:kinsoku w:val="0"/>
              <w:overflowPunct w:val="0"/>
              <w:spacing w:before="15"/>
              <w:jc w:val="center"/>
              <w:rPr>
                <w:rFonts w:ascii="Times New Roman" w:eastAsiaTheme="minorEastAsia" w:cs="Times New Roman" w:hint="default"/>
                <w:sz w:val="21"/>
                <w:szCs w:val="21"/>
              </w:rPr>
            </w:pPr>
          </w:p>
        </w:tc>
      </w:tr>
      <w:tr w:rsidR="008875CA" w:rsidRPr="008875CA" w:rsidTr="00975308">
        <w:trPr>
          <w:trHeight w:val="545"/>
          <w:jc w:val="center"/>
        </w:trPr>
        <w:tc>
          <w:tcPr>
            <w:tcW w:w="750" w:type="dxa"/>
            <w:vAlign w:val="center"/>
          </w:tcPr>
          <w:p w:rsidR="008875CA" w:rsidRPr="008875CA" w:rsidRDefault="008875CA" w:rsidP="008875CA">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课程目标</w:t>
            </w:r>
            <w:r w:rsidRPr="008875CA">
              <w:rPr>
                <w:rFonts w:ascii="Times New Roman" w:eastAsiaTheme="minorEastAsia" w:cs="Times New Roman" w:hint="default"/>
                <w:sz w:val="21"/>
                <w:szCs w:val="21"/>
              </w:rPr>
              <w:t>1</w:t>
            </w:r>
          </w:p>
        </w:tc>
        <w:tc>
          <w:tcPr>
            <w:tcW w:w="1452"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50%</w:t>
            </w:r>
          </w:p>
        </w:tc>
        <w:tc>
          <w:tcPr>
            <w:tcW w:w="1442"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30%</w:t>
            </w:r>
          </w:p>
        </w:tc>
        <w:tc>
          <w:tcPr>
            <w:tcW w:w="1519"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20%</w:t>
            </w:r>
          </w:p>
        </w:tc>
        <w:tc>
          <w:tcPr>
            <w:tcW w:w="1520"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18%</w:t>
            </w:r>
          </w:p>
        </w:tc>
        <w:tc>
          <w:tcPr>
            <w:tcW w:w="2608" w:type="dxa"/>
            <w:vAlign w:val="center"/>
          </w:tcPr>
          <w:p w:rsidR="008875CA" w:rsidRPr="008875CA" w:rsidRDefault="008875CA" w:rsidP="008875CA">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×35%=50%*50%+30%*10%+20%*20%+18%*20%</w:t>
            </w:r>
          </w:p>
        </w:tc>
      </w:tr>
      <w:tr w:rsidR="008875CA" w:rsidRPr="008875CA" w:rsidTr="00975308">
        <w:trPr>
          <w:trHeight w:val="613"/>
          <w:jc w:val="center"/>
        </w:trPr>
        <w:tc>
          <w:tcPr>
            <w:tcW w:w="750" w:type="dxa"/>
            <w:vAlign w:val="center"/>
          </w:tcPr>
          <w:p w:rsidR="008875CA" w:rsidRPr="008875CA" w:rsidRDefault="008875CA" w:rsidP="008875CA">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课程目标</w:t>
            </w:r>
            <w:r w:rsidRPr="008875CA">
              <w:rPr>
                <w:rFonts w:ascii="Times New Roman" w:eastAsiaTheme="minorEastAsia" w:cs="Times New Roman" w:hint="default"/>
                <w:sz w:val="21"/>
                <w:szCs w:val="21"/>
              </w:rPr>
              <w:t>2</w:t>
            </w:r>
          </w:p>
        </w:tc>
        <w:tc>
          <w:tcPr>
            <w:tcW w:w="1452"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45%</w:t>
            </w:r>
          </w:p>
        </w:tc>
        <w:tc>
          <w:tcPr>
            <w:tcW w:w="1442"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50%</w:t>
            </w:r>
          </w:p>
        </w:tc>
        <w:tc>
          <w:tcPr>
            <w:tcW w:w="1519"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50%</w:t>
            </w:r>
          </w:p>
        </w:tc>
        <w:tc>
          <w:tcPr>
            <w:tcW w:w="1520"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60%</w:t>
            </w:r>
          </w:p>
        </w:tc>
        <w:tc>
          <w:tcPr>
            <w:tcW w:w="2608" w:type="dxa"/>
            <w:vAlign w:val="center"/>
          </w:tcPr>
          <w:p w:rsidR="008875CA" w:rsidRPr="00180A5F" w:rsidRDefault="008875CA" w:rsidP="008875CA">
            <w:pPr>
              <w:pStyle w:val="TableParagraph"/>
              <w:kinsoku w:val="0"/>
              <w:overflowPunct w:val="0"/>
              <w:spacing w:before="15"/>
              <w:rPr>
                <w:rFonts w:ascii="Times New Roman" w:cs="Times New Roman" w:hint="default"/>
                <w:sz w:val="21"/>
                <w:szCs w:val="21"/>
              </w:rPr>
            </w:pPr>
            <w:r w:rsidRPr="00180A5F">
              <w:rPr>
                <w:rFonts w:ascii="Times New Roman" w:cs="Times New Roman" w:hint="default"/>
                <w:sz w:val="21"/>
                <w:szCs w:val="21"/>
              </w:rPr>
              <w:t>×50%=45%*50%+50%*10%+50%*20%+60%*20%</w:t>
            </w:r>
          </w:p>
        </w:tc>
      </w:tr>
      <w:tr w:rsidR="008875CA" w:rsidRPr="008875CA" w:rsidTr="00975308">
        <w:trPr>
          <w:trHeight w:val="620"/>
          <w:jc w:val="center"/>
        </w:trPr>
        <w:tc>
          <w:tcPr>
            <w:tcW w:w="750" w:type="dxa"/>
            <w:vAlign w:val="center"/>
          </w:tcPr>
          <w:p w:rsidR="008875CA" w:rsidRPr="008875CA" w:rsidRDefault="008875CA" w:rsidP="008875CA">
            <w:pPr>
              <w:pStyle w:val="TableParagraph"/>
              <w:kinsoku w:val="0"/>
              <w:overflowPunct w:val="0"/>
              <w:spacing w:before="15"/>
              <w:jc w:val="center"/>
              <w:rPr>
                <w:rFonts w:ascii="Times New Roman" w:eastAsiaTheme="minorEastAsia" w:cs="Times New Roman" w:hint="default"/>
                <w:sz w:val="21"/>
                <w:szCs w:val="21"/>
              </w:rPr>
            </w:pPr>
            <w:r w:rsidRPr="008875CA">
              <w:rPr>
                <w:rFonts w:ascii="Times New Roman" w:eastAsiaTheme="minorEastAsia" w:cs="Times New Roman" w:hint="default"/>
                <w:sz w:val="21"/>
                <w:szCs w:val="21"/>
              </w:rPr>
              <w:t>课程目标</w:t>
            </w:r>
            <w:r w:rsidRPr="008875CA">
              <w:rPr>
                <w:rFonts w:ascii="Times New Roman" w:eastAsiaTheme="minorEastAsia" w:cs="Times New Roman" w:hint="default"/>
                <w:sz w:val="21"/>
                <w:szCs w:val="21"/>
              </w:rPr>
              <w:t>3</w:t>
            </w:r>
          </w:p>
        </w:tc>
        <w:tc>
          <w:tcPr>
            <w:tcW w:w="1452"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5%</w:t>
            </w:r>
          </w:p>
        </w:tc>
        <w:tc>
          <w:tcPr>
            <w:tcW w:w="1442"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20%</w:t>
            </w:r>
          </w:p>
        </w:tc>
        <w:tc>
          <w:tcPr>
            <w:tcW w:w="1519"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30%</w:t>
            </w:r>
          </w:p>
        </w:tc>
        <w:tc>
          <w:tcPr>
            <w:tcW w:w="1520" w:type="dxa"/>
            <w:vAlign w:val="center"/>
          </w:tcPr>
          <w:p w:rsidR="008875CA" w:rsidRPr="00180A5F" w:rsidRDefault="008875CA" w:rsidP="008875CA">
            <w:pPr>
              <w:pStyle w:val="TableParagraph"/>
              <w:kinsoku w:val="0"/>
              <w:overflowPunct w:val="0"/>
              <w:spacing w:before="15"/>
              <w:jc w:val="center"/>
              <w:rPr>
                <w:rFonts w:ascii="Times New Roman" w:cs="Times New Roman" w:hint="default"/>
                <w:sz w:val="21"/>
                <w:szCs w:val="21"/>
              </w:rPr>
            </w:pPr>
            <w:r w:rsidRPr="00180A5F">
              <w:rPr>
                <w:rFonts w:ascii="Times New Roman" w:cs="Times New Roman" w:hint="default"/>
                <w:sz w:val="21"/>
                <w:szCs w:val="21"/>
              </w:rPr>
              <w:t>22%</w:t>
            </w:r>
          </w:p>
        </w:tc>
        <w:tc>
          <w:tcPr>
            <w:tcW w:w="2608" w:type="dxa"/>
            <w:vAlign w:val="center"/>
          </w:tcPr>
          <w:p w:rsidR="008875CA" w:rsidRPr="00180A5F" w:rsidRDefault="008875CA" w:rsidP="008875CA">
            <w:pPr>
              <w:pStyle w:val="TableParagraph"/>
              <w:kinsoku w:val="0"/>
              <w:overflowPunct w:val="0"/>
              <w:spacing w:before="15"/>
              <w:rPr>
                <w:rFonts w:ascii="Times New Roman" w:cs="Times New Roman" w:hint="default"/>
                <w:sz w:val="21"/>
                <w:szCs w:val="21"/>
              </w:rPr>
            </w:pPr>
            <w:r w:rsidRPr="00180A5F">
              <w:rPr>
                <w:rFonts w:ascii="Times New Roman" w:cs="Times New Roman" w:hint="default"/>
                <w:sz w:val="21"/>
                <w:szCs w:val="21"/>
              </w:rPr>
              <w:t>×15%=5%*50%+20%*10%+30%*20%+22%*20%</w:t>
            </w:r>
          </w:p>
        </w:tc>
      </w:tr>
    </w:tbl>
    <w:p w:rsidR="00DB4147" w:rsidRDefault="00DB4147">
      <w:pPr>
        <w:kinsoku w:val="0"/>
        <w:overflowPunct w:val="0"/>
        <w:autoSpaceDE w:val="0"/>
        <w:autoSpaceDN w:val="0"/>
        <w:adjustRightInd w:val="0"/>
        <w:spacing w:before="86"/>
        <w:ind w:firstLineChars="200" w:firstLine="482"/>
        <w:rPr>
          <w:rFonts w:ascii="黑体" w:eastAsia="黑体" w:hAnsi="黑体" w:cs="黑体"/>
          <w:b/>
          <w:sz w:val="24"/>
          <w:szCs w:val="24"/>
        </w:rPr>
      </w:pPr>
    </w:p>
    <w:p w:rsidR="00EE3045" w:rsidRPr="00F272BF" w:rsidRDefault="009E6260">
      <w:pPr>
        <w:kinsoku w:val="0"/>
        <w:overflowPunct w:val="0"/>
        <w:autoSpaceDE w:val="0"/>
        <w:autoSpaceDN w:val="0"/>
        <w:adjustRightInd w:val="0"/>
        <w:spacing w:before="86"/>
        <w:ind w:firstLineChars="200" w:firstLine="482"/>
        <w:rPr>
          <w:rFonts w:ascii="黑体" w:eastAsia="黑体" w:hAnsi="黑体" w:cs="黑体"/>
          <w:b/>
          <w:sz w:val="24"/>
          <w:szCs w:val="24"/>
        </w:rPr>
      </w:pPr>
      <w:r w:rsidRPr="00F272BF">
        <w:rPr>
          <w:rFonts w:ascii="黑体" w:eastAsia="黑体" w:hAnsi="黑体" w:cs="黑体" w:hint="eastAsia"/>
          <w:b/>
          <w:sz w:val="24"/>
          <w:szCs w:val="24"/>
        </w:rPr>
        <w:t>（二）成绩评定</w:t>
      </w:r>
    </w:p>
    <w:p w:rsidR="00A6147E" w:rsidRPr="008875CA" w:rsidRDefault="009E6260" w:rsidP="008875CA">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F272BF">
        <w:rPr>
          <w:rFonts w:ascii="Times" w:eastAsia="宋体" w:hAnsi="Times" w:cs="Times"/>
          <w:b/>
          <w:kern w:val="0"/>
          <w:sz w:val="24"/>
          <w:szCs w:val="24"/>
        </w:rPr>
        <w:t>1.</w:t>
      </w:r>
      <w:r w:rsidR="008875CA" w:rsidRPr="008875CA">
        <w:rPr>
          <w:rFonts w:hint="eastAsia"/>
        </w:rPr>
        <w:t xml:space="preserve"> </w:t>
      </w:r>
      <w:r w:rsidR="008875CA" w:rsidRPr="008875CA">
        <w:rPr>
          <w:rFonts w:ascii="Times" w:eastAsia="宋体" w:hAnsi="Times" w:cs="Times" w:hint="eastAsia"/>
          <w:b/>
          <w:kern w:val="0"/>
          <w:sz w:val="24"/>
          <w:szCs w:val="24"/>
        </w:rPr>
        <w:t>过程</w:t>
      </w:r>
      <w:r w:rsidRPr="00F272BF">
        <w:rPr>
          <w:rFonts w:ascii="Times" w:eastAsia="宋体" w:hAnsi="Times" w:cs="Times" w:hint="eastAsia"/>
          <w:b/>
          <w:kern w:val="0"/>
          <w:sz w:val="24"/>
          <w:szCs w:val="24"/>
        </w:rPr>
        <w:t>成绩评定</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t>（</w:t>
      </w:r>
      <w:r w:rsidRPr="004173AE">
        <w:rPr>
          <w:rFonts w:ascii="Times" w:hAnsi="Times" w:cs="Times"/>
          <w:sz w:val="24"/>
          <w:szCs w:val="24"/>
        </w:rPr>
        <w:t>1</w:t>
      </w:r>
      <w:r w:rsidRPr="004173AE">
        <w:rPr>
          <w:rFonts w:ascii="Times" w:hAnsi="Times" w:cs="Times" w:hint="eastAsia"/>
          <w:sz w:val="24"/>
          <w:szCs w:val="24"/>
        </w:rPr>
        <w:t>）资源学习（</w:t>
      </w:r>
      <w:r w:rsidRPr="004173AE">
        <w:rPr>
          <w:rFonts w:ascii="Times" w:hAnsi="Times" w:cs="Times" w:hint="eastAsia"/>
          <w:sz w:val="24"/>
          <w:szCs w:val="24"/>
        </w:rPr>
        <w:t>20%</w:t>
      </w:r>
      <w:r w:rsidRPr="004173AE">
        <w:rPr>
          <w:rFonts w:ascii="Times" w:hAnsi="Times" w:cs="Times" w:hint="eastAsia"/>
          <w:sz w:val="24"/>
          <w:szCs w:val="24"/>
        </w:rPr>
        <w:t>）</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t>资源学习由指导老师上</w:t>
      </w:r>
      <w:proofErr w:type="gramStart"/>
      <w:r w:rsidRPr="004173AE">
        <w:rPr>
          <w:rFonts w:ascii="Times" w:hAnsi="Times" w:cs="Times" w:hint="eastAsia"/>
          <w:sz w:val="24"/>
          <w:szCs w:val="24"/>
        </w:rPr>
        <w:t>传资料到云班课</w:t>
      </w:r>
      <w:proofErr w:type="gramEnd"/>
      <w:r w:rsidRPr="004173AE">
        <w:rPr>
          <w:rFonts w:ascii="Times" w:hAnsi="Times" w:cs="Times" w:hint="eastAsia"/>
          <w:sz w:val="24"/>
          <w:szCs w:val="24"/>
        </w:rPr>
        <w:t>，学生自行下载学习，获得经验值，折算成百分制分数。资源学习成绩评定在</w:t>
      </w:r>
      <w:proofErr w:type="gramStart"/>
      <w:r w:rsidRPr="004173AE">
        <w:rPr>
          <w:rFonts w:ascii="Times" w:hAnsi="Times" w:cs="Times" w:hint="eastAsia"/>
          <w:sz w:val="24"/>
          <w:szCs w:val="24"/>
        </w:rPr>
        <w:t>云班课</w:t>
      </w:r>
      <w:proofErr w:type="gramEnd"/>
      <w:r w:rsidRPr="004173AE">
        <w:rPr>
          <w:rFonts w:ascii="Times" w:hAnsi="Times" w:cs="Times" w:hint="eastAsia"/>
          <w:sz w:val="24"/>
          <w:szCs w:val="24"/>
        </w:rPr>
        <w:t>由指导教师根据学生资源学习情况进行打分。</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lastRenderedPageBreak/>
        <w:t>（</w:t>
      </w:r>
      <w:r w:rsidRPr="004173AE">
        <w:rPr>
          <w:rFonts w:ascii="Times" w:hAnsi="Times" w:cs="Times"/>
          <w:sz w:val="24"/>
          <w:szCs w:val="24"/>
        </w:rPr>
        <w:t>2</w:t>
      </w:r>
      <w:r w:rsidRPr="004173AE">
        <w:rPr>
          <w:rFonts w:ascii="Times" w:hAnsi="Times" w:cs="Times" w:hint="eastAsia"/>
          <w:sz w:val="24"/>
          <w:szCs w:val="24"/>
        </w:rPr>
        <w:t>）见习作业（</w:t>
      </w:r>
      <w:r w:rsidRPr="004173AE">
        <w:rPr>
          <w:rFonts w:ascii="Times" w:hAnsi="Times" w:cs="Times" w:hint="eastAsia"/>
          <w:sz w:val="24"/>
          <w:szCs w:val="24"/>
        </w:rPr>
        <w:t>40%</w:t>
      </w:r>
      <w:r w:rsidRPr="004173AE">
        <w:rPr>
          <w:rFonts w:ascii="Times" w:hAnsi="Times" w:cs="Times" w:hint="eastAsia"/>
          <w:sz w:val="24"/>
          <w:szCs w:val="24"/>
        </w:rPr>
        <w:t>）</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t>见习作业包括设计调查方案、学生拟定在见习过程中解决的问题和完成指导老师提出的问题。见习作业在</w:t>
      </w:r>
      <w:proofErr w:type="gramStart"/>
      <w:r w:rsidRPr="004173AE">
        <w:rPr>
          <w:rFonts w:ascii="Times" w:hAnsi="Times" w:cs="Times" w:hint="eastAsia"/>
          <w:sz w:val="24"/>
          <w:szCs w:val="24"/>
        </w:rPr>
        <w:t>云班课</w:t>
      </w:r>
      <w:proofErr w:type="gramEnd"/>
      <w:r w:rsidRPr="004173AE">
        <w:rPr>
          <w:rFonts w:ascii="Times" w:hAnsi="Times" w:cs="Times" w:hint="eastAsia"/>
          <w:sz w:val="24"/>
          <w:szCs w:val="24"/>
        </w:rPr>
        <w:t>活动中开展，学生应独立</w:t>
      </w:r>
      <w:proofErr w:type="gramStart"/>
      <w:r w:rsidRPr="004173AE">
        <w:rPr>
          <w:rFonts w:ascii="Times" w:hAnsi="Times" w:cs="Times" w:hint="eastAsia"/>
          <w:sz w:val="24"/>
          <w:szCs w:val="24"/>
        </w:rPr>
        <w:t>完成云班课</w:t>
      </w:r>
      <w:proofErr w:type="gramEnd"/>
      <w:r w:rsidRPr="004173AE">
        <w:rPr>
          <w:rFonts w:ascii="Times" w:hAnsi="Times" w:cs="Times" w:hint="eastAsia"/>
          <w:sz w:val="24"/>
          <w:szCs w:val="24"/>
        </w:rPr>
        <w:t>上的作业。见习作业成绩评定在</w:t>
      </w:r>
      <w:proofErr w:type="gramStart"/>
      <w:r w:rsidRPr="004173AE">
        <w:rPr>
          <w:rFonts w:ascii="Times" w:hAnsi="Times" w:cs="Times" w:hint="eastAsia"/>
          <w:sz w:val="24"/>
          <w:szCs w:val="24"/>
        </w:rPr>
        <w:t>云班课</w:t>
      </w:r>
      <w:proofErr w:type="gramEnd"/>
      <w:r w:rsidRPr="004173AE">
        <w:rPr>
          <w:rFonts w:ascii="Times" w:hAnsi="Times" w:cs="Times" w:hint="eastAsia"/>
          <w:sz w:val="24"/>
          <w:szCs w:val="24"/>
        </w:rPr>
        <w:t>由指导老师根据学生的完成情况进行打分。</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t>（</w:t>
      </w:r>
      <w:r w:rsidRPr="004173AE">
        <w:rPr>
          <w:rFonts w:ascii="Times" w:hAnsi="Times" w:cs="Times"/>
          <w:sz w:val="24"/>
          <w:szCs w:val="24"/>
        </w:rPr>
        <w:t>3</w:t>
      </w:r>
      <w:r w:rsidRPr="004173AE">
        <w:rPr>
          <w:rFonts w:ascii="Times" w:hAnsi="Times" w:cs="Times" w:hint="eastAsia"/>
          <w:sz w:val="24"/>
          <w:szCs w:val="24"/>
        </w:rPr>
        <w:t>）小组汇报和讨论（</w:t>
      </w:r>
      <w:r w:rsidRPr="004173AE">
        <w:rPr>
          <w:rFonts w:ascii="Times" w:hAnsi="Times" w:cs="Times" w:hint="eastAsia"/>
          <w:sz w:val="24"/>
          <w:szCs w:val="24"/>
        </w:rPr>
        <w:t>40%</w:t>
      </w:r>
      <w:r w:rsidRPr="004173AE">
        <w:rPr>
          <w:rFonts w:ascii="Times" w:hAnsi="Times" w:cs="Times" w:hint="eastAsia"/>
          <w:sz w:val="24"/>
          <w:szCs w:val="24"/>
        </w:rPr>
        <w:t>）</w:t>
      </w:r>
    </w:p>
    <w:p w:rsidR="00A6147E" w:rsidRPr="004173AE" w:rsidRDefault="00A6147E" w:rsidP="004173AE">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4173AE">
        <w:rPr>
          <w:rFonts w:ascii="Times" w:hAnsi="Times" w:cs="Times" w:hint="eastAsia"/>
          <w:sz w:val="24"/>
          <w:szCs w:val="24"/>
        </w:rPr>
        <w:t>见习后讨论由每组制作</w:t>
      </w:r>
      <w:r w:rsidRPr="004173AE">
        <w:rPr>
          <w:rFonts w:ascii="Times" w:hAnsi="Times" w:cs="Times" w:hint="eastAsia"/>
          <w:sz w:val="24"/>
          <w:szCs w:val="24"/>
        </w:rPr>
        <w:t>ppt</w:t>
      </w:r>
      <w:r w:rsidRPr="004173AE">
        <w:rPr>
          <w:rFonts w:ascii="Times" w:hAnsi="Times" w:cs="Times" w:hint="eastAsia"/>
          <w:sz w:val="24"/>
          <w:szCs w:val="24"/>
        </w:rPr>
        <w:t>并上传至</w:t>
      </w:r>
      <w:proofErr w:type="gramStart"/>
      <w:r w:rsidRPr="004173AE">
        <w:rPr>
          <w:rFonts w:ascii="Times" w:hAnsi="Times" w:cs="Times" w:hint="eastAsia"/>
          <w:sz w:val="24"/>
          <w:szCs w:val="24"/>
        </w:rPr>
        <w:t>云班课</w:t>
      </w:r>
      <w:proofErr w:type="gramEnd"/>
      <w:r w:rsidRPr="004173AE">
        <w:rPr>
          <w:rFonts w:ascii="Times" w:hAnsi="Times" w:cs="Times" w:hint="eastAsia"/>
          <w:sz w:val="24"/>
          <w:szCs w:val="24"/>
        </w:rPr>
        <w:t>，讨论时由一名代表进行讲解陈述，展示的自己的“亮点”、提出专业性问题考其他学生、提出更深入的未解决的问题。指导教师根据每组的总结表现、提问的专业性和深度进行在</w:t>
      </w:r>
      <w:proofErr w:type="gramStart"/>
      <w:r w:rsidRPr="004173AE">
        <w:rPr>
          <w:rFonts w:ascii="Times" w:hAnsi="Times" w:cs="Times" w:hint="eastAsia"/>
          <w:sz w:val="24"/>
          <w:szCs w:val="24"/>
        </w:rPr>
        <w:t>云班课</w:t>
      </w:r>
      <w:proofErr w:type="gramEnd"/>
      <w:r w:rsidRPr="004173AE">
        <w:rPr>
          <w:rFonts w:ascii="Times" w:hAnsi="Times" w:cs="Times" w:hint="eastAsia"/>
          <w:sz w:val="24"/>
          <w:szCs w:val="24"/>
        </w:rPr>
        <w:t>进行打分。</w:t>
      </w:r>
    </w:p>
    <w:p w:rsidR="00EE3045" w:rsidRPr="004173AE" w:rsidRDefault="008875CA" w:rsidP="00A6147E">
      <w:pPr>
        <w:autoSpaceDE w:val="0"/>
        <w:autoSpaceDN w:val="0"/>
        <w:adjustRightInd w:val="0"/>
        <w:snapToGrid w:val="0"/>
        <w:spacing w:line="400" w:lineRule="exact"/>
        <w:ind w:firstLineChars="200" w:firstLine="480"/>
        <w:jc w:val="left"/>
        <w:rPr>
          <w:rFonts w:ascii="Times" w:eastAsia="宋体" w:hAnsi="Times New Roman" w:cs="Times"/>
          <w:kern w:val="0"/>
          <w:sz w:val="24"/>
          <w:szCs w:val="24"/>
        </w:rPr>
      </w:pPr>
      <w:bookmarkStart w:id="0" w:name="_Hlk156650448"/>
      <w:r>
        <w:rPr>
          <w:rFonts w:ascii="Cambria" w:eastAsia="宋体" w:hAnsi="Cambria" w:cs="Cambria" w:hint="eastAsia"/>
          <w:kern w:val="0"/>
          <w:sz w:val="24"/>
          <w:szCs w:val="24"/>
        </w:rPr>
        <w:t>过程</w:t>
      </w:r>
      <w:r w:rsidR="009E6260" w:rsidRPr="004173AE">
        <w:rPr>
          <w:rFonts w:ascii="Times" w:eastAsia="宋体" w:hAnsi="Times" w:cs="Times" w:hint="eastAsia"/>
          <w:kern w:val="0"/>
          <w:sz w:val="24"/>
          <w:szCs w:val="24"/>
        </w:rPr>
        <w:t>成绩（</w:t>
      </w:r>
      <w:r w:rsidR="009E6260" w:rsidRPr="004173AE">
        <w:rPr>
          <w:rFonts w:ascii="Times" w:eastAsia="宋体" w:hAnsi="Times" w:cs="Times"/>
          <w:kern w:val="0"/>
          <w:sz w:val="24"/>
          <w:szCs w:val="24"/>
        </w:rPr>
        <w:t>100%</w:t>
      </w:r>
      <w:r w:rsidR="009E6260" w:rsidRPr="004173AE">
        <w:rPr>
          <w:rFonts w:ascii="Times" w:eastAsia="宋体" w:hAnsi="Times" w:cs="Times" w:hint="eastAsia"/>
          <w:kern w:val="0"/>
          <w:sz w:val="24"/>
          <w:szCs w:val="24"/>
        </w:rPr>
        <w:t>）</w:t>
      </w:r>
      <w:r w:rsidR="009E6260" w:rsidRPr="004173AE">
        <w:rPr>
          <w:rFonts w:ascii="Times" w:eastAsia="宋体" w:hAnsi="Times" w:cs="Times"/>
          <w:kern w:val="0"/>
          <w:sz w:val="24"/>
          <w:szCs w:val="24"/>
        </w:rPr>
        <w:t>=</w:t>
      </w:r>
      <w:r w:rsidR="00A6147E" w:rsidRPr="004173AE">
        <w:rPr>
          <w:rFonts w:ascii="Times" w:eastAsia="宋体" w:hAnsi="Times" w:cs="Times" w:hint="eastAsia"/>
          <w:kern w:val="0"/>
          <w:sz w:val="24"/>
          <w:szCs w:val="24"/>
        </w:rPr>
        <w:t>资源学习</w:t>
      </w:r>
      <w:r w:rsidR="009E6260" w:rsidRPr="004173AE">
        <w:rPr>
          <w:rFonts w:ascii="Times" w:eastAsia="宋体" w:hAnsi="Times" w:cs="Times" w:hint="eastAsia"/>
          <w:kern w:val="0"/>
          <w:sz w:val="24"/>
          <w:szCs w:val="24"/>
        </w:rPr>
        <w:t>（</w:t>
      </w:r>
      <w:r w:rsidR="00DB4147" w:rsidRPr="002375AB">
        <w:rPr>
          <w:rFonts w:ascii="Times New Roman" w:cs="Times New Roman"/>
          <w:szCs w:val="21"/>
        </w:rPr>
        <w:t>×</w:t>
      </w:r>
      <w:r w:rsidR="00A6147E" w:rsidRPr="004173AE">
        <w:rPr>
          <w:rFonts w:ascii="Times" w:eastAsia="宋体" w:hAnsi="Times" w:cs="Times" w:hint="eastAsia"/>
          <w:kern w:val="0"/>
          <w:sz w:val="24"/>
          <w:szCs w:val="24"/>
        </w:rPr>
        <w:t>20</w:t>
      </w:r>
      <w:r w:rsidR="009E6260" w:rsidRPr="004173AE">
        <w:rPr>
          <w:rFonts w:ascii="Times" w:eastAsia="宋体" w:hAnsi="Times" w:cs="Times"/>
          <w:kern w:val="0"/>
          <w:sz w:val="24"/>
          <w:szCs w:val="24"/>
        </w:rPr>
        <w:t>%</w:t>
      </w:r>
      <w:r w:rsidR="009E6260" w:rsidRPr="004173AE">
        <w:rPr>
          <w:rFonts w:ascii="Times" w:eastAsia="宋体" w:hAnsi="Times" w:cs="Times" w:hint="eastAsia"/>
          <w:kern w:val="0"/>
          <w:sz w:val="24"/>
          <w:szCs w:val="24"/>
        </w:rPr>
        <w:t>）</w:t>
      </w:r>
      <w:r w:rsidR="009E6260" w:rsidRPr="004173AE">
        <w:rPr>
          <w:rFonts w:ascii="Times" w:eastAsia="宋体" w:hAnsi="Times" w:cs="Times"/>
          <w:kern w:val="0"/>
          <w:sz w:val="24"/>
          <w:szCs w:val="24"/>
        </w:rPr>
        <w:t>+</w:t>
      </w:r>
      <w:r w:rsidR="00A6147E" w:rsidRPr="004173AE">
        <w:rPr>
          <w:rFonts w:ascii="Times" w:eastAsia="宋体" w:hAnsi="Times" w:cs="Times" w:hint="eastAsia"/>
          <w:kern w:val="0"/>
          <w:sz w:val="24"/>
          <w:szCs w:val="24"/>
        </w:rPr>
        <w:t>见习作业</w:t>
      </w:r>
      <w:r w:rsidR="009E6260" w:rsidRPr="004173AE">
        <w:rPr>
          <w:rFonts w:ascii="Times" w:eastAsia="宋体" w:hAnsi="Times" w:cs="Times" w:hint="eastAsia"/>
          <w:kern w:val="0"/>
          <w:sz w:val="24"/>
          <w:szCs w:val="24"/>
        </w:rPr>
        <w:t>（</w:t>
      </w:r>
      <w:r w:rsidR="00DB4147" w:rsidRPr="002375AB">
        <w:rPr>
          <w:rFonts w:ascii="Times New Roman" w:cs="Times New Roman"/>
          <w:szCs w:val="21"/>
        </w:rPr>
        <w:t>×</w:t>
      </w:r>
      <w:r w:rsidR="00A6147E" w:rsidRPr="004173AE">
        <w:rPr>
          <w:rFonts w:ascii="Times New Roman" w:eastAsia="宋体" w:hAnsi="Times New Roman" w:cs="Times New Roman" w:hint="eastAsia"/>
          <w:kern w:val="0"/>
          <w:sz w:val="24"/>
          <w:szCs w:val="24"/>
        </w:rPr>
        <w:t>40</w:t>
      </w:r>
      <w:r w:rsidR="009E6260" w:rsidRPr="004173AE">
        <w:rPr>
          <w:rFonts w:ascii="Times" w:eastAsia="宋体" w:hAnsi="Times" w:cs="Times"/>
          <w:kern w:val="0"/>
          <w:sz w:val="24"/>
          <w:szCs w:val="24"/>
        </w:rPr>
        <w:t>%</w:t>
      </w:r>
      <w:r w:rsidR="009E6260" w:rsidRPr="004173AE">
        <w:rPr>
          <w:rFonts w:ascii="Times" w:eastAsia="宋体" w:hAnsi="Times" w:cs="Times" w:hint="eastAsia"/>
          <w:kern w:val="0"/>
          <w:sz w:val="24"/>
          <w:szCs w:val="24"/>
        </w:rPr>
        <w:t>）</w:t>
      </w:r>
      <w:r w:rsidR="009E6260" w:rsidRPr="004173AE">
        <w:rPr>
          <w:rFonts w:ascii="Times" w:eastAsia="宋体" w:hAnsi="Times" w:cs="Times"/>
          <w:kern w:val="0"/>
          <w:sz w:val="24"/>
          <w:szCs w:val="24"/>
        </w:rPr>
        <w:t>+</w:t>
      </w:r>
      <w:r w:rsidR="00A6147E" w:rsidRPr="004173AE">
        <w:rPr>
          <w:rFonts w:ascii="Times" w:eastAsia="宋体" w:hAnsi="Times" w:cs="Times" w:hint="eastAsia"/>
          <w:kern w:val="0"/>
          <w:sz w:val="24"/>
          <w:szCs w:val="24"/>
        </w:rPr>
        <w:t>小组汇报和讨论（</w:t>
      </w:r>
      <w:r w:rsidR="00DB4147" w:rsidRPr="002375AB">
        <w:rPr>
          <w:rFonts w:ascii="Times New Roman" w:cs="Times New Roman"/>
          <w:szCs w:val="21"/>
        </w:rPr>
        <w:t>×</w:t>
      </w:r>
      <w:r w:rsidR="00A6147E" w:rsidRPr="004173AE">
        <w:rPr>
          <w:rFonts w:ascii="Times New Roman" w:eastAsia="宋体" w:hAnsi="Times New Roman" w:cs="Times New Roman" w:hint="eastAsia"/>
          <w:kern w:val="0"/>
          <w:sz w:val="24"/>
          <w:szCs w:val="24"/>
        </w:rPr>
        <w:t>40</w:t>
      </w:r>
      <w:r w:rsidR="00A6147E" w:rsidRPr="004173AE">
        <w:rPr>
          <w:rFonts w:ascii="Times" w:eastAsia="宋体" w:hAnsi="Times" w:cs="Times"/>
          <w:kern w:val="0"/>
          <w:sz w:val="24"/>
          <w:szCs w:val="24"/>
        </w:rPr>
        <w:t>%</w:t>
      </w:r>
      <w:r w:rsidR="00A6147E" w:rsidRPr="004173AE">
        <w:rPr>
          <w:rFonts w:ascii="Times" w:eastAsia="宋体" w:hAnsi="Times" w:cs="Times" w:hint="eastAsia"/>
          <w:kern w:val="0"/>
          <w:sz w:val="24"/>
          <w:szCs w:val="24"/>
        </w:rPr>
        <w:t>）</w:t>
      </w:r>
    </w:p>
    <w:bookmarkEnd w:id="0"/>
    <w:p w:rsidR="00EE3045" w:rsidRPr="004173AE" w:rsidRDefault="009E6260">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4173AE">
        <w:rPr>
          <w:rFonts w:ascii="Times" w:eastAsia="宋体" w:hAnsi="Times" w:cs="Times"/>
          <w:b/>
          <w:kern w:val="0"/>
          <w:sz w:val="24"/>
          <w:szCs w:val="24"/>
        </w:rPr>
        <w:t>2.</w:t>
      </w:r>
      <w:r w:rsidRPr="004173AE">
        <w:rPr>
          <w:rFonts w:ascii="Times" w:eastAsia="宋体" w:hAnsi="Times" w:cs="Times" w:hint="eastAsia"/>
          <w:b/>
          <w:kern w:val="0"/>
          <w:sz w:val="24"/>
          <w:szCs w:val="24"/>
        </w:rPr>
        <w:t>期末成绩评定</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t>期末考核以见习报告形式，见习报告应包括全部</w:t>
      </w:r>
      <w:r w:rsidR="004173AE">
        <w:rPr>
          <w:rFonts w:ascii="Times" w:hAnsi="Times" w:cs="Times" w:hint="eastAsia"/>
          <w:sz w:val="24"/>
          <w:szCs w:val="24"/>
        </w:rPr>
        <w:t>见习</w:t>
      </w:r>
      <w:r w:rsidRPr="004173AE">
        <w:rPr>
          <w:rFonts w:ascii="Times" w:hAnsi="Times" w:cs="Times" w:hint="eastAsia"/>
          <w:sz w:val="24"/>
          <w:szCs w:val="24"/>
        </w:rPr>
        <w:t>内容及分析和感想。</w:t>
      </w:r>
    </w:p>
    <w:p w:rsidR="00A6147E" w:rsidRPr="004173AE" w:rsidRDefault="00A6147E" w:rsidP="004173AE">
      <w:pPr>
        <w:snapToGrid w:val="0"/>
        <w:spacing w:line="400" w:lineRule="exact"/>
        <w:ind w:firstLineChars="200" w:firstLine="480"/>
        <w:rPr>
          <w:rFonts w:ascii="Times" w:hAnsi="Times" w:cs="Times"/>
          <w:sz w:val="24"/>
          <w:szCs w:val="24"/>
        </w:rPr>
      </w:pPr>
      <w:r w:rsidRPr="004173AE">
        <w:rPr>
          <w:rFonts w:ascii="Times" w:hAnsi="Times" w:cs="Times" w:hint="eastAsia"/>
          <w:sz w:val="24"/>
          <w:szCs w:val="24"/>
        </w:rPr>
        <w:t>各</w:t>
      </w:r>
      <w:proofErr w:type="gramStart"/>
      <w:r w:rsidRPr="004173AE">
        <w:rPr>
          <w:rFonts w:ascii="Times" w:hAnsi="Times" w:cs="Times" w:hint="eastAsia"/>
          <w:sz w:val="24"/>
          <w:szCs w:val="24"/>
        </w:rPr>
        <w:t>见习组</w:t>
      </w:r>
      <w:proofErr w:type="gramEnd"/>
      <w:r w:rsidRPr="004173AE">
        <w:rPr>
          <w:rFonts w:ascii="Times" w:hAnsi="Times" w:cs="Times" w:hint="eastAsia"/>
          <w:sz w:val="24"/>
          <w:szCs w:val="24"/>
        </w:rPr>
        <w:t>学生于见习周后的一周内以小组为单位，将见习报告电子版和纸质文档提交到相应指导老师。指导老师按评分依据对见习报告进行成绩评定。</w:t>
      </w:r>
    </w:p>
    <w:p w:rsidR="00EE3045" w:rsidRPr="004173AE" w:rsidRDefault="009E6260">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sidRPr="004173AE">
        <w:rPr>
          <w:rFonts w:ascii="Times" w:eastAsia="宋体" w:hAnsi="Times" w:cs="Times"/>
          <w:b/>
          <w:kern w:val="0"/>
          <w:sz w:val="24"/>
          <w:szCs w:val="24"/>
        </w:rPr>
        <w:t>3.</w:t>
      </w:r>
      <w:r w:rsidRPr="004173AE">
        <w:rPr>
          <w:rFonts w:ascii="Times" w:eastAsia="宋体" w:hAnsi="Times" w:cs="Times" w:hint="eastAsia"/>
          <w:b/>
          <w:kern w:val="0"/>
          <w:sz w:val="24"/>
          <w:szCs w:val="24"/>
        </w:rPr>
        <w:t>总成绩评定</w:t>
      </w:r>
    </w:p>
    <w:p w:rsidR="008875CA" w:rsidRDefault="009E6260">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4173AE">
        <w:rPr>
          <w:rFonts w:ascii="Times" w:eastAsia="宋体" w:hAnsi="Times" w:cs="Times" w:hint="eastAsia"/>
          <w:kern w:val="0"/>
          <w:sz w:val="24"/>
          <w:szCs w:val="24"/>
        </w:rPr>
        <w:t>总成绩应由</w:t>
      </w:r>
      <w:r w:rsidR="008875CA">
        <w:rPr>
          <w:rFonts w:ascii="Cambria" w:eastAsia="宋体" w:hAnsi="Cambria" w:cs="Cambria" w:hint="eastAsia"/>
          <w:kern w:val="0"/>
          <w:sz w:val="24"/>
          <w:szCs w:val="24"/>
        </w:rPr>
        <w:t>过程</w:t>
      </w:r>
      <w:r w:rsidRPr="004173AE">
        <w:rPr>
          <w:rFonts w:ascii="Times" w:eastAsia="宋体" w:hAnsi="Times" w:cs="Times" w:hint="eastAsia"/>
          <w:kern w:val="0"/>
          <w:sz w:val="24"/>
          <w:szCs w:val="24"/>
        </w:rPr>
        <w:t>考核成绩和期末考核成绩构成：</w:t>
      </w:r>
    </w:p>
    <w:p w:rsidR="00EE3045" w:rsidRPr="004173AE" w:rsidRDefault="009E6260">
      <w:pPr>
        <w:autoSpaceDE w:val="0"/>
        <w:autoSpaceDN w:val="0"/>
        <w:adjustRightInd w:val="0"/>
        <w:snapToGrid w:val="0"/>
        <w:spacing w:line="400" w:lineRule="exact"/>
        <w:ind w:firstLineChars="200" w:firstLine="480"/>
        <w:jc w:val="left"/>
        <w:rPr>
          <w:rFonts w:ascii="Times New Roman" w:eastAsia="宋体" w:hAnsi="Times New Roman" w:cs="Times New Roman"/>
          <w:b/>
          <w:sz w:val="24"/>
          <w:szCs w:val="24"/>
        </w:rPr>
      </w:pPr>
      <w:r w:rsidRPr="004173AE">
        <w:rPr>
          <w:rFonts w:ascii="Times" w:eastAsia="宋体" w:hAnsi="Times" w:cs="Times" w:hint="eastAsia"/>
          <w:kern w:val="0"/>
          <w:sz w:val="24"/>
          <w:szCs w:val="24"/>
        </w:rPr>
        <w:t>总成绩（</w:t>
      </w:r>
      <w:r w:rsidRPr="004173AE">
        <w:rPr>
          <w:rFonts w:ascii="Times" w:eastAsia="宋体" w:hAnsi="Times" w:cs="Times"/>
          <w:kern w:val="0"/>
          <w:sz w:val="24"/>
          <w:szCs w:val="24"/>
        </w:rPr>
        <w:t>100%</w:t>
      </w:r>
      <w:r w:rsidRPr="004173AE">
        <w:rPr>
          <w:rFonts w:ascii="Times" w:eastAsia="宋体" w:hAnsi="Times" w:cs="Times" w:hint="eastAsia"/>
          <w:kern w:val="0"/>
          <w:sz w:val="24"/>
          <w:szCs w:val="24"/>
        </w:rPr>
        <w:t>）</w:t>
      </w:r>
      <w:r w:rsidRPr="004173AE">
        <w:rPr>
          <w:rFonts w:ascii="Times" w:eastAsia="宋体" w:hAnsi="Times" w:cs="Times"/>
          <w:kern w:val="0"/>
          <w:sz w:val="24"/>
          <w:szCs w:val="24"/>
        </w:rPr>
        <w:t>=</w:t>
      </w:r>
      <w:r w:rsidR="008875CA">
        <w:rPr>
          <w:rFonts w:ascii="Cambria" w:eastAsia="宋体" w:hAnsi="Cambria" w:cs="Cambria" w:hint="eastAsia"/>
          <w:kern w:val="0"/>
          <w:sz w:val="24"/>
          <w:szCs w:val="24"/>
        </w:rPr>
        <w:t>过程</w:t>
      </w:r>
      <w:r w:rsidRPr="004173AE">
        <w:rPr>
          <w:rFonts w:ascii="Times" w:eastAsia="宋体" w:hAnsi="Times" w:cs="Times" w:hint="eastAsia"/>
          <w:kern w:val="0"/>
          <w:sz w:val="24"/>
          <w:szCs w:val="24"/>
        </w:rPr>
        <w:t>成绩（</w:t>
      </w:r>
      <w:r w:rsidR="00DB4147" w:rsidRPr="002375AB">
        <w:rPr>
          <w:rFonts w:ascii="Times New Roman" w:cs="Times New Roman"/>
          <w:szCs w:val="21"/>
        </w:rPr>
        <w:t>×</w:t>
      </w:r>
      <w:r w:rsidR="00A6147E" w:rsidRPr="004173AE">
        <w:rPr>
          <w:rFonts w:ascii="Times New Roman" w:eastAsia="宋体" w:hAnsi="Times New Roman" w:cs="Times New Roman" w:hint="eastAsia"/>
          <w:kern w:val="0"/>
          <w:sz w:val="24"/>
          <w:szCs w:val="24"/>
        </w:rPr>
        <w:t>50</w:t>
      </w:r>
      <w:r w:rsidRPr="004173AE">
        <w:rPr>
          <w:rFonts w:ascii="Times" w:eastAsia="宋体" w:hAnsi="Times" w:cs="Times"/>
          <w:kern w:val="0"/>
          <w:sz w:val="24"/>
          <w:szCs w:val="24"/>
        </w:rPr>
        <w:t>%</w:t>
      </w:r>
      <w:r w:rsidRPr="004173AE">
        <w:rPr>
          <w:rFonts w:ascii="Times" w:eastAsia="宋体" w:hAnsi="Times" w:cs="Times" w:hint="eastAsia"/>
          <w:kern w:val="0"/>
          <w:sz w:val="24"/>
          <w:szCs w:val="24"/>
        </w:rPr>
        <w:t>）</w:t>
      </w:r>
      <w:r w:rsidRPr="004173AE">
        <w:rPr>
          <w:rFonts w:ascii="Times" w:eastAsia="宋体" w:hAnsi="Times" w:cs="Times"/>
          <w:kern w:val="0"/>
          <w:sz w:val="24"/>
          <w:szCs w:val="24"/>
        </w:rPr>
        <w:t>+</w:t>
      </w:r>
      <w:r w:rsidRPr="004173AE">
        <w:rPr>
          <w:rFonts w:ascii="Times" w:eastAsia="宋体" w:hAnsi="Times" w:cs="Times" w:hint="eastAsia"/>
          <w:kern w:val="0"/>
          <w:sz w:val="24"/>
          <w:szCs w:val="24"/>
        </w:rPr>
        <w:t>期末成绩（</w:t>
      </w:r>
      <w:r w:rsidR="00DB4147" w:rsidRPr="002375AB">
        <w:rPr>
          <w:rFonts w:ascii="Times New Roman" w:cs="Times New Roman"/>
          <w:szCs w:val="21"/>
        </w:rPr>
        <w:t>×</w:t>
      </w:r>
      <w:r w:rsidR="00A6147E" w:rsidRPr="004173AE">
        <w:rPr>
          <w:rFonts w:ascii="Times New Roman" w:eastAsia="宋体" w:hAnsi="Times New Roman" w:cs="Times New Roman" w:hint="eastAsia"/>
          <w:kern w:val="0"/>
          <w:sz w:val="24"/>
          <w:szCs w:val="24"/>
        </w:rPr>
        <w:t>50</w:t>
      </w:r>
      <w:r w:rsidRPr="004173AE">
        <w:rPr>
          <w:rFonts w:ascii="Times" w:eastAsia="宋体" w:hAnsi="Times" w:cs="Times"/>
          <w:kern w:val="0"/>
          <w:sz w:val="24"/>
          <w:szCs w:val="24"/>
        </w:rPr>
        <w:t>%</w:t>
      </w:r>
      <w:r w:rsidRPr="004173AE">
        <w:rPr>
          <w:rFonts w:ascii="Times" w:eastAsia="宋体" w:hAnsi="Times" w:cs="Times" w:hint="eastAsia"/>
          <w:kern w:val="0"/>
          <w:sz w:val="24"/>
          <w:szCs w:val="24"/>
        </w:rPr>
        <w:t>）</w:t>
      </w:r>
    </w:p>
    <w:p w:rsidR="00EE3045" w:rsidRPr="00F272BF" w:rsidRDefault="009E6260">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sidRPr="00F272BF">
        <w:rPr>
          <w:rFonts w:ascii="黑体" w:eastAsia="黑体" w:hAnsi="黑体" w:cs="黑体" w:hint="eastAsia"/>
          <w:b/>
          <w:sz w:val="24"/>
          <w:szCs w:val="24"/>
        </w:rPr>
        <w:t>（三）评分标准</w:t>
      </w:r>
    </w:p>
    <w:p w:rsidR="008D7377" w:rsidRDefault="008D7377" w:rsidP="008D7377">
      <w:pPr>
        <w:kinsoku w:val="0"/>
        <w:overflowPunct w:val="0"/>
        <w:autoSpaceDE w:val="0"/>
        <w:autoSpaceDN w:val="0"/>
        <w:adjustRightInd w:val="0"/>
        <w:snapToGrid w:val="0"/>
        <w:spacing w:line="400" w:lineRule="exact"/>
        <w:ind w:firstLineChars="200" w:firstLine="482"/>
        <w:rPr>
          <w:rFonts w:ascii="Times" w:hAnsi="Times" w:cs="Times"/>
          <w:color w:val="000000"/>
          <w:sz w:val="22"/>
          <w:szCs w:val="21"/>
        </w:rPr>
      </w:pPr>
      <w:r w:rsidRPr="00282AFA">
        <w:rPr>
          <w:rFonts w:ascii="宋体" w:eastAsia="宋体" w:hAnsi="宋体" w:cs="黑体" w:hint="eastAsia"/>
          <w:b/>
          <w:sz w:val="24"/>
          <w:szCs w:val="24"/>
        </w:rPr>
        <w:t>（1）资源学习</w:t>
      </w:r>
      <w:r w:rsidRPr="00282AFA">
        <w:rPr>
          <w:rFonts w:ascii="宋体" w:eastAsia="宋体" w:hAnsi="宋体" w:cs="黑体" w:hint="eastAsia"/>
          <w:sz w:val="24"/>
          <w:szCs w:val="24"/>
        </w:rPr>
        <w:t>：</w:t>
      </w:r>
      <w:r w:rsidRPr="00282AFA">
        <w:rPr>
          <w:rFonts w:ascii="Times" w:hAnsi="Times" w:cs="Times" w:hint="eastAsia"/>
          <w:color w:val="000000"/>
          <w:sz w:val="22"/>
          <w:szCs w:val="21"/>
        </w:rPr>
        <w:t>以</w:t>
      </w:r>
      <w:proofErr w:type="gramStart"/>
      <w:r w:rsidRPr="00282AFA">
        <w:rPr>
          <w:rFonts w:ascii="Times" w:hAnsi="Times" w:cs="Times" w:hint="eastAsia"/>
          <w:color w:val="000000"/>
          <w:sz w:val="22"/>
          <w:szCs w:val="21"/>
        </w:rPr>
        <w:t>云班课</w:t>
      </w:r>
      <w:proofErr w:type="gramEnd"/>
      <w:r w:rsidRPr="00282AFA">
        <w:rPr>
          <w:rFonts w:ascii="Times" w:hAnsi="Times" w:cs="Times" w:hint="eastAsia"/>
          <w:color w:val="000000"/>
          <w:sz w:val="22"/>
          <w:szCs w:val="21"/>
        </w:rPr>
        <w:t>或学习通等学习软件记录的在线学习</w:t>
      </w:r>
      <w:r>
        <w:rPr>
          <w:rFonts w:ascii="Cambria" w:hAnsi="Cambria" w:cs="Cambria" w:hint="eastAsia"/>
          <w:color w:val="000000"/>
          <w:sz w:val="22"/>
          <w:szCs w:val="21"/>
        </w:rPr>
        <w:t>资源</w:t>
      </w:r>
      <w:r w:rsidRPr="00282AFA">
        <w:rPr>
          <w:rFonts w:ascii="Times" w:hAnsi="Times" w:cs="Times" w:hint="eastAsia"/>
          <w:color w:val="000000"/>
          <w:sz w:val="22"/>
          <w:szCs w:val="21"/>
        </w:rPr>
        <w:t>情况进行评分。</w:t>
      </w:r>
    </w:p>
    <w:p w:rsidR="008D7377" w:rsidRPr="00A70F89" w:rsidRDefault="008D7377" w:rsidP="008D7377">
      <w:pPr>
        <w:kinsoku w:val="0"/>
        <w:overflowPunct w:val="0"/>
        <w:autoSpaceDE w:val="0"/>
        <w:autoSpaceDN w:val="0"/>
        <w:adjustRightInd w:val="0"/>
        <w:snapToGrid w:val="0"/>
        <w:spacing w:line="400" w:lineRule="exact"/>
        <w:ind w:firstLineChars="200" w:firstLine="482"/>
        <w:rPr>
          <w:rFonts w:ascii="Times" w:hAnsi="Times" w:cs="Times"/>
          <w:color w:val="000000"/>
          <w:sz w:val="22"/>
          <w:szCs w:val="21"/>
        </w:rPr>
      </w:pPr>
      <w:r w:rsidRPr="00282AFA">
        <w:rPr>
          <w:rFonts w:ascii="宋体" w:eastAsia="宋体" w:hAnsi="宋体" w:cs="黑体" w:hint="eastAsia"/>
          <w:b/>
          <w:sz w:val="24"/>
          <w:szCs w:val="24"/>
        </w:rPr>
        <w:t>（2）</w:t>
      </w:r>
      <w:r>
        <w:rPr>
          <w:rFonts w:ascii="宋体" w:eastAsia="宋体" w:hAnsi="宋体" w:cs="黑体" w:hint="eastAsia"/>
          <w:b/>
          <w:sz w:val="24"/>
          <w:szCs w:val="24"/>
        </w:rPr>
        <w:t>见习</w:t>
      </w:r>
      <w:r>
        <w:rPr>
          <w:rFonts w:ascii="宋体" w:eastAsia="宋体" w:hAnsi="宋体" w:cs="黑体" w:hint="eastAsia"/>
          <w:b/>
          <w:sz w:val="24"/>
          <w:szCs w:val="24"/>
        </w:rPr>
        <w:t>作业：</w:t>
      </w:r>
      <w:r w:rsidRPr="008D7377">
        <w:rPr>
          <w:rFonts w:ascii="宋体" w:eastAsia="宋体" w:hAnsi="宋体" w:cs="黑体" w:hint="eastAsia"/>
          <w:sz w:val="24"/>
          <w:szCs w:val="24"/>
        </w:rPr>
        <w:t>见习</w:t>
      </w:r>
      <w:r w:rsidRPr="00FC1153">
        <w:rPr>
          <w:rFonts w:ascii="宋体" w:eastAsia="宋体" w:hAnsi="宋体" w:cs="黑体" w:hint="eastAsia"/>
          <w:sz w:val="24"/>
          <w:szCs w:val="24"/>
        </w:rPr>
        <w:t>作业在</w:t>
      </w:r>
      <w:proofErr w:type="gramStart"/>
      <w:r w:rsidRPr="00FC1153">
        <w:rPr>
          <w:rFonts w:ascii="宋体" w:eastAsia="宋体" w:hAnsi="宋体" w:cs="黑体" w:hint="eastAsia"/>
          <w:sz w:val="24"/>
          <w:szCs w:val="24"/>
        </w:rPr>
        <w:t>云班课</w:t>
      </w:r>
      <w:proofErr w:type="gramEnd"/>
      <w:r w:rsidRPr="00FC1153">
        <w:rPr>
          <w:rFonts w:ascii="宋体" w:eastAsia="宋体" w:hAnsi="宋体" w:cs="黑体" w:hint="eastAsia"/>
          <w:sz w:val="24"/>
          <w:szCs w:val="24"/>
        </w:rPr>
        <w:t>活动中开展，学生应独立</w:t>
      </w:r>
      <w:proofErr w:type="gramStart"/>
      <w:r w:rsidRPr="00FC1153">
        <w:rPr>
          <w:rFonts w:ascii="宋体" w:eastAsia="宋体" w:hAnsi="宋体" w:cs="黑体" w:hint="eastAsia"/>
          <w:sz w:val="24"/>
          <w:szCs w:val="24"/>
        </w:rPr>
        <w:t>完成云班课上</w:t>
      </w:r>
      <w:proofErr w:type="gramEnd"/>
      <w:r w:rsidRPr="00FC1153">
        <w:rPr>
          <w:rFonts w:ascii="宋体" w:eastAsia="宋体" w:hAnsi="宋体" w:cs="黑体" w:hint="eastAsia"/>
          <w:sz w:val="24"/>
          <w:szCs w:val="24"/>
        </w:rPr>
        <w:t>的作业</w:t>
      </w:r>
      <w:r>
        <w:rPr>
          <w:rFonts w:ascii="宋体" w:eastAsia="宋体" w:hAnsi="宋体" w:cs="黑体" w:hint="eastAsia"/>
          <w:sz w:val="24"/>
          <w:szCs w:val="24"/>
        </w:rPr>
        <w:t>，</w:t>
      </w:r>
      <w:r w:rsidRPr="00FC1153">
        <w:rPr>
          <w:rFonts w:ascii="Times" w:hAnsi="Times" w:cs="Times" w:hint="eastAsia"/>
          <w:color w:val="000000"/>
          <w:sz w:val="22"/>
          <w:szCs w:val="21"/>
        </w:rPr>
        <w:t>实践作业成绩评定在</w:t>
      </w:r>
      <w:proofErr w:type="gramStart"/>
      <w:r w:rsidRPr="00FC1153">
        <w:rPr>
          <w:rFonts w:ascii="Times" w:hAnsi="Times" w:cs="Times" w:hint="eastAsia"/>
          <w:color w:val="000000"/>
          <w:sz w:val="22"/>
          <w:szCs w:val="21"/>
        </w:rPr>
        <w:t>云班课</w:t>
      </w:r>
      <w:proofErr w:type="gramEnd"/>
      <w:r w:rsidRPr="00FC1153">
        <w:rPr>
          <w:rFonts w:ascii="Times" w:hAnsi="Times" w:cs="Times" w:hint="eastAsia"/>
          <w:color w:val="000000"/>
          <w:sz w:val="22"/>
          <w:szCs w:val="21"/>
        </w:rPr>
        <w:t>由指导老师根据学生的完成情况进行打分。</w:t>
      </w:r>
    </w:p>
    <w:p w:rsidR="008D7377" w:rsidRPr="00FC1153" w:rsidRDefault="008D7377" w:rsidP="008D7377">
      <w:pPr>
        <w:kinsoku w:val="0"/>
        <w:overflowPunct w:val="0"/>
        <w:autoSpaceDE w:val="0"/>
        <w:autoSpaceDN w:val="0"/>
        <w:adjustRightInd w:val="0"/>
        <w:snapToGrid w:val="0"/>
        <w:spacing w:line="400" w:lineRule="exact"/>
        <w:ind w:firstLineChars="200" w:firstLine="482"/>
        <w:rPr>
          <w:rFonts w:ascii="Times" w:hAnsi="Times" w:cs="Times"/>
          <w:sz w:val="24"/>
          <w:szCs w:val="24"/>
        </w:rPr>
      </w:pPr>
      <w:r w:rsidRPr="00FC1153">
        <w:rPr>
          <w:rFonts w:ascii="宋体" w:eastAsia="宋体" w:hAnsi="宋体" w:cs="黑体" w:hint="eastAsia"/>
          <w:b/>
          <w:sz w:val="24"/>
          <w:szCs w:val="24"/>
        </w:rPr>
        <w:t>（3）</w:t>
      </w:r>
      <w:r w:rsidRPr="00FC1153">
        <w:rPr>
          <w:rFonts w:ascii="Times" w:hAnsi="Times" w:cs="Times" w:hint="eastAsia"/>
          <w:b/>
          <w:sz w:val="24"/>
          <w:szCs w:val="24"/>
        </w:rPr>
        <w:t>小组汇报和讨论</w:t>
      </w:r>
      <w:r>
        <w:rPr>
          <w:rFonts w:ascii="Times" w:hAnsi="Times" w:cs="Times" w:hint="eastAsia"/>
          <w:b/>
          <w:sz w:val="24"/>
          <w:szCs w:val="24"/>
        </w:rPr>
        <w:t>：</w:t>
      </w:r>
      <w:r w:rsidRPr="00FC1153">
        <w:rPr>
          <w:rFonts w:ascii="Times" w:hAnsi="Times" w:cs="Times" w:hint="eastAsia"/>
          <w:sz w:val="24"/>
          <w:szCs w:val="24"/>
        </w:rPr>
        <w:t>实践后讨论由每组制作</w:t>
      </w:r>
      <w:r w:rsidRPr="00FC1153">
        <w:rPr>
          <w:rFonts w:ascii="Times" w:hAnsi="Times" w:cs="Times" w:hint="eastAsia"/>
          <w:sz w:val="24"/>
          <w:szCs w:val="24"/>
        </w:rPr>
        <w:t>ppt</w:t>
      </w:r>
      <w:r w:rsidRPr="00FC1153">
        <w:rPr>
          <w:rFonts w:ascii="Times" w:hAnsi="Times" w:cs="Times" w:hint="eastAsia"/>
          <w:sz w:val="24"/>
          <w:szCs w:val="24"/>
        </w:rPr>
        <w:t>并上传至</w:t>
      </w:r>
      <w:proofErr w:type="gramStart"/>
      <w:r w:rsidRPr="00FC1153">
        <w:rPr>
          <w:rFonts w:ascii="Times" w:hAnsi="Times" w:cs="Times" w:hint="eastAsia"/>
          <w:sz w:val="24"/>
          <w:szCs w:val="24"/>
        </w:rPr>
        <w:t>云班课</w:t>
      </w:r>
      <w:proofErr w:type="gramEnd"/>
      <w:r w:rsidRPr="00FC1153">
        <w:rPr>
          <w:rFonts w:ascii="Times" w:hAnsi="Times" w:cs="Times" w:hint="eastAsia"/>
          <w:sz w:val="24"/>
          <w:szCs w:val="24"/>
        </w:rPr>
        <w:t>，讨论时由一名代表进行讲解陈述，展示的自己的“亮点”</w:t>
      </w:r>
      <w:r>
        <w:rPr>
          <w:rFonts w:ascii="Cambria" w:hAnsi="Cambria" w:cs="Cambria" w:hint="eastAsia"/>
          <w:sz w:val="24"/>
          <w:szCs w:val="24"/>
        </w:rPr>
        <w:t>及</w:t>
      </w:r>
      <w:r w:rsidRPr="00FC1153">
        <w:rPr>
          <w:rFonts w:ascii="Times" w:hAnsi="Times" w:cs="Times" w:hint="eastAsia"/>
          <w:sz w:val="24"/>
          <w:szCs w:val="24"/>
        </w:rPr>
        <w:t>未解决的问题。指导教师根据每组的总结表现、提问的专业性和深度进行在</w:t>
      </w:r>
      <w:proofErr w:type="gramStart"/>
      <w:r w:rsidRPr="00FC1153">
        <w:rPr>
          <w:rFonts w:ascii="Times" w:hAnsi="Times" w:cs="Times" w:hint="eastAsia"/>
          <w:sz w:val="24"/>
          <w:szCs w:val="24"/>
        </w:rPr>
        <w:t>云班课</w:t>
      </w:r>
      <w:proofErr w:type="gramEnd"/>
      <w:r w:rsidRPr="00FC1153">
        <w:rPr>
          <w:rFonts w:ascii="Times" w:hAnsi="Times" w:cs="Times" w:hint="eastAsia"/>
          <w:sz w:val="24"/>
          <w:szCs w:val="24"/>
        </w:rPr>
        <w:t>进行打分。</w:t>
      </w:r>
    </w:p>
    <w:p w:rsidR="008D7377" w:rsidRPr="00282AFA" w:rsidRDefault="008D7377" w:rsidP="008D7377">
      <w:pPr>
        <w:kinsoku w:val="0"/>
        <w:overflowPunct w:val="0"/>
        <w:autoSpaceDE w:val="0"/>
        <w:autoSpaceDN w:val="0"/>
        <w:adjustRightInd w:val="0"/>
        <w:snapToGrid w:val="0"/>
        <w:spacing w:line="400" w:lineRule="exact"/>
        <w:ind w:firstLineChars="200" w:firstLine="482"/>
        <w:rPr>
          <w:rFonts w:ascii="宋体" w:eastAsia="宋体" w:hAnsi="宋体" w:cs="黑体"/>
          <w:b/>
          <w:sz w:val="24"/>
          <w:szCs w:val="24"/>
        </w:rPr>
      </w:pPr>
      <w:r>
        <w:rPr>
          <w:rFonts w:ascii="宋体" w:eastAsia="宋体" w:hAnsi="宋体" w:cs="黑体" w:hint="eastAsia"/>
          <w:b/>
          <w:sz w:val="24"/>
          <w:szCs w:val="24"/>
        </w:rPr>
        <w:t>（4）</w:t>
      </w:r>
      <w:r>
        <w:rPr>
          <w:rFonts w:ascii="宋体" w:eastAsia="宋体" w:hAnsi="宋体" w:cs="黑体" w:hint="eastAsia"/>
          <w:b/>
          <w:sz w:val="24"/>
          <w:szCs w:val="24"/>
        </w:rPr>
        <w:t>见习</w:t>
      </w:r>
      <w:r w:rsidRPr="00FC1153">
        <w:rPr>
          <w:rFonts w:ascii="宋体" w:eastAsia="宋体" w:hAnsi="宋体" w:cs="黑体" w:hint="eastAsia"/>
          <w:b/>
          <w:sz w:val="24"/>
          <w:szCs w:val="24"/>
        </w:rPr>
        <w:t>报告</w:t>
      </w:r>
      <w:r>
        <w:rPr>
          <w:rFonts w:ascii="宋体" w:eastAsia="宋体" w:hAnsi="宋体" w:cs="黑体" w:hint="eastAsia"/>
          <w:b/>
          <w:sz w:val="24"/>
          <w:szCs w:val="24"/>
        </w:rPr>
        <w:t>：</w:t>
      </w:r>
      <w:bookmarkStart w:id="1" w:name="_GoBack"/>
      <w:bookmarkEnd w:id="1"/>
    </w:p>
    <w:p w:rsidR="00EE3045" w:rsidRPr="00F272BF" w:rsidRDefault="008D7377" w:rsidP="008D7377">
      <w:pPr>
        <w:spacing w:line="360" w:lineRule="auto"/>
        <w:jc w:val="left"/>
        <w:rPr>
          <w:rFonts w:ascii="Times New Roman" w:eastAsia="宋体" w:hAnsi="Times New Roman" w:cs="Times New Roman"/>
          <w:b/>
          <w:szCs w:val="21"/>
        </w:rPr>
      </w:pPr>
      <w:r>
        <w:rPr>
          <w:rFonts w:hint="eastAsia"/>
          <w:color w:val="000000"/>
        </w:rPr>
        <w:t xml:space="preserve">     </w:t>
      </w:r>
      <w:r>
        <w:rPr>
          <w:rFonts w:hint="eastAsia"/>
          <w:color w:val="000000"/>
        </w:rPr>
        <w:t>见习</w:t>
      </w:r>
      <w:r>
        <w:rPr>
          <w:rFonts w:hint="eastAsia"/>
          <w:color w:val="000000"/>
        </w:rPr>
        <w:t>报告</w:t>
      </w:r>
      <w:r>
        <w:rPr>
          <w:rFonts w:hint="eastAsia"/>
          <w:color w:val="000000"/>
          <w:szCs w:val="21"/>
        </w:rPr>
        <w:t>具体评分标准见下表</w:t>
      </w:r>
      <w:r w:rsidRPr="00EB7226">
        <w:rPr>
          <w:rFonts w:ascii="Times New Roman" w:cs="Times New Roman" w:hint="eastAsia"/>
          <w:sz w:val="24"/>
          <w:szCs w:val="24"/>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607"/>
        <w:gridCol w:w="1607"/>
        <w:gridCol w:w="1607"/>
        <w:gridCol w:w="1607"/>
        <w:gridCol w:w="1567"/>
      </w:tblGrid>
      <w:tr w:rsidR="00F272BF" w:rsidRPr="00F272BF" w:rsidTr="00A6147E">
        <w:trPr>
          <w:trHeight w:val="20"/>
          <w:jc w:val="center"/>
        </w:trPr>
        <w:tc>
          <w:tcPr>
            <w:tcW w:w="587" w:type="pct"/>
            <w:vMerge w:val="restart"/>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考核项目</w:t>
            </w:r>
          </w:p>
        </w:tc>
        <w:tc>
          <w:tcPr>
            <w:tcW w:w="4413" w:type="pct"/>
            <w:gridSpan w:val="5"/>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评分</w:t>
            </w:r>
            <w:r w:rsidRPr="00F272BF">
              <w:rPr>
                <w:rFonts w:ascii="Times New Roman" w:hAnsi="Times New Roman"/>
                <w:b/>
                <w:szCs w:val="21"/>
              </w:rPr>
              <w:t>标准</w:t>
            </w:r>
          </w:p>
        </w:tc>
      </w:tr>
      <w:tr w:rsidR="00F272BF" w:rsidRPr="00F272BF" w:rsidTr="00A6147E">
        <w:trPr>
          <w:trHeight w:val="20"/>
          <w:jc w:val="center"/>
        </w:trPr>
        <w:tc>
          <w:tcPr>
            <w:tcW w:w="587" w:type="pct"/>
            <w:vMerge/>
            <w:vAlign w:val="center"/>
          </w:tcPr>
          <w:p w:rsidR="00EE3045" w:rsidRPr="00F272BF" w:rsidRDefault="00EE3045">
            <w:pPr>
              <w:adjustRightInd w:val="0"/>
              <w:snapToGrid w:val="0"/>
              <w:rPr>
                <w:rFonts w:ascii="Times New Roman" w:hAnsi="Times New Roman"/>
                <w:b/>
                <w:szCs w:val="21"/>
              </w:rPr>
            </w:pPr>
          </w:p>
        </w:tc>
        <w:tc>
          <w:tcPr>
            <w:tcW w:w="887" w:type="pct"/>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优秀</w:t>
            </w:r>
          </w:p>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w:t>
            </w:r>
            <w:r w:rsidRPr="00F272BF">
              <w:rPr>
                <w:rFonts w:ascii="Times New Roman" w:hAnsi="Times New Roman"/>
                <w:b/>
                <w:szCs w:val="21"/>
              </w:rPr>
              <w:t>100&gt;x</w:t>
            </w:r>
            <w:r w:rsidRPr="00F272BF">
              <w:rPr>
                <w:rFonts w:ascii="宋体" w:hAnsi="宋体" w:hint="eastAsia"/>
                <w:b/>
                <w:szCs w:val="21"/>
              </w:rPr>
              <w:t>≥</w:t>
            </w:r>
            <w:r w:rsidRPr="00F272BF">
              <w:rPr>
                <w:rFonts w:ascii="Times New Roman" w:hAnsi="Times New Roman"/>
                <w:b/>
                <w:szCs w:val="21"/>
              </w:rPr>
              <w:t>90</w:t>
            </w:r>
            <w:r w:rsidRPr="00F272BF">
              <w:rPr>
                <w:rFonts w:ascii="Times New Roman" w:hAnsi="Times New Roman" w:hint="eastAsia"/>
                <w:b/>
                <w:szCs w:val="21"/>
              </w:rPr>
              <w:t>)</w:t>
            </w:r>
          </w:p>
        </w:tc>
        <w:tc>
          <w:tcPr>
            <w:tcW w:w="887" w:type="pct"/>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良好</w:t>
            </w:r>
          </w:p>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w:t>
            </w:r>
            <w:r w:rsidRPr="00F272BF">
              <w:rPr>
                <w:rFonts w:ascii="Times New Roman" w:hAnsi="Times New Roman"/>
                <w:b/>
                <w:szCs w:val="21"/>
              </w:rPr>
              <w:t>90&gt; x</w:t>
            </w:r>
            <w:r w:rsidRPr="00F272BF">
              <w:rPr>
                <w:rFonts w:ascii="宋体" w:hAnsi="宋体" w:hint="eastAsia"/>
                <w:b/>
                <w:szCs w:val="21"/>
              </w:rPr>
              <w:t>≥</w:t>
            </w:r>
            <w:r w:rsidRPr="00F272BF">
              <w:rPr>
                <w:rFonts w:ascii="Times New Roman" w:hAnsi="Times New Roman"/>
                <w:b/>
                <w:szCs w:val="21"/>
              </w:rPr>
              <w:t>80)</w:t>
            </w:r>
          </w:p>
        </w:tc>
        <w:tc>
          <w:tcPr>
            <w:tcW w:w="887" w:type="pct"/>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中等</w:t>
            </w:r>
          </w:p>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w:t>
            </w:r>
            <w:r w:rsidRPr="00F272BF">
              <w:rPr>
                <w:rFonts w:ascii="Times New Roman" w:hAnsi="Times New Roman"/>
                <w:b/>
                <w:szCs w:val="21"/>
              </w:rPr>
              <w:t>80&gt; x</w:t>
            </w:r>
            <w:r w:rsidRPr="00F272BF">
              <w:rPr>
                <w:rFonts w:ascii="宋体" w:hAnsi="宋体" w:hint="eastAsia"/>
                <w:b/>
                <w:szCs w:val="21"/>
              </w:rPr>
              <w:t>≥</w:t>
            </w:r>
            <w:r w:rsidRPr="00F272BF">
              <w:rPr>
                <w:rFonts w:ascii="Times New Roman" w:hAnsi="Times New Roman"/>
                <w:b/>
                <w:szCs w:val="21"/>
              </w:rPr>
              <w:t>70</w:t>
            </w:r>
            <w:r w:rsidRPr="00F272BF">
              <w:rPr>
                <w:rFonts w:ascii="Times New Roman" w:hAnsi="Times New Roman" w:hint="eastAsia"/>
                <w:b/>
                <w:szCs w:val="21"/>
              </w:rPr>
              <w:t>)</w:t>
            </w:r>
          </w:p>
        </w:tc>
        <w:tc>
          <w:tcPr>
            <w:tcW w:w="887" w:type="pct"/>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及格</w:t>
            </w:r>
          </w:p>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w:t>
            </w:r>
            <w:r w:rsidRPr="00F272BF">
              <w:rPr>
                <w:rFonts w:ascii="Times New Roman" w:hAnsi="Times New Roman"/>
                <w:b/>
                <w:szCs w:val="21"/>
              </w:rPr>
              <w:t>70&gt; x</w:t>
            </w:r>
            <w:r w:rsidRPr="00F272BF">
              <w:rPr>
                <w:rFonts w:ascii="宋体" w:hAnsi="宋体" w:hint="eastAsia"/>
                <w:b/>
                <w:szCs w:val="21"/>
              </w:rPr>
              <w:t>≥</w:t>
            </w:r>
            <w:r w:rsidRPr="00F272BF">
              <w:rPr>
                <w:rFonts w:ascii="Times New Roman" w:hAnsi="Times New Roman"/>
                <w:b/>
                <w:szCs w:val="21"/>
              </w:rPr>
              <w:t>60</w:t>
            </w:r>
            <w:r w:rsidRPr="00F272BF">
              <w:rPr>
                <w:rFonts w:ascii="Times New Roman" w:hAnsi="Times New Roman" w:hint="eastAsia"/>
                <w:b/>
                <w:szCs w:val="21"/>
              </w:rPr>
              <w:t>)</w:t>
            </w:r>
          </w:p>
        </w:tc>
        <w:tc>
          <w:tcPr>
            <w:tcW w:w="864" w:type="pct"/>
            <w:vAlign w:val="center"/>
          </w:tcPr>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不及格</w:t>
            </w:r>
          </w:p>
          <w:p w:rsidR="00EE3045" w:rsidRPr="00F272BF" w:rsidRDefault="009E6260">
            <w:pPr>
              <w:adjustRightInd w:val="0"/>
              <w:snapToGrid w:val="0"/>
              <w:jc w:val="center"/>
              <w:rPr>
                <w:rFonts w:ascii="Times New Roman" w:hAnsi="Times New Roman"/>
                <w:b/>
                <w:szCs w:val="21"/>
              </w:rPr>
            </w:pPr>
            <w:r w:rsidRPr="00F272BF">
              <w:rPr>
                <w:rFonts w:ascii="Times New Roman" w:hAnsi="Times New Roman" w:hint="eastAsia"/>
                <w:b/>
                <w:szCs w:val="21"/>
              </w:rPr>
              <w:t>(</w:t>
            </w:r>
            <w:r w:rsidRPr="00F272BF">
              <w:rPr>
                <w:rFonts w:ascii="Times New Roman" w:hAnsi="Times New Roman"/>
                <w:b/>
                <w:szCs w:val="21"/>
              </w:rPr>
              <w:t>x &lt;60</w:t>
            </w:r>
            <w:r w:rsidRPr="00F272BF">
              <w:rPr>
                <w:rFonts w:ascii="Times New Roman" w:hAnsi="Times New Roman" w:hint="eastAsia"/>
                <w:b/>
                <w:szCs w:val="21"/>
              </w:rPr>
              <w:t>)</w:t>
            </w:r>
          </w:p>
        </w:tc>
      </w:tr>
      <w:tr w:rsidR="00F272BF" w:rsidRPr="00F272BF" w:rsidTr="00A6147E">
        <w:trPr>
          <w:trHeight w:val="2179"/>
          <w:jc w:val="center"/>
        </w:trPr>
        <w:tc>
          <w:tcPr>
            <w:tcW w:w="587" w:type="pct"/>
            <w:vAlign w:val="center"/>
          </w:tcPr>
          <w:p w:rsidR="00EE3045" w:rsidRPr="00F272BF" w:rsidRDefault="00A6147E">
            <w:pPr>
              <w:adjustRightInd w:val="0"/>
              <w:snapToGrid w:val="0"/>
              <w:spacing w:line="440" w:lineRule="exact"/>
              <w:jc w:val="center"/>
              <w:rPr>
                <w:rFonts w:ascii="Times New Roman" w:hAnsi="Times New Roman"/>
                <w:szCs w:val="21"/>
              </w:rPr>
            </w:pPr>
            <w:r w:rsidRPr="00F272BF">
              <w:rPr>
                <w:rFonts w:ascii="Times New Roman" w:hAnsi="Times New Roman" w:hint="eastAsia"/>
                <w:szCs w:val="21"/>
              </w:rPr>
              <w:t>见习</w:t>
            </w:r>
            <w:r w:rsidR="009E6260" w:rsidRPr="00F272BF">
              <w:rPr>
                <w:rFonts w:ascii="Times New Roman" w:hAnsi="Times New Roman" w:hint="eastAsia"/>
                <w:szCs w:val="21"/>
              </w:rPr>
              <w:t>报告</w:t>
            </w:r>
          </w:p>
        </w:tc>
        <w:tc>
          <w:tcPr>
            <w:tcW w:w="887" w:type="pct"/>
            <w:vAlign w:val="center"/>
          </w:tcPr>
          <w:p w:rsidR="00EE3045" w:rsidRPr="00F272BF" w:rsidRDefault="00A6147E" w:rsidP="00A6147E">
            <w:pPr>
              <w:jc w:val="left"/>
              <w:rPr>
                <w:rFonts w:ascii="Times New Roman" w:hAnsi="Times New Roman"/>
                <w:szCs w:val="21"/>
              </w:rPr>
            </w:pPr>
            <w:r w:rsidRPr="00F272BF">
              <w:rPr>
                <w:rFonts w:hint="eastAsia"/>
                <w:szCs w:val="21"/>
              </w:rPr>
              <w:t>见习</w:t>
            </w:r>
            <w:r w:rsidR="00F272BF" w:rsidRPr="00F272BF">
              <w:rPr>
                <w:rFonts w:hint="eastAsia"/>
                <w:szCs w:val="21"/>
              </w:rPr>
              <w:t>报告</w:t>
            </w:r>
            <w:r w:rsidRPr="00F272BF">
              <w:rPr>
                <w:rFonts w:hint="eastAsia"/>
                <w:szCs w:val="21"/>
              </w:rPr>
              <w:t>编写规范，格式正确</w:t>
            </w:r>
            <w:r w:rsidR="009E6260" w:rsidRPr="00F272BF">
              <w:rPr>
                <w:rFonts w:ascii="Times New Roman" w:hAnsi="Times New Roman" w:hint="eastAsia"/>
                <w:szCs w:val="21"/>
              </w:rPr>
              <w:t>；</w:t>
            </w:r>
            <w:r w:rsidRPr="00F272BF">
              <w:rPr>
                <w:rFonts w:ascii="Times New Roman" w:hAnsi="Times New Roman" w:hint="eastAsia"/>
                <w:szCs w:val="21"/>
              </w:rPr>
              <w:t>见习</w:t>
            </w:r>
            <w:r w:rsidRPr="00F272BF">
              <w:rPr>
                <w:rFonts w:hint="eastAsia"/>
                <w:szCs w:val="21"/>
              </w:rPr>
              <w:t>报告内容真实、具体，重点突出，针对见习内容能够结合理论知识提出合理化建议或</w:t>
            </w:r>
            <w:r w:rsidRPr="00F272BF">
              <w:rPr>
                <w:rFonts w:hint="eastAsia"/>
                <w:szCs w:val="21"/>
              </w:rPr>
              <w:lastRenderedPageBreak/>
              <w:t>中肯评价</w:t>
            </w:r>
            <w:r w:rsidR="009E6260" w:rsidRPr="00F272BF">
              <w:rPr>
                <w:rFonts w:ascii="Times New Roman" w:hAnsi="Times New Roman" w:hint="eastAsia"/>
                <w:szCs w:val="21"/>
              </w:rPr>
              <w:t>；</w:t>
            </w:r>
            <w:r w:rsidRPr="00F272BF">
              <w:rPr>
                <w:rFonts w:hint="eastAsia"/>
                <w:szCs w:val="21"/>
              </w:rPr>
              <w:t>真实描述见习体验，体会深刻</w:t>
            </w:r>
            <w:r w:rsidRPr="00F272BF">
              <w:rPr>
                <w:rFonts w:ascii="Times New Roman" w:hAnsi="Times New Roman" w:hint="eastAsia"/>
                <w:szCs w:val="21"/>
              </w:rPr>
              <w:t>，</w:t>
            </w:r>
            <w:r w:rsidRPr="00F272BF">
              <w:rPr>
                <w:rFonts w:hint="eastAsia"/>
                <w:szCs w:val="21"/>
              </w:rPr>
              <w:t>报告内容完整，层次清楚，结构合理；语言表述准确通顺，图表规范，</w:t>
            </w:r>
            <w:proofErr w:type="gramStart"/>
            <w:r w:rsidRPr="00F272BF">
              <w:rPr>
                <w:rFonts w:hint="eastAsia"/>
                <w:szCs w:val="21"/>
              </w:rPr>
              <w:t>引注无误</w:t>
            </w:r>
            <w:proofErr w:type="gramEnd"/>
            <w:r w:rsidRPr="00F272BF">
              <w:rPr>
                <w:rFonts w:hint="eastAsia"/>
                <w:szCs w:val="21"/>
              </w:rPr>
              <w:t>，</w:t>
            </w:r>
            <w:proofErr w:type="gramStart"/>
            <w:r w:rsidRPr="00F272BF">
              <w:rPr>
                <w:rFonts w:hint="eastAsia"/>
                <w:szCs w:val="21"/>
              </w:rPr>
              <w:t>辞能达</w:t>
            </w:r>
            <w:proofErr w:type="gramEnd"/>
            <w:r w:rsidRPr="00F272BF">
              <w:rPr>
                <w:rFonts w:hint="eastAsia"/>
                <w:szCs w:val="21"/>
              </w:rPr>
              <w:t>意，重点突出。</w:t>
            </w:r>
          </w:p>
        </w:tc>
        <w:tc>
          <w:tcPr>
            <w:tcW w:w="887" w:type="pct"/>
            <w:vAlign w:val="center"/>
          </w:tcPr>
          <w:p w:rsidR="00EE3045" w:rsidRPr="00F272BF" w:rsidRDefault="00A6147E">
            <w:pPr>
              <w:rPr>
                <w:rFonts w:ascii="Times New Roman" w:hAnsi="Times New Roman"/>
                <w:sz w:val="24"/>
                <w:szCs w:val="24"/>
              </w:rPr>
            </w:pPr>
            <w:r w:rsidRPr="00F272BF">
              <w:rPr>
                <w:rFonts w:hint="eastAsia"/>
                <w:szCs w:val="21"/>
              </w:rPr>
              <w:lastRenderedPageBreak/>
              <w:t>见习</w:t>
            </w:r>
            <w:r w:rsidR="00F272BF" w:rsidRPr="00F272BF">
              <w:rPr>
                <w:rFonts w:hint="eastAsia"/>
                <w:szCs w:val="21"/>
              </w:rPr>
              <w:t>报告</w:t>
            </w:r>
            <w:r w:rsidRPr="00F272BF">
              <w:rPr>
                <w:rFonts w:hint="eastAsia"/>
                <w:szCs w:val="21"/>
              </w:rPr>
              <w:t>编写比较规范，格式基本正确</w:t>
            </w:r>
            <w:r w:rsidRPr="00F272BF">
              <w:rPr>
                <w:rFonts w:ascii="Times New Roman" w:hAnsi="Times New Roman" w:hint="eastAsia"/>
                <w:szCs w:val="21"/>
              </w:rPr>
              <w:t>；见习</w:t>
            </w:r>
            <w:r w:rsidRPr="00F272BF">
              <w:rPr>
                <w:rFonts w:hint="eastAsia"/>
                <w:szCs w:val="21"/>
              </w:rPr>
              <w:t>报告内容较为真实、具体，重点较为突出，针对见习内容能够结合理论知识提出较为合</w:t>
            </w:r>
            <w:r w:rsidRPr="00F272BF">
              <w:rPr>
                <w:rFonts w:hint="eastAsia"/>
                <w:szCs w:val="21"/>
              </w:rPr>
              <w:lastRenderedPageBreak/>
              <w:t>理化建议或中肯评价</w:t>
            </w:r>
            <w:r w:rsidRPr="00F272BF">
              <w:rPr>
                <w:rFonts w:ascii="Times New Roman" w:hAnsi="Times New Roman" w:hint="eastAsia"/>
                <w:szCs w:val="21"/>
              </w:rPr>
              <w:t>；</w:t>
            </w:r>
            <w:r w:rsidR="00F272BF" w:rsidRPr="00F272BF">
              <w:rPr>
                <w:rFonts w:ascii="Times New Roman" w:hAnsi="Times New Roman" w:hint="eastAsia"/>
                <w:szCs w:val="21"/>
              </w:rPr>
              <w:t>较为</w:t>
            </w:r>
            <w:r w:rsidRPr="00F272BF">
              <w:rPr>
                <w:rFonts w:hint="eastAsia"/>
                <w:szCs w:val="21"/>
              </w:rPr>
              <w:t>真实描述见习体验，体会深刻</w:t>
            </w:r>
            <w:r w:rsidRPr="00F272BF">
              <w:rPr>
                <w:rFonts w:ascii="Times New Roman" w:hAnsi="Times New Roman" w:hint="eastAsia"/>
                <w:szCs w:val="21"/>
              </w:rPr>
              <w:t>，</w:t>
            </w:r>
            <w:r w:rsidRPr="00F272BF">
              <w:rPr>
                <w:rFonts w:hint="eastAsia"/>
                <w:szCs w:val="21"/>
              </w:rPr>
              <w:t>报告内容</w:t>
            </w:r>
            <w:r w:rsidR="00F272BF" w:rsidRPr="00F272BF">
              <w:rPr>
                <w:rFonts w:hint="eastAsia"/>
                <w:szCs w:val="21"/>
              </w:rPr>
              <w:t>比较</w:t>
            </w:r>
            <w:r w:rsidRPr="00F272BF">
              <w:rPr>
                <w:rFonts w:hint="eastAsia"/>
                <w:szCs w:val="21"/>
              </w:rPr>
              <w:t>完整，层次清楚，结构合理；语言表述</w:t>
            </w:r>
            <w:r w:rsidR="00F272BF" w:rsidRPr="00F272BF">
              <w:rPr>
                <w:rFonts w:hint="eastAsia"/>
                <w:szCs w:val="21"/>
              </w:rPr>
              <w:t>较为</w:t>
            </w:r>
            <w:r w:rsidRPr="00F272BF">
              <w:rPr>
                <w:rFonts w:hint="eastAsia"/>
                <w:szCs w:val="21"/>
              </w:rPr>
              <w:t>准确通顺，图表</w:t>
            </w:r>
            <w:r w:rsidR="00F272BF" w:rsidRPr="00F272BF">
              <w:rPr>
                <w:rFonts w:hint="eastAsia"/>
                <w:szCs w:val="21"/>
              </w:rPr>
              <w:t>比较</w:t>
            </w:r>
            <w:r w:rsidRPr="00F272BF">
              <w:rPr>
                <w:rFonts w:hint="eastAsia"/>
                <w:szCs w:val="21"/>
              </w:rPr>
              <w:t>规范，</w:t>
            </w:r>
            <w:proofErr w:type="gramStart"/>
            <w:r w:rsidRPr="00F272BF">
              <w:rPr>
                <w:rFonts w:hint="eastAsia"/>
                <w:szCs w:val="21"/>
              </w:rPr>
              <w:t>引注无误</w:t>
            </w:r>
            <w:proofErr w:type="gramEnd"/>
            <w:r w:rsidRPr="00F272BF">
              <w:rPr>
                <w:rFonts w:hint="eastAsia"/>
                <w:szCs w:val="21"/>
              </w:rPr>
              <w:t>，</w:t>
            </w:r>
            <w:proofErr w:type="gramStart"/>
            <w:r w:rsidRPr="00F272BF">
              <w:rPr>
                <w:rFonts w:hint="eastAsia"/>
                <w:szCs w:val="21"/>
              </w:rPr>
              <w:t>辞能达</w:t>
            </w:r>
            <w:proofErr w:type="gramEnd"/>
            <w:r w:rsidRPr="00F272BF">
              <w:rPr>
                <w:rFonts w:hint="eastAsia"/>
                <w:szCs w:val="21"/>
              </w:rPr>
              <w:t>意，重点</w:t>
            </w:r>
            <w:r w:rsidR="00F272BF" w:rsidRPr="00F272BF">
              <w:rPr>
                <w:rFonts w:hint="eastAsia"/>
                <w:szCs w:val="21"/>
              </w:rPr>
              <w:t>比较</w:t>
            </w:r>
            <w:r w:rsidRPr="00F272BF">
              <w:rPr>
                <w:rFonts w:hint="eastAsia"/>
                <w:szCs w:val="21"/>
              </w:rPr>
              <w:t>突出。</w:t>
            </w:r>
          </w:p>
        </w:tc>
        <w:tc>
          <w:tcPr>
            <w:tcW w:w="887" w:type="pct"/>
            <w:vAlign w:val="center"/>
          </w:tcPr>
          <w:p w:rsidR="00EE3045" w:rsidRPr="00F272BF" w:rsidRDefault="00F272BF" w:rsidP="00F272BF">
            <w:r w:rsidRPr="00F272BF">
              <w:rPr>
                <w:rFonts w:hint="eastAsia"/>
                <w:szCs w:val="21"/>
              </w:rPr>
              <w:lastRenderedPageBreak/>
              <w:t>见习报告编写一般规范，格式基本正确</w:t>
            </w:r>
            <w:r w:rsidRPr="00F272BF">
              <w:rPr>
                <w:rFonts w:ascii="Times New Roman" w:hAnsi="Times New Roman" w:hint="eastAsia"/>
                <w:szCs w:val="21"/>
              </w:rPr>
              <w:t>；见习</w:t>
            </w:r>
            <w:r w:rsidRPr="00F272BF">
              <w:rPr>
                <w:rFonts w:hint="eastAsia"/>
                <w:szCs w:val="21"/>
              </w:rPr>
              <w:t>报告内容基本真实，针对见习内容能够结合理论知识提出基本合理化建议或中肯评价</w:t>
            </w:r>
            <w:r w:rsidRPr="00F272BF">
              <w:rPr>
                <w:rFonts w:ascii="Times New Roman" w:hAnsi="Times New Roman" w:hint="eastAsia"/>
                <w:szCs w:val="21"/>
              </w:rPr>
              <w:t>；</w:t>
            </w:r>
            <w:r w:rsidRPr="00F272BF">
              <w:rPr>
                <w:rFonts w:ascii="Times New Roman" w:hAnsi="Times New Roman" w:hint="eastAsia"/>
                <w:szCs w:val="21"/>
              </w:rPr>
              <w:lastRenderedPageBreak/>
              <w:t>基本能够</w:t>
            </w:r>
            <w:r w:rsidRPr="00F272BF">
              <w:rPr>
                <w:rFonts w:hint="eastAsia"/>
                <w:szCs w:val="21"/>
              </w:rPr>
              <w:t>真实描述见习体验，体会深刻</w:t>
            </w:r>
            <w:r w:rsidRPr="00F272BF">
              <w:rPr>
                <w:rFonts w:ascii="Times New Roman" w:hAnsi="Times New Roman" w:hint="eastAsia"/>
                <w:szCs w:val="21"/>
              </w:rPr>
              <w:t>，</w:t>
            </w:r>
            <w:r w:rsidRPr="00F272BF">
              <w:rPr>
                <w:rFonts w:hint="eastAsia"/>
                <w:szCs w:val="21"/>
              </w:rPr>
              <w:t>报告内容基本完整，层次基本清楚；语言表述通顺，图表基本规范，能够突出重点。</w:t>
            </w:r>
          </w:p>
        </w:tc>
        <w:tc>
          <w:tcPr>
            <w:tcW w:w="887" w:type="pct"/>
            <w:vAlign w:val="center"/>
          </w:tcPr>
          <w:p w:rsidR="00EE3045" w:rsidRPr="00F272BF" w:rsidRDefault="00F272BF" w:rsidP="00F272BF">
            <w:r w:rsidRPr="00F272BF">
              <w:rPr>
                <w:rFonts w:hint="eastAsia"/>
                <w:szCs w:val="21"/>
              </w:rPr>
              <w:lastRenderedPageBreak/>
              <w:t>见习报告编写基本规范，格式基本正确</w:t>
            </w:r>
            <w:r w:rsidRPr="00F272BF">
              <w:rPr>
                <w:rFonts w:ascii="Times New Roman" w:hAnsi="Times New Roman" w:hint="eastAsia"/>
                <w:szCs w:val="21"/>
              </w:rPr>
              <w:t>；见习</w:t>
            </w:r>
            <w:r w:rsidRPr="00F272BF">
              <w:rPr>
                <w:rFonts w:hint="eastAsia"/>
                <w:szCs w:val="21"/>
              </w:rPr>
              <w:t>报告内容基本真实，针对见习内容基本能够结合理论知识提出建议或评价</w:t>
            </w:r>
            <w:r w:rsidRPr="00F272BF">
              <w:rPr>
                <w:rFonts w:ascii="Times New Roman" w:hAnsi="Times New Roman" w:hint="eastAsia"/>
                <w:szCs w:val="21"/>
              </w:rPr>
              <w:t>；能够</w:t>
            </w:r>
            <w:r w:rsidRPr="00F272BF">
              <w:rPr>
                <w:rFonts w:hint="eastAsia"/>
                <w:szCs w:val="21"/>
              </w:rPr>
              <w:t>描述见</w:t>
            </w:r>
            <w:r w:rsidRPr="00F272BF">
              <w:rPr>
                <w:rFonts w:hint="eastAsia"/>
                <w:szCs w:val="21"/>
              </w:rPr>
              <w:lastRenderedPageBreak/>
              <w:t>习体验</w:t>
            </w:r>
            <w:r w:rsidRPr="00F272BF">
              <w:rPr>
                <w:rFonts w:ascii="Times New Roman" w:hAnsi="Times New Roman" w:hint="eastAsia"/>
                <w:szCs w:val="21"/>
              </w:rPr>
              <w:t>，</w:t>
            </w:r>
            <w:r w:rsidRPr="00F272BF">
              <w:rPr>
                <w:rFonts w:hint="eastAsia"/>
                <w:szCs w:val="21"/>
              </w:rPr>
              <w:t>报告内容基本完整；语言表述基本通顺，图表基本规范。</w:t>
            </w:r>
          </w:p>
        </w:tc>
        <w:tc>
          <w:tcPr>
            <w:tcW w:w="864" w:type="pct"/>
            <w:vAlign w:val="center"/>
          </w:tcPr>
          <w:p w:rsidR="00EE3045" w:rsidRPr="00F272BF" w:rsidRDefault="00F272BF" w:rsidP="00F272BF">
            <w:r w:rsidRPr="00F272BF">
              <w:rPr>
                <w:rFonts w:hint="eastAsia"/>
                <w:szCs w:val="21"/>
              </w:rPr>
              <w:lastRenderedPageBreak/>
              <w:t>见习报告编写不规范，格式不正确</w:t>
            </w:r>
            <w:r w:rsidRPr="00F272BF">
              <w:rPr>
                <w:rFonts w:ascii="Times New Roman" w:hAnsi="Times New Roman" w:hint="eastAsia"/>
                <w:szCs w:val="21"/>
              </w:rPr>
              <w:t>；见习</w:t>
            </w:r>
            <w:r w:rsidRPr="00F272BF">
              <w:rPr>
                <w:rFonts w:hint="eastAsia"/>
                <w:szCs w:val="21"/>
              </w:rPr>
              <w:t>报告内容不真实，胡编乱造，针对见习内容不能够结合理论知识提出建议或评价</w:t>
            </w:r>
            <w:r w:rsidRPr="00F272BF">
              <w:rPr>
                <w:rFonts w:ascii="Times New Roman" w:hAnsi="Times New Roman" w:hint="eastAsia"/>
                <w:szCs w:val="21"/>
              </w:rPr>
              <w:t>；</w:t>
            </w:r>
            <w:r w:rsidRPr="00F272BF">
              <w:rPr>
                <w:rFonts w:hint="eastAsia"/>
                <w:szCs w:val="21"/>
              </w:rPr>
              <w:t>描</w:t>
            </w:r>
            <w:r w:rsidRPr="00F272BF">
              <w:rPr>
                <w:rFonts w:hint="eastAsia"/>
                <w:szCs w:val="21"/>
              </w:rPr>
              <w:lastRenderedPageBreak/>
              <w:t>述见习体验描述不准确</w:t>
            </w:r>
            <w:r w:rsidRPr="00F272BF">
              <w:rPr>
                <w:rFonts w:ascii="Times New Roman" w:hAnsi="Times New Roman" w:hint="eastAsia"/>
                <w:szCs w:val="21"/>
              </w:rPr>
              <w:t>，</w:t>
            </w:r>
            <w:r w:rsidRPr="00F272BF">
              <w:rPr>
                <w:rFonts w:hint="eastAsia"/>
                <w:szCs w:val="21"/>
              </w:rPr>
              <w:t>报告内容不完整；语言表述不通顺，图表不规范。</w:t>
            </w:r>
          </w:p>
        </w:tc>
      </w:tr>
    </w:tbl>
    <w:p w:rsidR="00EE3045" w:rsidRDefault="009E6260" w:rsidP="001C5E72">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lastRenderedPageBreak/>
        <w:t>五、其他说明</w:t>
      </w:r>
    </w:p>
    <w:p w:rsidR="00EE3045" w:rsidRDefault="009E6260">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proofErr w:type="gramStart"/>
      <w:r>
        <w:rPr>
          <w:rFonts w:ascii="Times New Roman" w:eastAsia="宋体" w:hAnsi="Times New Roman" w:cs="Times New Roman" w:hint="eastAsia"/>
          <w:color w:val="000000"/>
          <w:kern w:val="0"/>
          <w:sz w:val="24"/>
          <w:szCs w:val="24"/>
        </w:rPr>
        <w:t>版</w:t>
      </w:r>
      <w:r w:rsidR="00A6147E">
        <w:rPr>
          <w:rFonts w:ascii="Times New Roman" w:eastAsia="宋体" w:hAnsi="Times New Roman" w:cs="Times New Roman" w:hint="eastAsia"/>
          <w:color w:val="000000"/>
          <w:kern w:val="0"/>
          <w:sz w:val="24"/>
          <w:szCs w:val="24"/>
        </w:rPr>
        <w:t>环境</w:t>
      </w:r>
      <w:proofErr w:type="gramEnd"/>
      <w:r w:rsidR="00A6147E">
        <w:rPr>
          <w:rFonts w:ascii="Times New Roman" w:eastAsia="宋体" w:hAnsi="Times New Roman" w:cs="Times New Roman"/>
          <w:color w:val="000000"/>
          <w:kern w:val="0"/>
          <w:sz w:val="24"/>
          <w:szCs w:val="24"/>
        </w:rPr>
        <w:t>生态工程</w:t>
      </w:r>
      <w:r>
        <w:rPr>
          <w:rFonts w:ascii="Times New Roman" w:eastAsia="宋体" w:hAnsi="Times New Roman" w:cs="Times New Roman" w:hint="eastAsia"/>
          <w:color w:val="000000"/>
          <w:kern w:val="0"/>
          <w:sz w:val="24"/>
          <w:szCs w:val="24"/>
        </w:rPr>
        <w:t>专业人才培养方案，由</w:t>
      </w:r>
      <w:r w:rsidR="00A6147E">
        <w:rPr>
          <w:rFonts w:ascii="Times New Roman" w:eastAsia="宋体" w:hAnsi="Times New Roman" w:cs="Times New Roman" w:hint="eastAsia"/>
          <w:color w:val="000000"/>
          <w:kern w:val="0"/>
          <w:sz w:val="24"/>
          <w:szCs w:val="24"/>
        </w:rPr>
        <w:t>绿色智慧环境学</w:t>
      </w:r>
      <w:r>
        <w:rPr>
          <w:rFonts w:ascii="Times New Roman" w:eastAsia="宋体" w:hAnsi="Times New Roman" w:cs="Times New Roman"/>
          <w:color w:val="000000"/>
          <w:kern w:val="0"/>
          <w:sz w:val="24"/>
          <w:szCs w:val="24"/>
        </w:rPr>
        <w:t>院</w:t>
      </w:r>
      <w:r w:rsidR="00A6147E">
        <w:rPr>
          <w:rFonts w:ascii="Times New Roman" w:eastAsia="宋体" w:hAnsi="Times New Roman" w:cs="Times New Roman" w:hint="eastAsia"/>
          <w:color w:val="000000"/>
          <w:kern w:val="0"/>
          <w:sz w:val="24"/>
          <w:szCs w:val="24"/>
        </w:rPr>
        <w:t>环境</w:t>
      </w:r>
      <w:r w:rsidR="00A6147E">
        <w:rPr>
          <w:rFonts w:ascii="Times New Roman" w:eastAsia="宋体" w:hAnsi="Times New Roman" w:cs="Times New Roman"/>
          <w:color w:val="000000"/>
          <w:kern w:val="0"/>
          <w:sz w:val="24"/>
          <w:szCs w:val="24"/>
        </w:rPr>
        <w:t>生态工程</w:t>
      </w:r>
      <w:r>
        <w:rPr>
          <w:rFonts w:ascii="Times New Roman" w:eastAsia="宋体" w:hAnsi="Times New Roman" w:cs="Times New Roman"/>
          <w:color w:val="000000"/>
          <w:kern w:val="0"/>
          <w:sz w:val="24"/>
          <w:szCs w:val="24"/>
        </w:rPr>
        <w:t>教学系讨论制定，</w:t>
      </w:r>
      <w:r w:rsidR="00A6147E">
        <w:rPr>
          <w:rFonts w:ascii="Times New Roman" w:eastAsia="宋体" w:hAnsi="Times New Roman" w:cs="Times New Roman" w:hint="eastAsia"/>
          <w:color w:val="000000"/>
          <w:kern w:val="0"/>
          <w:sz w:val="24"/>
          <w:szCs w:val="24"/>
        </w:rPr>
        <w:t>绿色智慧环境学</w:t>
      </w:r>
      <w:r w:rsidR="00A6147E">
        <w:rPr>
          <w:rFonts w:ascii="Times New Roman" w:eastAsia="宋体" w:hAnsi="Times New Roman" w:cs="Times New Roman"/>
          <w:color w:val="000000"/>
          <w:kern w:val="0"/>
          <w:sz w:val="24"/>
          <w:szCs w:val="24"/>
        </w:rPr>
        <w:t>院</w:t>
      </w:r>
      <w:r>
        <w:rPr>
          <w:rFonts w:ascii="Times New Roman" w:eastAsia="宋体" w:hAnsi="Times New Roman" w:cs="Times New Roman"/>
          <w:color w:val="000000"/>
          <w:kern w:val="0"/>
          <w:sz w:val="24"/>
          <w:szCs w:val="24"/>
        </w:rPr>
        <w:t>教学工作委员会审定，教务处审核批准，</w:t>
      </w:r>
      <w:r>
        <w:rPr>
          <w:rFonts w:ascii="Times New Roman" w:eastAsia="宋体" w:hAnsi="Times New Roman" w:cs="Times New Roman" w:hint="eastAsia"/>
          <w:color w:val="000000"/>
          <w:kern w:val="0"/>
          <w:sz w:val="24"/>
          <w:szCs w:val="24"/>
        </w:rPr>
        <w:t>自</w:t>
      </w:r>
      <w:r w:rsidR="00A6147E">
        <w:rPr>
          <w:rFonts w:ascii="Times New Roman" w:eastAsia="宋体" w:hAnsi="Times New Roman" w:cs="Times New Roman" w:hint="eastAsia"/>
          <w:color w:val="000000"/>
          <w:kern w:val="0"/>
          <w:sz w:val="24"/>
          <w:szCs w:val="24"/>
        </w:rPr>
        <w:t>2023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3360" behindDoc="0" locked="0" layoutInCell="1" allowOverlap="1" wp14:anchorId="1A6B5D6F" wp14:editId="23EC26E5">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1A6B5D6F"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14:anchorId="359CE22E" wp14:editId="5E9DC105">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359CE22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14:anchorId="6502D380" wp14:editId="3878CAEA">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6502D380"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EE3045" w:rsidRDefault="009E6260">
                      <w:pPr>
                        <w:rPr>
                          <w:b/>
                          <w:color w:val="FF0000"/>
                        </w:rPr>
                      </w:pPr>
                      <w:r>
                        <w:rPr>
                          <w:rFonts w:hint="eastAsia"/>
                          <w:b/>
                          <w:color w:val="FF0000"/>
                        </w:rPr>
                        <w:t>字体、字号请参考范例</w:t>
                      </w:r>
                    </w:p>
                    <w:p w:rsidR="00EE3045" w:rsidRDefault="009E6260">
                      <w:pPr>
                        <w:rPr>
                          <w:b/>
                          <w:color w:val="FF0000"/>
                        </w:rPr>
                      </w:pPr>
                      <w:r>
                        <w:rPr>
                          <w:rFonts w:hint="eastAsia"/>
                          <w:b/>
                          <w:color w:val="FF0000"/>
                        </w:rPr>
                        <w:t>注意：</w:t>
                      </w:r>
                    </w:p>
                    <w:p w:rsidR="00EE3045" w:rsidRDefault="009E6260">
                      <w:pPr>
                        <w:rPr>
                          <w:b/>
                          <w:color w:val="FF0000"/>
                        </w:rPr>
                      </w:pPr>
                      <w:r>
                        <w:rPr>
                          <w:rFonts w:hint="eastAsia"/>
                          <w:b/>
                          <w:color w:val="FF0000"/>
                        </w:rPr>
                        <w:t>首字母大写</w:t>
                      </w:r>
                    </w:p>
                    <w:p w:rsidR="00EE3045" w:rsidRDefault="009E6260">
                      <w:pPr>
                        <w:rPr>
                          <w:b/>
                          <w:color w:val="FF0000"/>
                        </w:rPr>
                      </w:pPr>
                      <w:r>
                        <w:rPr>
                          <w:rFonts w:hint="eastAsia"/>
                          <w:b/>
                          <w:color w:val="FF0000"/>
                        </w:rPr>
                        <w:t>植物拉丁学名斜体</w:t>
                      </w:r>
                    </w:p>
                  </w:txbxContent>
                </v:textbox>
                <o:callout v:ext="edit" minusy="t"/>
              </v:shape>
            </w:pict>
          </mc:Fallback>
        </mc:AlternateContent>
      </w:r>
    </w:p>
    <w:sectPr w:rsidR="00EE3045">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F37" w:rsidRDefault="00CC6F37">
      <w:r>
        <w:separator/>
      </w:r>
    </w:p>
  </w:endnote>
  <w:endnote w:type="continuationSeparator" w:id="0">
    <w:p w:rsidR="00CC6F37" w:rsidRDefault="00CC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embedRegular r:id="rId1" w:subsetted="1" w:fontKey="{7E458A00-A412-44E4-A5BB-9418E86D4655}"/>
    <w:embedBold r:id="rId2" w:subsetted="1" w:fontKey="{3FC531C2-1FFD-4133-9900-283A4A6828B4}"/>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embedBold r:id="rId3" w:subsetted="1" w:fontKey="{BB68336F-1764-4F05-9AFA-A0CE016D0B61}"/>
  </w:font>
  <w:font w:name="Wingdings 2">
    <w:altName w:val="Wingdings 2"/>
    <w:panose1 w:val="05020102010507070707"/>
    <w:charset w:val="02"/>
    <w:family w:val="roman"/>
    <w:pitch w:val="variable"/>
    <w:sig w:usb0="00000000" w:usb1="10000000" w:usb2="00000000" w:usb3="00000000" w:csb0="80000000" w:csb1="00000000"/>
    <w:embedRegular r:id="rId4" w:fontKey="{A30B3045-1294-4ABE-913A-972A393559DC}"/>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embedRegular r:id="rId5" w:subsetted="1" w:fontKey="{551DEAFB-EB34-4E69-BD9E-5076E7DE665B}"/>
    <w:embedBold r:id="rId6" w:subsetted="1" w:fontKey="{87362E0E-5183-4323-851E-F1CFCE5B50E5}"/>
  </w:font>
  <w:font w:name="方正小标宋_GBK">
    <w:altName w:val="Malgun Gothic Semilight"/>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045" w:rsidRDefault="009E6260">
    <w:pPr>
      <w:pStyle w:val="a9"/>
    </w:pPr>
    <w:r>
      <w:rPr>
        <w:noProof/>
      </w:rPr>
      <mc:AlternateContent>
        <mc:Choice Requires="wps">
          <w:drawing>
            <wp:anchor distT="0" distB="0" distL="114300" distR="114300" simplePos="0" relativeHeight="251659264" behindDoc="0" locked="0" layoutInCell="1" allowOverlap="1" wp14:anchorId="4E386728" wp14:editId="64DA52F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3045" w:rsidRDefault="009E6260">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4173AE">
                            <w:rPr>
                              <w:rFonts w:ascii="宋体" w:eastAsia="宋体" w:hAnsi="宋体" w:cs="宋体"/>
                              <w:noProof/>
                            </w:rPr>
                            <w:t>2</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386728"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E3045" w:rsidRDefault="009E6260">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4173AE">
                      <w:rPr>
                        <w:rFonts w:ascii="宋体" w:eastAsia="宋体" w:hAnsi="宋体" w:cs="宋体"/>
                        <w:noProof/>
                      </w:rPr>
                      <w:t>2</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F37" w:rsidRDefault="00CC6F37">
      <w:r>
        <w:separator/>
      </w:r>
    </w:p>
  </w:footnote>
  <w:footnote w:type="continuationSeparator" w:id="0">
    <w:p w:rsidR="00CC6F37" w:rsidRDefault="00CC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85F49"/>
    <w:rsid w:val="000C5191"/>
    <w:rsid w:val="000D6B29"/>
    <w:rsid w:val="001C5E72"/>
    <w:rsid w:val="001C72BE"/>
    <w:rsid w:val="001D02A4"/>
    <w:rsid w:val="001D24B0"/>
    <w:rsid w:val="001F0978"/>
    <w:rsid w:val="00241260"/>
    <w:rsid w:val="002D45DB"/>
    <w:rsid w:val="002F300F"/>
    <w:rsid w:val="00300172"/>
    <w:rsid w:val="00317DE6"/>
    <w:rsid w:val="00323670"/>
    <w:rsid w:val="003555A9"/>
    <w:rsid w:val="003C51E5"/>
    <w:rsid w:val="00400041"/>
    <w:rsid w:val="004173AE"/>
    <w:rsid w:val="004770EC"/>
    <w:rsid w:val="004C400D"/>
    <w:rsid w:val="004F64DB"/>
    <w:rsid w:val="00530E74"/>
    <w:rsid w:val="005424AA"/>
    <w:rsid w:val="00544EAA"/>
    <w:rsid w:val="005538AE"/>
    <w:rsid w:val="006000F0"/>
    <w:rsid w:val="006035BD"/>
    <w:rsid w:val="0069497C"/>
    <w:rsid w:val="00755E85"/>
    <w:rsid w:val="007A2E5A"/>
    <w:rsid w:val="0083510B"/>
    <w:rsid w:val="0086138A"/>
    <w:rsid w:val="008875CA"/>
    <w:rsid w:val="008D7377"/>
    <w:rsid w:val="008E3433"/>
    <w:rsid w:val="008F4441"/>
    <w:rsid w:val="00903BA2"/>
    <w:rsid w:val="009A6A5D"/>
    <w:rsid w:val="009C0E82"/>
    <w:rsid w:val="009E6260"/>
    <w:rsid w:val="00A02E2B"/>
    <w:rsid w:val="00A17432"/>
    <w:rsid w:val="00A23A71"/>
    <w:rsid w:val="00A36041"/>
    <w:rsid w:val="00A6147E"/>
    <w:rsid w:val="00A90958"/>
    <w:rsid w:val="00AD3E5A"/>
    <w:rsid w:val="00AD5FBC"/>
    <w:rsid w:val="00B7371A"/>
    <w:rsid w:val="00BD0FDE"/>
    <w:rsid w:val="00C2471D"/>
    <w:rsid w:val="00C431A3"/>
    <w:rsid w:val="00C67328"/>
    <w:rsid w:val="00CC6F37"/>
    <w:rsid w:val="00D01DF5"/>
    <w:rsid w:val="00D150FB"/>
    <w:rsid w:val="00D30B38"/>
    <w:rsid w:val="00DB4147"/>
    <w:rsid w:val="00E93D44"/>
    <w:rsid w:val="00EA1BE9"/>
    <w:rsid w:val="00EA276B"/>
    <w:rsid w:val="00EC4EB7"/>
    <w:rsid w:val="00ED5A20"/>
    <w:rsid w:val="00EE3045"/>
    <w:rsid w:val="00F03B7C"/>
    <w:rsid w:val="00F272BF"/>
    <w:rsid w:val="00F43CB4"/>
    <w:rsid w:val="00F47977"/>
    <w:rsid w:val="00F856C2"/>
    <w:rsid w:val="00F93584"/>
    <w:rsid w:val="00F9486A"/>
    <w:rsid w:val="00FA6ED5"/>
    <w:rsid w:val="00FB1211"/>
    <w:rsid w:val="00FE1C84"/>
    <w:rsid w:val="00FF64D3"/>
    <w:rsid w:val="01120791"/>
    <w:rsid w:val="034E1DC3"/>
    <w:rsid w:val="06EE06AA"/>
    <w:rsid w:val="07222102"/>
    <w:rsid w:val="077E1A2E"/>
    <w:rsid w:val="07F91CE1"/>
    <w:rsid w:val="0B927A0B"/>
    <w:rsid w:val="0F18017D"/>
    <w:rsid w:val="0FF87397"/>
    <w:rsid w:val="119360D6"/>
    <w:rsid w:val="125E66E4"/>
    <w:rsid w:val="14103A0E"/>
    <w:rsid w:val="162419F3"/>
    <w:rsid w:val="17B374D2"/>
    <w:rsid w:val="19D43730"/>
    <w:rsid w:val="1A48253C"/>
    <w:rsid w:val="1A4B1C44"/>
    <w:rsid w:val="1A7726B2"/>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306929CC"/>
    <w:rsid w:val="312D6D0B"/>
    <w:rsid w:val="31F56894"/>
    <w:rsid w:val="357E2A76"/>
    <w:rsid w:val="37D36930"/>
    <w:rsid w:val="38417D8A"/>
    <w:rsid w:val="397573D2"/>
    <w:rsid w:val="3B6B584A"/>
    <w:rsid w:val="3BA96182"/>
    <w:rsid w:val="3DC74EB7"/>
    <w:rsid w:val="3E964963"/>
    <w:rsid w:val="40141058"/>
    <w:rsid w:val="42B775C7"/>
    <w:rsid w:val="446F7A2D"/>
    <w:rsid w:val="46A47E62"/>
    <w:rsid w:val="47F81D88"/>
    <w:rsid w:val="4924660E"/>
    <w:rsid w:val="4E8D742E"/>
    <w:rsid w:val="4FE65048"/>
    <w:rsid w:val="52091B85"/>
    <w:rsid w:val="52140592"/>
    <w:rsid w:val="52960A2E"/>
    <w:rsid w:val="55320D2F"/>
    <w:rsid w:val="56823412"/>
    <w:rsid w:val="5BD963A8"/>
    <w:rsid w:val="5D0E3E30"/>
    <w:rsid w:val="5D8331B0"/>
    <w:rsid w:val="5E79468E"/>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8C3EFB"/>
  <w15:docId w15:val="{AD3AA9CB-E667-487F-81AE-286FE95D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customStyle="1" w:styleId="1">
    <w:name w:val="正文文本 字符1"/>
    <w:basedOn w:val="a0"/>
    <w:uiPriority w:val="99"/>
    <w:unhideWhenUsed/>
    <w:locked/>
    <w:rsid w:val="00DB4147"/>
    <w:rPr>
      <w:rFonts w:ascii="宋体" w:cs="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aaa</cp:lastModifiedBy>
  <cp:revision>4</cp:revision>
  <cp:lastPrinted>2023-06-27T02:37:00Z</cp:lastPrinted>
  <dcterms:created xsi:type="dcterms:W3CDTF">2023-11-15T06:09:00Z</dcterms:created>
  <dcterms:modified xsi:type="dcterms:W3CDTF">2024-03-05T07:32:00Z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