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CE4" w:rsidRDefault="003C48C1">
      <w:pPr>
        <w:tabs>
          <w:tab w:val="left" w:pos="1573"/>
          <w:tab w:val="center" w:pos="4213"/>
        </w:tabs>
        <w:jc w:val="center"/>
        <w:rPr>
          <w:rFonts w:ascii="宋体" w:eastAsia="宋体" w:hAnsi="宋体"/>
        </w:rPr>
      </w:pPr>
      <w:r>
        <w:rPr>
          <w:noProof/>
        </w:rPr>
        <mc:AlternateContent>
          <mc:Choice Requires="wps">
            <w:drawing>
              <wp:anchor distT="0" distB="0" distL="114300" distR="114300" simplePos="0" relativeHeight="251673600" behindDoc="0" locked="0" layoutInCell="1" allowOverlap="1" wp14:anchorId="244A2997" wp14:editId="4C2A4FBC">
                <wp:simplePos x="0" y="0"/>
                <wp:positionH relativeFrom="column">
                  <wp:posOffset>775970</wp:posOffset>
                </wp:positionH>
                <wp:positionV relativeFrom="paragraph">
                  <wp:posOffset>-243205</wp:posOffset>
                </wp:positionV>
                <wp:extent cx="2876550" cy="6477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876550" cy="647700"/>
                        </a:xfrm>
                        <a:prstGeom prst="rect">
                          <a:avLst/>
                        </a:prstGeom>
                        <a:noFill/>
                        <a:ln>
                          <a:noFill/>
                        </a:ln>
                      </wps:spPr>
                      <wps:txbx>
                        <w:txbxContent>
                          <w:p w:rsidR="00A309D0" w:rsidRPr="00BE1D58" w:rsidRDefault="00A309D0">
                            <w:pPr>
                              <w:spacing w:before="240"/>
                              <w:rPr>
                                <w:rFonts w:ascii="华文行楷" w:eastAsia="华文行楷" w:hAnsi="仿宋"/>
                                <w:bCs/>
                                <w:color w:val="008000"/>
                                <w:sz w:val="44"/>
                                <w:szCs w:val="44"/>
                                <w:lang w:val="zh-CN"/>
                                <w14:reflection w14:blurRad="6350" w14:stA="53000" w14:stPos="0" w14:endA="300" w14:endPos="35500" w14:dist="0" w14:dir="5400000" w14:fadeDir="5400000" w14:sx="100000" w14:sy="-90000" w14:kx="0" w14:ky="0" w14:algn="bl"/>
                              </w:rPr>
                            </w:pPr>
                            <w:r w:rsidRPr="00BE1D58">
                              <w:rPr>
                                <w:rFonts w:ascii="华文行楷" w:eastAsia="华文行楷" w:hAnsi="仿宋" w:hint="eastAsia"/>
                                <w:bCs/>
                                <w:color w:val="008000"/>
                                <w:sz w:val="44"/>
                                <w:szCs w:val="44"/>
                                <w:lang w:val="zh-CN"/>
                                <w14:reflection w14:blurRad="6350" w14:stA="53000" w14:stPos="0" w14:endA="300" w14:endPos="35500" w14:dist="0" w14:dir="5400000" w14:fadeDir="5400000" w14:sx="100000" w14:sy="-90000" w14:kx="0" w14:ky="0" w14:algn="bl"/>
                              </w:rPr>
                              <w:t>学参天地 师法自然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type w14:anchorId="244A2997" id="_x0000_t202" coordsize="21600,21600" o:spt="202" path="m,l,21600r21600,l21600,xe">
                <v:stroke joinstyle="miter"/>
                <v:path gradientshapeok="t" o:connecttype="rect"/>
              </v:shapetype>
              <v:shape id="文本框 16" o:spid="_x0000_s1026" type="#_x0000_t202" style="position:absolute;left:0;text-align:left;margin-left:61.1pt;margin-top:-19.15pt;width:226.5pt;height:5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" filled="f" stroked="f">
                <v:textbox>
                  <w:txbxContent>
                    <w:p w:rsidR="00A309D0" w:rsidRPr="00BE1D58" w:rsidRDefault="00A309D0">
                      <w:pPr>
                        <w:spacing w:before="240"/>
                        <w:rPr>
                          <w:rFonts w:ascii="华文行楷" w:eastAsia="华文行楷" w:hAnsi="仿宋"/>
                          <w:bCs/>
                          <w:color w:val="008000"/>
                          <w:sz w:val="44"/>
                          <w:szCs w:val="44"/>
                          <w:lang w:val="zh-CN"/>
                          <w14:reflection w14:blurRad="6350" w14:stA="53000" w14:stPos="0" w14:endA="300" w14:endPos="35500" w14:dist="0" w14:dir="5400000" w14:fadeDir="5400000" w14:sx="100000" w14:sy="-90000" w14:kx="0" w14:ky="0" w14:algn="bl"/>
                        </w:rPr>
                      </w:pPr>
                      <w:r w:rsidRPr="00BE1D58">
                        <w:rPr>
                          <w:rFonts w:ascii="华文行楷" w:eastAsia="华文行楷" w:hAnsi="仿宋" w:hint="eastAsia"/>
                          <w:bCs/>
                          <w:color w:val="008000"/>
                          <w:sz w:val="44"/>
                          <w:szCs w:val="44"/>
                          <w:lang w:val="zh-CN"/>
                          <w14:reflection w14:blurRad="6350" w14:stA="53000" w14:stPos="0" w14:endA="300" w14:endPos="35500" w14:dist="0" w14:dir="5400000" w14:fadeDir="5400000" w14:sx="100000" w14:sy="-90000" w14:kx="0" w14:ky="0" w14:algn="bl"/>
                        </w:rPr>
                        <w:t>学参天地 师法自然</w:t>
                      </w:r>
                    </w:p>
                  </w:txbxContent>
                </v:textbox>
              </v:shape>
            </w:pict>
          </mc:Fallback>
        </mc:AlternateContent>
      </w:r>
      <w:r>
        <w:rPr>
          <w:rFonts w:ascii="仿宋" w:eastAsia="仿宋" w:hAnsi="仿宋"/>
          <w:b/>
          <w:bCs/>
          <w:noProof/>
          <w:sz w:val="72"/>
          <w:szCs w:val="96"/>
        </w:rPr>
        <w:drawing>
          <wp:anchor distT="0" distB="0" distL="114300" distR="114300" simplePos="0" relativeHeight="251674624" behindDoc="1" locked="0" layoutInCell="1" allowOverlap="1" wp14:anchorId="3EF84666" wp14:editId="55B185E1">
            <wp:simplePos x="0" y="0"/>
            <wp:positionH relativeFrom="column">
              <wp:posOffset>49530</wp:posOffset>
            </wp:positionH>
            <wp:positionV relativeFrom="paragraph">
              <wp:posOffset>-280974</wp:posOffset>
            </wp:positionV>
            <wp:extent cx="728980" cy="728980"/>
            <wp:effectExtent l="19050" t="0" r="13970" b="28067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8980" cy="728980"/>
                    </a:xfrm>
                    <a:prstGeom prst="ellipse">
                      <a:avLst/>
                    </a:prstGeom>
                    <a:solidFill>
                      <a:srgbClr val="FFFFFF">
                        <a:shade val="85000"/>
                      </a:srgbClr>
                    </a:solidFill>
                    <a:ln>
                      <a:noFill/>
                    </a:ln>
                    <a:effectLst>
                      <a:outerShdw blurRad="25400" dist="12700" dir="6060000" sx="1000" sy="1000" algn="ctr" rotWithShape="0">
                        <a:srgbClr val="000000"/>
                      </a:outerShdw>
                      <a:reflection blurRad="6350" stA="52000" endA="300" endPos="35000" dir="5400000" sy="-100000" algn="bl" rotWithShape="0"/>
                    </a:effectLst>
                  </pic:spPr>
                </pic:pic>
              </a:graphicData>
            </a:graphic>
          </wp:anchor>
        </w:drawing>
      </w:r>
      <w:r w:rsidR="00D45E29">
        <w:rPr>
          <w:rFonts w:ascii="宋体" w:eastAsia="宋体" w:hAnsi="宋体" w:hint="eastAsia"/>
        </w:rPr>
        <w:tab/>
      </w:r>
    </w:p>
    <w:sdt>
      <w:sdtPr>
        <w:rPr>
          <w:rFonts w:ascii="宋体" w:eastAsia="宋体" w:hAnsi="宋体"/>
        </w:rPr>
        <w:id w:val="147472954"/>
        <w:docPartObj>
          <w:docPartGallery w:val="Table of Contents"/>
          <w:docPartUnique/>
        </w:docPartObj>
      </w:sdtPr>
      <w:sdtEndPr>
        <w:rPr>
          <w:b/>
        </w:rPr>
      </w:sdtEndPr>
      <w:sdtContent>
        <w:p w:rsidR="00DF7CE4" w:rsidRDefault="00D45E29">
          <w:pPr>
            <w:tabs>
              <w:tab w:val="left" w:pos="1573"/>
              <w:tab w:val="center" w:pos="4213"/>
            </w:tabs>
            <w:jc w:val="left"/>
            <w:rPr>
              <w:rFonts w:ascii="宋体" w:eastAsia="宋体" w:hAnsi="宋体"/>
            </w:rPr>
          </w:pPr>
          <w:r>
            <w:rPr>
              <w:rFonts w:ascii="宋体" w:eastAsia="宋体" w:hAnsi="宋体" w:hint="eastAsia"/>
            </w:rPr>
            <w:tab/>
          </w:r>
        </w:p>
        <w:p w:rsidR="00DF7CE4" w:rsidRDefault="00DF7CE4">
          <w:pPr>
            <w:tabs>
              <w:tab w:val="left" w:pos="1573"/>
              <w:tab w:val="center" w:pos="4213"/>
            </w:tabs>
            <w:jc w:val="left"/>
            <w:rPr>
              <w:rFonts w:ascii="宋体" w:eastAsia="宋体" w:hAnsi="宋体"/>
            </w:rPr>
          </w:pPr>
        </w:p>
        <w:p w:rsidR="00DF7CE4" w:rsidRDefault="00DF7CE4">
          <w:pPr>
            <w:tabs>
              <w:tab w:val="left" w:pos="1573"/>
              <w:tab w:val="center" w:pos="4213"/>
            </w:tabs>
            <w:jc w:val="left"/>
            <w:rPr>
              <w:rFonts w:ascii="宋体" w:eastAsia="宋体" w:hAnsi="宋体"/>
            </w:rPr>
          </w:pPr>
        </w:p>
        <w:p w:rsidR="00DF7CE4" w:rsidRDefault="00DF7CE4">
          <w:pPr>
            <w:tabs>
              <w:tab w:val="left" w:pos="1573"/>
              <w:tab w:val="center" w:pos="4213"/>
            </w:tabs>
            <w:jc w:val="left"/>
            <w:rPr>
              <w:rFonts w:ascii="宋体" w:eastAsia="宋体" w:hAnsi="宋体"/>
            </w:rPr>
          </w:pPr>
        </w:p>
        <w:p w:rsidR="00DF7CE4" w:rsidRDefault="00D45E29">
          <w:pPr>
            <w:tabs>
              <w:tab w:val="left" w:pos="1573"/>
              <w:tab w:val="center" w:pos="4213"/>
            </w:tabs>
            <w:jc w:val="center"/>
            <w:rPr>
              <w:rFonts w:ascii="仿宋" w:eastAsia="仿宋" w:hAnsi="仿宋"/>
              <w:b/>
              <w:bCs/>
              <w:sz w:val="72"/>
              <w:szCs w:val="96"/>
            </w:rPr>
          </w:pPr>
          <w:r>
            <w:rPr>
              <w:rFonts w:ascii="仿宋" w:eastAsia="仿宋" w:hAnsi="仿宋" w:hint="eastAsia"/>
              <w:b/>
              <w:bCs/>
              <w:sz w:val="72"/>
              <w:szCs w:val="96"/>
            </w:rPr>
            <w:t>绿色智慧环境学院</w:t>
          </w:r>
        </w:p>
        <w:p w:rsidR="00DF7CE4" w:rsidRDefault="00DF7CE4">
          <w:pPr>
            <w:tabs>
              <w:tab w:val="left" w:pos="1573"/>
              <w:tab w:val="center" w:pos="4213"/>
            </w:tabs>
            <w:jc w:val="center"/>
            <w:rPr>
              <w:rFonts w:ascii="仿宋" w:eastAsia="仿宋" w:hAnsi="仿宋"/>
              <w:b/>
              <w:bCs/>
              <w:sz w:val="30"/>
              <w:szCs w:val="30"/>
            </w:rPr>
          </w:pPr>
        </w:p>
        <w:bookmarkStart w:id="0" w:name="_GoBack"/>
        <w:p w:rsidR="00327A1A" w:rsidRPr="00327A1A" w:rsidRDefault="00D45E29" w:rsidP="00327A1A">
          <w:pPr>
            <w:jc w:val="center"/>
            <w:rPr>
              <w:rFonts w:ascii="仿宋" w:eastAsia="仿宋" w:hAnsi="仿宋" w:hint="eastAsia"/>
              <w:b/>
              <w:bCs/>
              <w:sz w:val="72"/>
              <w:szCs w:val="96"/>
            </w:rPr>
          </w:pPr>
          <w:r>
            <w:rPr>
              <w:noProof/>
            </w:rPr>
            <mc:AlternateContent>
              <mc:Choice Requires="wps">
                <w:drawing>
                  <wp:anchor distT="0" distB="0" distL="114300" distR="114300" simplePos="0" relativeHeight="251665408" behindDoc="0" locked="0" layoutInCell="1" allowOverlap="1" wp14:anchorId="0675A434" wp14:editId="6A292565">
                    <wp:simplePos x="0" y="0"/>
                    <wp:positionH relativeFrom="column">
                      <wp:posOffset>-10795</wp:posOffset>
                    </wp:positionH>
                    <wp:positionV relativeFrom="paragraph">
                      <wp:posOffset>6880860</wp:posOffset>
                    </wp:positionV>
                    <wp:extent cx="5259705" cy="0"/>
                    <wp:effectExtent l="0" t="19050" r="17145" b="19050"/>
                    <wp:wrapNone/>
                    <wp:docPr id="18" name="直接连接符 18" descr="学参天地 师法自然"/>
                    <wp:cNvGraphicFramePr/>
                    <a:graphic xmlns:a="http://schemas.openxmlformats.org/drawingml/2006/main">
                      <a:graphicData uri="http://schemas.microsoft.com/office/word/2010/wordprocessingShape">
                        <wps:wsp>
                          <wps:cNvCnPr/>
                          <wps:spPr>
                            <a:xfrm flipV="1">
                              <a:off x="0" y="0"/>
                              <a:ext cx="5259600" cy="0"/>
                            </a:xfrm>
                            <a:prstGeom prst="line">
                              <a:avLst/>
                            </a:prstGeom>
                            <a:ln w="38100">
                              <a:solidFill>
                                <a:srgbClr val="0092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3102656A" id="直接连接符 18" o:spid="_x0000_s1026" alt="学参天地 师法自然" style="position:absolute;left:0;text-align:left;flip:y;z-index:251665408;visibility:visible;mso-wrap-style:square;mso-wrap-distance-left:9pt;mso-wrap-distance-top:0;mso-wrap-distance-right:9pt;mso-wrap-distance-bottom:0;mso-position-horizontal:absolute;mso-position-horizontal-relative:text;mso-position-vertical:absolute;mso-position-vertical-relative:text" from="-.85pt,541.8pt" to="413.3pt,5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" strokecolor="#009242" strokeweight="3pt">
                    <v:stroke joinstyle="miter"/>
                  </v:line>
                </w:pict>
              </mc:Fallback>
            </mc:AlternateContent>
          </w:r>
          <w:r>
            <w:rPr>
              <w:rFonts w:ascii="仿宋" w:eastAsia="仿宋" w:hAnsi="仿宋"/>
              <w:b/>
              <w:bCs/>
              <w:noProof/>
              <w:sz w:val="72"/>
              <w:szCs w:val="96"/>
            </w:rPr>
            <mc:AlternateContent>
              <mc:Choice Requires="wps">
                <w:drawing>
                  <wp:anchor distT="45720" distB="45720" distL="114300" distR="114300" simplePos="0" relativeHeight="251653120" behindDoc="0" locked="0" layoutInCell="1" allowOverlap="1" wp14:anchorId="478C90F9" wp14:editId="76A26EE7">
                    <wp:simplePos x="0" y="0"/>
                    <wp:positionH relativeFrom="margin">
                      <wp:posOffset>1898015</wp:posOffset>
                    </wp:positionH>
                    <wp:positionV relativeFrom="paragraph">
                      <wp:posOffset>1440180</wp:posOffset>
                    </wp:positionV>
                    <wp:extent cx="2360930" cy="4017645"/>
                    <wp:effectExtent l="0" t="0" r="0" b="0"/>
                    <wp:wrapTopAndBottom/>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17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309D0" w:rsidRDefault="00A309D0">
                                <w:pPr>
                                  <w:spacing w:before="240" w:after="240" w:line="360" w:lineRule="auto"/>
                                  <w:rPr>
                                    <w:rFonts w:ascii="仿宋" w:eastAsia="仿宋" w:hAnsi="仿宋"/>
                                    <w:b/>
                                    <w:bCs/>
                                    <w:spacing w:val="200"/>
                                    <w:kern w:val="13"/>
                                    <w:sz w:val="96"/>
                                    <w:szCs w:val="144"/>
                                  </w:rPr>
                                </w:pPr>
                                <w:r>
                                  <w:rPr>
                                    <w:rFonts w:ascii="仿宋" w:eastAsia="仿宋" w:hAnsi="仿宋" w:hint="eastAsia"/>
                                    <w:b/>
                                    <w:bCs/>
                                    <w:spacing w:val="200"/>
                                    <w:kern w:val="13"/>
                                    <w:sz w:val="96"/>
                                    <w:szCs w:val="144"/>
                                  </w:rPr>
                                  <w:t>自身建设</w:t>
                                </w:r>
                              </w:p>
                            </w:txbxContent>
                          </wps:txbx>
                          <wps:bodyPr rot="0" vert="eaVert" wrap="square" lIns="91440" tIns="45720" rIns="91440" bIns="45720" anchor="t" anchorCtr="0">
                            <a:spAutoFit/>
                          </wps:bodyPr>
                        </wps:wsp>
                      </a:graphicData>
                    </a:graphic>
                    <wp14:sizeRelH relativeFrom="margin">
                      <wp14:pctWidth>40000</wp14:pctWidth>
                    </wp14:sizeRelH>
                    <wp14:sizeRelV relativeFrom="page">
                      <wp14:pctHeight>0</wp14:pctHeight>
                    </wp14:sizeRelV>
                  </wp:anchor>
                </w:drawing>
              </mc:Choice>
              <mc:Fallback xmlns:w15="http://schemas.microsoft.com/office/word/2012/wordml">
                <w:pict>
                  <v:shape id="文本框 2" o:spid="_x0000_s1027" type="#_x0000_t202" style="position:absolute;margin-left:149.45pt;margin-top:113.4pt;width:185.9pt;height:316.35pt;z-index:2516531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" filled="f" stroked="f">
                    <v:textbox style="layout-flow:vertical-ideographic;mso-fit-shape-to-text:t">
                      <w:txbxContent>
                        <w:p w:rsidR="00A309D0" w:rsidRDefault="00A309D0">
                          <w:pPr>
                            <w:spacing w:before="240" w:after="240" w:line="360" w:lineRule="auto"/>
                            <w:rPr>
                              <w:rFonts w:ascii="仿宋" w:eastAsia="仿宋" w:hAnsi="仿宋"/>
                              <w:b/>
                              <w:bCs/>
                              <w:spacing w:val="200"/>
                              <w:kern w:val="13"/>
                              <w:sz w:val="96"/>
                              <w:szCs w:val="144"/>
                            </w:rPr>
                          </w:pPr>
                          <w:r>
                            <w:rPr>
                              <w:rFonts w:ascii="仿宋" w:eastAsia="仿宋" w:hAnsi="仿宋" w:hint="eastAsia"/>
                              <w:b/>
                              <w:bCs/>
                              <w:spacing w:val="200"/>
                              <w:kern w:val="13"/>
                              <w:sz w:val="96"/>
                              <w:szCs w:val="144"/>
                            </w:rPr>
                            <w:t>自身建设</w:t>
                          </w:r>
                        </w:p>
                      </w:txbxContent>
                    </v:textbox>
                    <w10:wrap type="topAndBottom" anchorx="margin"/>
                  </v:shape>
                </w:pict>
              </mc:Fallback>
            </mc:AlternateContent>
          </w:r>
          <w:r w:rsidR="00327A1A" w:rsidRPr="00327A1A">
            <w:rPr>
              <w:rFonts w:ascii="仿宋" w:eastAsia="仿宋" w:hAnsi="仿宋" w:hint="eastAsia"/>
              <w:b/>
              <w:bCs/>
              <w:sz w:val="72"/>
              <w:szCs w:val="96"/>
            </w:rPr>
            <w:t>2019年</w:t>
          </w:r>
        </w:p>
        <w:p w:rsidR="00DF7CE4" w:rsidRDefault="00327A1A" w:rsidP="00327A1A">
          <w:pPr>
            <w:jc w:val="center"/>
            <w:rPr>
              <w:rFonts w:ascii="仿宋" w:eastAsia="仿宋" w:hAnsi="仿宋"/>
              <w:b/>
              <w:bCs/>
              <w:sz w:val="72"/>
              <w:szCs w:val="96"/>
            </w:rPr>
          </w:pPr>
          <w:r w:rsidRPr="00327A1A">
            <w:rPr>
              <w:rFonts w:ascii="仿宋" w:eastAsia="仿宋" w:hAnsi="仿宋" w:hint="eastAsia"/>
              <w:b/>
              <w:bCs/>
              <w:sz w:val="72"/>
              <w:szCs w:val="96"/>
            </w:rPr>
            <w:t>自身建设质量报告</w:t>
          </w:r>
        </w:p>
        <w:bookmarkEnd w:id="0"/>
        <w:p w:rsidR="00DF7CE4" w:rsidRDefault="00DF7CE4">
          <w:pPr>
            <w:pStyle w:val="TOC1"/>
            <w:spacing w:afterLines="100" w:after="312"/>
            <w:jc w:val="center"/>
            <w:rPr>
              <w:rFonts w:ascii="宋体" w:eastAsia="宋体" w:hAnsi="宋体" w:cstheme="minorBidi"/>
              <w:kern w:val="2"/>
              <w:sz w:val="21"/>
              <w:szCs w:val="24"/>
            </w:rPr>
          </w:pPr>
        </w:p>
        <w:p w:rsidR="00DF7CE4" w:rsidRDefault="00DF7CE4">
          <w:pPr>
            <w:jc w:val="center"/>
            <w:rPr>
              <w:rFonts w:ascii="宋体" w:eastAsia="宋体" w:hAnsi="宋体"/>
            </w:rPr>
          </w:pPr>
        </w:p>
        <w:p w:rsidR="00DF7CE4" w:rsidRDefault="00D45E29">
          <w:pPr>
            <w:jc w:val="center"/>
            <w:rPr>
              <w:rFonts w:ascii="宋体" w:eastAsia="宋体" w:hAnsi="宋体"/>
            </w:rPr>
          </w:pPr>
          <w:r>
            <w:rPr>
              <w:rFonts w:ascii="仿宋" w:eastAsia="仿宋" w:hAnsi="仿宋"/>
              <w:b/>
              <w:bCs/>
              <w:noProof/>
              <w:sz w:val="72"/>
              <w:szCs w:val="96"/>
            </w:rPr>
            <mc:AlternateContent>
              <mc:Choice Requires="wps">
                <w:drawing>
                  <wp:anchor distT="45720" distB="45720" distL="114300" distR="114300" simplePos="0" relativeHeight="251659264" behindDoc="0" locked="0" layoutInCell="1" allowOverlap="1" wp14:anchorId="50859AF0" wp14:editId="3095CF2B">
                    <wp:simplePos x="0" y="0"/>
                    <wp:positionH relativeFrom="column">
                      <wp:posOffset>1601470</wp:posOffset>
                    </wp:positionH>
                    <wp:positionV relativeFrom="paragraph">
                      <wp:posOffset>172720</wp:posOffset>
                    </wp:positionV>
                    <wp:extent cx="2360930" cy="1404620"/>
                    <wp:effectExtent l="0" t="0" r="0" b="0"/>
                    <wp:wrapSquare wrapText="bothSides"/>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309D0" w:rsidRDefault="00A309D0">
                                <w:pPr>
                                  <w:jc w:val="center"/>
                                  <w:rPr>
                                    <w:rFonts w:ascii="仿宋" w:eastAsia="仿宋" w:hAnsi="仿宋"/>
                                    <w:sz w:val="32"/>
                                    <w:szCs w:val="36"/>
                                  </w:rPr>
                                </w:pPr>
                                <w:r>
                                  <w:rPr>
                                    <w:rFonts w:ascii="仿宋" w:eastAsia="仿宋" w:hAnsi="仿宋"/>
                                    <w:sz w:val="32"/>
                                    <w:szCs w:val="36"/>
                                  </w:rPr>
                                  <w:t>2019</w:t>
                                </w:r>
                                <w:r>
                                  <w:rPr>
                                    <w:rFonts w:ascii="仿宋" w:eastAsia="仿宋" w:hAnsi="仿宋" w:hint="eastAsia"/>
                                    <w:sz w:val="32"/>
                                    <w:szCs w:val="36"/>
                                  </w:rPr>
                                  <w:t>年1</w:t>
                                </w:r>
                                <w:r>
                                  <w:rPr>
                                    <w:rFonts w:ascii="仿宋" w:eastAsia="仿宋" w:hAnsi="仿宋"/>
                                    <w:sz w:val="32"/>
                                    <w:szCs w:val="36"/>
                                  </w:rPr>
                                  <w:t>2</w:t>
                                </w:r>
                                <w:r>
                                  <w:rPr>
                                    <w:rFonts w:ascii="仿宋" w:eastAsia="仿宋" w:hAnsi="仿宋" w:hint="eastAsia"/>
                                    <w:sz w:val="32"/>
                                    <w:szCs w:val="36"/>
                                  </w:rPr>
                                  <w:t>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28" type="#_x0000_t202" style="position:absolute;left:0;text-align:left;margin-left:126.1pt;margin-top:13.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" filled="f" stroked="f">
                    <v:textbox style="mso-fit-shape-to-text:t">
                      <w:txbxContent>
                        <w:p w:rsidR="00A309D0" w:rsidRDefault="00A309D0">
                          <w:pPr>
                            <w:jc w:val="center"/>
                            <w:rPr>
                              <w:rFonts w:ascii="仿宋" w:eastAsia="仿宋" w:hAnsi="仿宋"/>
                              <w:sz w:val="32"/>
                              <w:szCs w:val="36"/>
                            </w:rPr>
                          </w:pPr>
                          <w:r>
                            <w:rPr>
                              <w:rFonts w:ascii="仿宋" w:eastAsia="仿宋" w:hAnsi="仿宋"/>
                              <w:sz w:val="32"/>
                              <w:szCs w:val="36"/>
                            </w:rPr>
                            <w:t>2019</w:t>
                          </w:r>
                          <w:r>
                            <w:rPr>
                              <w:rFonts w:ascii="仿宋" w:eastAsia="仿宋" w:hAnsi="仿宋" w:hint="eastAsia"/>
                              <w:sz w:val="32"/>
                              <w:szCs w:val="36"/>
                            </w:rPr>
                            <w:t>年1</w:t>
                          </w:r>
                          <w:r>
                            <w:rPr>
                              <w:rFonts w:ascii="仿宋" w:eastAsia="仿宋" w:hAnsi="仿宋"/>
                              <w:sz w:val="32"/>
                              <w:szCs w:val="36"/>
                            </w:rPr>
                            <w:t>2</w:t>
                          </w:r>
                          <w:r>
                            <w:rPr>
                              <w:rFonts w:ascii="仿宋" w:eastAsia="仿宋" w:hAnsi="仿宋" w:hint="eastAsia"/>
                              <w:sz w:val="32"/>
                              <w:szCs w:val="36"/>
                            </w:rPr>
                            <w:t>月</w:t>
                          </w:r>
                        </w:p>
                      </w:txbxContent>
                    </v:textbox>
                    <w10:wrap type="square"/>
                  </v:shape>
                </w:pict>
              </mc:Fallback>
            </mc:AlternateContent>
          </w:r>
        </w:p>
        <w:p w:rsidR="00DF7CE4" w:rsidRDefault="00DF7CE4">
          <w:pPr>
            <w:rPr>
              <w:rFonts w:ascii="方正仿宋_GBK" w:eastAsia="方正仿宋_GBK" w:hAnsi="方正仿宋_GBK" w:cs="方正仿宋_GBK"/>
              <w:b/>
              <w:bCs/>
              <w:sz w:val="36"/>
              <w:szCs w:val="36"/>
            </w:rPr>
          </w:pPr>
        </w:p>
        <w:p w:rsidR="00DF7CE4" w:rsidRDefault="00DF7CE4">
          <w:pPr>
            <w:pStyle w:val="10"/>
            <w:tabs>
              <w:tab w:val="right" w:leader="dot" w:pos="8306"/>
            </w:tabs>
            <w:rPr>
              <w:rFonts w:ascii="方正仿宋_GBK" w:eastAsia="方正仿宋_GBK" w:hAnsi="方正仿宋_GBK" w:cs="方正仿宋_GBK"/>
              <w:b/>
              <w:bCs/>
              <w:sz w:val="36"/>
              <w:szCs w:val="36"/>
            </w:rPr>
          </w:pPr>
        </w:p>
        <w:p w:rsidR="00DF7CE4" w:rsidRDefault="00422807">
          <w:pPr>
            <w:rPr>
              <w:rFonts w:ascii="宋体" w:eastAsia="宋体" w:hAnsi="宋体"/>
              <w:b/>
            </w:rPr>
          </w:pPr>
        </w:p>
        <w:bookmarkStart w:id="1" w:name="_Toc12728" w:displacedByCustomXml="next"/>
        <w:bookmarkEnd w:id="1" w:displacedByCustomXml="next"/>
        <w:bookmarkStart w:id="2" w:name="_Toc5651" w:displacedByCustomXml="next"/>
        <w:bookmarkEnd w:id="2" w:displacedByCustomXml="next"/>
        <w:bookmarkStart w:id="3" w:name="_Toc16896" w:displacedByCustomXml="next"/>
      </w:sdtContent>
    </w:sdt>
    <w:p w:rsidR="00DF7CE4" w:rsidRPr="00874B3C" w:rsidRDefault="00D45E29">
      <w:pPr>
        <w:jc w:val="center"/>
        <w:rPr>
          <w:rFonts w:ascii="方正黑体" w:eastAsia="方正黑体"/>
          <w:b/>
          <w:bCs/>
          <w:kern w:val="0"/>
          <w:sz w:val="48"/>
          <w:szCs w:val="48"/>
          <w:lang w:val="zh-CN"/>
        </w:rPr>
      </w:pPr>
      <w:r w:rsidRPr="00874B3C">
        <w:rPr>
          <w:rFonts w:ascii="方正黑体" w:eastAsia="方正黑体" w:hint="eastAsia"/>
          <w:b/>
          <w:bCs/>
          <w:kern w:val="0"/>
          <w:sz w:val="48"/>
          <w:szCs w:val="48"/>
          <w:lang w:val="zh-CN"/>
        </w:rPr>
        <w:t>目录</w:t>
      </w:r>
    </w:p>
    <w:sdt>
      <w:sdtPr>
        <w:rPr>
          <w:rFonts w:ascii="宋体" w:eastAsia="宋体" w:hAnsi="宋体"/>
        </w:rPr>
        <w:id w:val="147466083"/>
        <w:docPartObj>
          <w:docPartGallery w:val="Table of Contents"/>
          <w:docPartUnique/>
        </w:docPartObj>
      </w:sdtPr>
      <w:sdtEndPr>
        <w:rPr>
          <w:rStyle w:val="ab"/>
          <w:rFonts w:asciiTheme="minorHAnsi" w:eastAsia="方正黑体_GBK" w:hAnsiTheme="minorHAnsi"/>
          <w:noProof/>
          <w:color w:val="0563C1" w:themeColor="hyperlink"/>
          <w:kern w:val="0"/>
          <w:sz w:val="28"/>
          <w:szCs w:val="28"/>
          <w:u w:val="single"/>
        </w:rPr>
      </w:sdtEndPr>
      <w:sdtContent>
        <w:p w:rsidR="00DF7CE4" w:rsidRDefault="00DF7CE4">
          <w:pPr>
            <w:jc w:val="center"/>
          </w:pPr>
        </w:p>
        <w:p w:rsidR="00DF7CE4" w:rsidRPr="00874B3C" w:rsidRDefault="00D45E29" w:rsidP="00553E42">
          <w:pPr>
            <w:pStyle w:val="20"/>
            <w:widowControl/>
            <w:tabs>
              <w:tab w:val="right" w:leader="dot" w:pos="8296"/>
            </w:tabs>
            <w:spacing w:after="160" w:line="259" w:lineRule="auto"/>
            <w:rPr>
              <w:rStyle w:val="ab"/>
              <w:noProof/>
              <w:kern w:val="0"/>
              <w:sz w:val="28"/>
              <w:szCs w:val="28"/>
            </w:rPr>
          </w:pPr>
          <w:r w:rsidRPr="00874B3C">
            <w:rPr>
              <w:rStyle w:val="ab"/>
              <w:rFonts w:eastAsia="方正黑体_GBK"/>
              <w:noProof/>
              <w:kern w:val="0"/>
              <w:sz w:val="28"/>
              <w:szCs w:val="28"/>
            </w:rPr>
            <w:fldChar w:fldCharType="begin"/>
          </w:r>
          <w:r w:rsidRPr="00874B3C">
            <w:rPr>
              <w:rStyle w:val="ab"/>
              <w:rFonts w:eastAsia="方正黑体_GBK"/>
              <w:noProof/>
              <w:kern w:val="0"/>
              <w:sz w:val="28"/>
              <w:szCs w:val="28"/>
            </w:rPr>
            <w:instrText xml:space="preserve">TOC \o "1-2" \h \u </w:instrText>
          </w:r>
          <w:r w:rsidRPr="00874B3C">
            <w:rPr>
              <w:rStyle w:val="ab"/>
              <w:rFonts w:eastAsia="方正黑体_GBK"/>
              <w:noProof/>
              <w:kern w:val="0"/>
              <w:sz w:val="28"/>
              <w:szCs w:val="28"/>
            </w:rPr>
            <w:fldChar w:fldCharType="separate"/>
          </w:r>
          <w:hyperlink w:anchor="_Toc7793" w:history="1">
            <w:r w:rsidRPr="00874B3C">
              <w:rPr>
                <w:rStyle w:val="ab"/>
                <w:rFonts w:ascii="方正黑体_GBK" w:eastAsia="方正黑体_GBK" w:hint="eastAsia"/>
                <w:noProof/>
                <w:kern w:val="0"/>
                <w:sz w:val="28"/>
                <w:szCs w:val="28"/>
              </w:rPr>
              <w:t>一、队伍管理</w:t>
            </w:r>
            <w:r w:rsidRPr="00874B3C">
              <w:rPr>
                <w:rStyle w:val="ab"/>
                <w:rFonts w:ascii="等线" w:eastAsia="等线" w:hAnsi="等线" w:hint="eastAsia"/>
                <w:noProof/>
                <w:kern w:val="0"/>
                <w:sz w:val="28"/>
                <w:szCs w:val="28"/>
              </w:rPr>
              <w:tab/>
            </w:r>
            <w:r w:rsidRPr="00874B3C">
              <w:rPr>
                <w:rStyle w:val="ab"/>
                <w:rFonts w:ascii="等线" w:eastAsia="等线" w:hAnsi="等线" w:hint="eastAsia"/>
                <w:noProof/>
                <w:kern w:val="0"/>
                <w:sz w:val="28"/>
                <w:szCs w:val="28"/>
              </w:rPr>
              <w:fldChar w:fldCharType="begin"/>
            </w:r>
            <w:r w:rsidRPr="00874B3C">
              <w:rPr>
                <w:rStyle w:val="ab"/>
                <w:rFonts w:ascii="等线" w:eastAsia="等线" w:hAnsi="等线" w:hint="eastAsia"/>
                <w:noProof/>
                <w:kern w:val="0"/>
                <w:sz w:val="28"/>
                <w:szCs w:val="28"/>
              </w:rPr>
              <w:instrText xml:space="preserve"> PAGEREF _Toc7793 </w:instrText>
            </w:r>
            <w:r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- 3 -</w:t>
            </w:r>
            <w:r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 w:val="28"/>
              <w:szCs w:val="28"/>
            </w:rPr>
          </w:pPr>
          <w:hyperlink w:anchor="_Toc3497" w:history="1">
            <w:r w:rsidR="00D45E29" w:rsidRPr="00874B3C">
              <w:rPr>
                <w:rStyle w:val="ab"/>
                <w:rFonts w:ascii="等线" w:eastAsia="等线" w:hAnsi="等线" w:hint="eastAsia"/>
                <w:noProof/>
                <w:kern w:val="0"/>
                <w:sz w:val="28"/>
                <w:szCs w:val="28"/>
              </w:rPr>
              <w:t>（一）落实工作规范</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_Toc3497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- 3 -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 w:val="28"/>
              <w:szCs w:val="28"/>
            </w:rPr>
          </w:pPr>
          <w:hyperlink w:anchor="_Toc12950" w:history="1">
            <w:r w:rsidR="00D45E29" w:rsidRPr="00874B3C">
              <w:rPr>
                <w:rStyle w:val="ab"/>
                <w:rFonts w:ascii="等线" w:eastAsia="等线" w:hAnsi="等线" w:hint="eastAsia"/>
                <w:noProof/>
                <w:kern w:val="0"/>
                <w:sz w:val="28"/>
                <w:szCs w:val="28"/>
              </w:rPr>
              <w:t>（二）健全例会制度</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_Toc12950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- 3 -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 w:val="28"/>
              <w:szCs w:val="28"/>
            </w:rPr>
          </w:pPr>
          <w:hyperlink w:anchor="_Toc30784" w:history="1">
            <w:r w:rsidR="00D45E29" w:rsidRPr="00874B3C">
              <w:rPr>
                <w:rStyle w:val="ab"/>
                <w:rFonts w:ascii="等线" w:eastAsia="等线" w:hAnsi="等线" w:hint="eastAsia"/>
                <w:noProof/>
                <w:kern w:val="0"/>
                <w:sz w:val="28"/>
                <w:szCs w:val="28"/>
              </w:rPr>
              <w:t>（三）清晰评价标准</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_Toc30784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- 3 -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 w:val="28"/>
              <w:szCs w:val="28"/>
            </w:rPr>
          </w:pPr>
          <w:hyperlink w:anchor="_Toc9570" w:history="1">
            <w:r w:rsidR="00D45E29" w:rsidRPr="00874B3C">
              <w:rPr>
                <w:rStyle w:val="ab"/>
                <w:rFonts w:ascii="等线" w:eastAsia="等线" w:hAnsi="等线" w:hint="eastAsia"/>
                <w:noProof/>
                <w:kern w:val="0"/>
                <w:sz w:val="28"/>
                <w:szCs w:val="28"/>
              </w:rPr>
              <w:t>（四）实行奖惩措施</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_Toc9570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- 4 -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 w:val="28"/>
              <w:szCs w:val="28"/>
            </w:rPr>
          </w:pPr>
          <w:hyperlink w:anchor="_Toc4428" w:history="1">
            <w:r w:rsidR="00D45E29" w:rsidRPr="00874B3C">
              <w:rPr>
                <w:rStyle w:val="ab"/>
                <w:rFonts w:ascii="等线" w:eastAsia="等线" w:hAnsi="等线" w:hint="eastAsia"/>
                <w:noProof/>
                <w:kern w:val="0"/>
                <w:sz w:val="28"/>
                <w:szCs w:val="28"/>
              </w:rPr>
              <w:t>（五）完善过程记录</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_Toc4428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- 4 -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方正黑体_GBK" w:eastAsia="方正黑体_GBK"/>
              <w:noProof/>
              <w:kern w:val="0"/>
              <w:sz w:val="28"/>
              <w:szCs w:val="28"/>
            </w:rPr>
          </w:pPr>
          <w:hyperlink w:anchor="_Toc27275" w:history="1">
            <w:r w:rsidR="00D45E29" w:rsidRPr="00874B3C">
              <w:rPr>
                <w:rStyle w:val="ab"/>
                <w:rFonts w:ascii="方正黑体_GBK" w:eastAsia="方正黑体_GBK" w:hint="eastAsia"/>
                <w:noProof/>
                <w:kern w:val="0"/>
                <w:sz w:val="28"/>
                <w:szCs w:val="28"/>
              </w:rPr>
              <w:t>二、队伍建设</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_Toc27275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- 4 -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 w:val="28"/>
              <w:szCs w:val="28"/>
            </w:rPr>
          </w:pPr>
          <w:hyperlink w:anchor="_Toc25352" w:history="1">
            <w:r w:rsidR="00D45E29" w:rsidRPr="00874B3C">
              <w:rPr>
                <w:rStyle w:val="ab"/>
                <w:rFonts w:ascii="等线" w:eastAsia="等线" w:hAnsi="等线" w:hint="eastAsia"/>
                <w:noProof/>
                <w:kern w:val="0"/>
                <w:sz w:val="28"/>
                <w:szCs w:val="28"/>
              </w:rPr>
              <w:t>（一）提高政治觉悟</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_Toc25352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- 4 -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 w:val="28"/>
              <w:szCs w:val="28"/>
            </w:rPr>
          </w:pPr>
          <w:hyperlink w:anchor="_Toc6998" w:history="1">
            <w:r w:rsidR="00D45E29" w:rsidRPr="00874B3C">
              <w:rPr>
                <w:rStyle w:val="ab"/>
                <w:rFonts w:ascii="等线" w:eastAsia="等线" w:hAnsi="等线" w:hint="eastAsia"/>
                <w:noProof/>
                <w:kern w:val="0"/>
                <w:sz w:val="28"/>
                <w:szCs w:val="28"/>
              </w:rPr>
              <w:t>（二）培养教育情怀</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_Toc6998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- 5 -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 w:val="28"/>
              <w:szCs w:val="28"/>
            </w:rPr>
          </w:pPr>
          <w:hyperlink w:anchor="_Toc16843" w:history="1">
            <w:r w:rsidR="00D45E29" w:rsidRPr="00874B3C">
              <w:rPr>
                <w:rStyle w:val="ab"/>
                <w:rFonts w:ascii="等线" w:eastAsia="等线" w:hAnsi="等线" w:hint="eastAsia"/>
                <w:noProof/>
                <w:kern w:val="0"/>
                <w:sz w:val="28"/>
                <w:szCs w:val="28"/>
              </w:rPr>
              <w:t>（三）增强品行修养</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_Toc16843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- 5 -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 w:val="28"/>
              <w:szCs w:val="28"/>
            </w:rPr>
          </w:pPr>
          <w:hyperlink w:anchor="_Toc575" w:history="1">
            <w:r w:rsidR="00D45E29" w:rsidRPr="00874B3C">
              <w:rPr>
                <w:rStyle w:val="ab"/>
                <w:rFonts w:ascii="等线" w:eastAsia="等线" w:hAnsi="等线" w:hint="eastAsia"/>
                <w:noProof/>
                <w:kern w:val="0"/>
                <w:sz w:val="28"/>
                <w:szCs w:val="28"/>
              </w:rPr>
              <w:t>（四）提高文化素质</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_Toc575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- 5 -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20"/>
            <w:widowControl/>
            <w:tabs>
              <w:tab w:val="right" w:leader="dot" w:pos="8296"/>
            </w:tabs>
            <w:spacing w:after="160" w:line="259" w:lineRule="auto"/>
            <w:rPr>
              <w:rStyle w:val="ab"/>
              <w:rFonts w:ascii="等线" w:eastAsia="等线" w:hAnsi="等线"/>
              <w:noProof/>
              <w:kern w:val="0"/>
              <w:szCs w:val="28"/>
            </w:rPr>
          </w:pPr>
          <w:hyperlink w:anchor="_Toc32672" w:history="1">
            <w:r w:rsidR="00D45E29" w:rsidRPr="00874B3C">
              <w:rPr>
                <w:rStyle w:val="ab"/>
                <w:rFonts w:ascii="等线" w:eastAsia="等线" w:hAnsi="等线" w:hint="eastAsia"/>
                <w:noProof/>
                <w:kern w:val="0"/>
                <w:sz w:val="28"/>
                <w:szCs w:val="28"/>
              </w:rPr>
              <w:t>（五）实践管理能力</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_Toc32672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- 6 -</w:t>
            </w:r>
            <w:r w:rsidR="00D45E29" w:rsidRPr="00874B3C">
              <w:rPr>
                <w:rStyle w:val="ab"/>
                <w:rFonts w:ascii="等线" w:eastAsia="等线" w:hAnsi="等线" w:hint="eastAsia"/>
                <w:noProof/>
                <w:kern w:val="0"/>
                <w:sz w:val="28"/>
                <w:szCs w:val="28"/>
              </w:rPr>
              <w:fldChar w:fldCharType="end"/>
            </w:r>
          </w:hyperlink>
        </w:p>
        <w:p w:rsidR="00DF7CE4" w:rsidRPr="00874B3C" w:rsidRDefault="00422807" w:rsidP="00553E42">
          <w:pPr>
            <w:pStyle w:val="10"/>
            <w:widowControl/>
            <w:tabs>
              <w:tab w:val="right" w:leader="dot" w:pos="8296"/>
            </w:tabs>
            <w:spacing w:after="160" w:line="259" w:lineRule="auto"/>
            <w:ind w:leftChars="200" w:left="420"/>
            <w:rPr>
              <w:rStyle w:val="ab"/>
              <w:rFonts w:ascii="方正黑体_GBK" w:eastAsia="方正黑体_GBK" w:hAnsi="等线"/>
              <w:noProof/>
              <w:kern w:val="0"/>
              <w:sz w:val="28"/>
              <w:szCs w:val="28"/>
            </w:rPr>
          </w:pPr>
          <w:hyperlink w:anchor="_Toc31922" w:history="1">
            <w:r w:rsidR="00D45E29" w:rsidRPr="00874B3C">
              <w:rPr>
                <w:rStyle w:val="ab"/>
                <w:rFonts w:ascii="方正黑体_GBK" w:eastAsia="方正黑体_GBK" w:hAnsi="等线" w:hint="eastAsia"/>
                <w:noProof/>
                <w:kern w:val="0"/>
                <w:sz w:val="28"/>
                <w:szCs w:val="28"/>
              </w:rPr>
              <w:t>三、附件</w:t>
            </w:r>
            <w:r w:rsidR="00D45E29" w:rsidRPr="00874B3C">
              <w:rPr>
                <w:rStyle w:val="ab"/>
                <w:rFonts w:ascii="等线" w:eastAsia="等线" w:hAnsi="等线" w:hint="eastAsia"/>
                <w:noProof/>
                <w:kern w:val="0"/>
                <w:sz w:val="28"/>
                <w:szCs w:val="28"/>
              </w:rPr>
              <w:tab/>
            </w:r>
            <w:r w:rsidR="00D45E29" w:rsidRPr="00874B3C">
              <w:rPr>
                <w:rStyle w:val="ab"/>
                <w:rFonts w:ascii="等线" w:eastAsia="等线" w:hAnsi="等线" w:hint="eastAsia"/>
                <w:noProof/>
                <w:kern w:val="0"/>
                <w:sz w:val="28"/>
                <w:szCs w:val="28"/>
              </w:rPr>
              <w:fldChar w:fldCharType="begin"/>
            </w:r>
            <w:r w:rsidR="00D45E29" w:rsidRPr="00874B3C">
              <w:rPr>
                <w:rStyle w:val="ab"/>
                <w:rFonts w:ascii="等线" w:eastAsia="等线" w:hAnsi="等线" w:hint="eastAsia"/>
                <w:noProof/>
                <w:kern w:val="0"/>
                <w:sz w:val="28"/>
                <w:szCs w:val="28"/>
              </w:rPr>
              <w:instrText xml:space="preserve"> PAGEREF _Toc31922 </w:instrText>
            </w:r>
            <w:r w:rsidR="00D45E29" w:rsidRPr="00874B3C">
              <w:rPr>
                <w:rStyle w:val="ab"/>
                <w:rFonts w:ascii="等线" w:eastAsia="等线" w:hAnsi="等线" w:hint="eastAsia"/>
                <w:noProof/>
                <w:kern w:val="0"/>
                <w:sz w:val="28"/>
                <w:szCs w:val="28"/>
              </w:rPr>
              <w:fldChar w:fldCharType="separate"/>
            </w:r>
            <w:r w:rsidR="00553E42">
              <w:rPr>
                <w:rStyle w:val="ab"/>
                <w:rFonts w:ascii="等线" w:eastAsia="等线" w:hAnsi="等线"/>
                <w:noProof/>
                <w:kern w:val="0"/>
                <w:sz w:val="28"/>
                <w:szCs w:val="28"/>
              </w:rPr>
              <w:t>- 6 -</w:t>
            </w:r>
            <w:r w:rsidR="00D45E29" w:rsidRPr="00874B3C">
              <w:rPr>
                <w:rStyle w:val="ab"/>
                <w:rFonts w:ascii="等线" w:eastAsia="等线" w:hAnsi="等线" w:hint="eastAsia"/>
                <w:noProof/>
                <w:kern w:val="0"/>
                <w:sz w:val="28"/>
                <w:szCs w:val="28"/>
              </w:rPr>
              <w:fldChar w:fldCharType="end"/>
            </w:r>
          </w:hyperlink>
        </w:p>
        <w:p w:rsidR="00DF7CE4" w:rsidRPr="00874B3C" w:rsidRDefault="00D45E29" w:rsidP="00553E42">
          <w:pPr>
            <w:pStyle w:val="10"/>
            <w:widowControl/>
            <w:tabs>
              <w:tab w:val="right" w:leader="dot" w:pos="8296"/>
            </w:tabs>
            <w:spacing w:after="160" w:line="259" w:lineRule="auto"/>
            <w:jc w:val="left"/>
            <w:rPr>
              <w:rStyle w:val="ab"/>
              <w:rFonts w:eastAsia="方正黑体_GBK"/>
              <w:noProof/>
              <w:kern w:val="0"/>
              <w:sz w:val="28"/>
              <w:szCs w:val="28"/>
            </w:rPr>
            <w:sectPr w:rsidR="00DF7CE4" w:rsidRPr="00874B3C" w:rsidSect="003C48C1">
              <w:footerReference w:type="default" r:id="rId10"/>
              <w:pgSz w:w="11906" w:h="16838"/>
              <w:pgMar w:top="1440" w:right="1800" w:bottom="1440" w:left="1800" w:header="851" w:footer="992" w:gutter="0"/>
              <w:pgNumType w:fmt="numberInDash" w:start="1"/>
              <w:cols w:space="425"/>
              <w:titlePg/>
              <w:docGrid w:type="lines" w:linePitch="312"/>
            </w:sectPr>
          </w:pPr>
          <w:r w:rsidRPr="00874B3C">
            <w:rPr>
              <w:rStyle w:val="ab"/>
              <w:rFonts w:eastAsia="方正黑体_GBK"/>
              <w:noProof/>
              <w:kern w:val="0"/>
              <w:sz w:val="28"/>
              <w:szCs w:val="28"/>
            </w:rPr>
            <w:fldChar w:fldCharType="end"/>
          </w:r>
        </w:p>
      </w:sdtContent>
    </w:sdt>
    <w:p w:rsidR="00EF3DB4" w:rsidRDefault="00874B3C" w:rsidP="00874B3C">
      <w:pPr>
        <w:spacing w:line="560" w:lineRule="exact"/>
        <w:jc w:val="center"/>
        <w:rPr>
          <w:rFonts w:ascii="Times New Roman" w:eastAsia="方正小标宋_GBK" w:hAnsi="Times New Roman" w:cs="方正小标宋_GBK"/>
          <w:b/>
          <w:sz w:val="36"/>
          <w:szCs w:val="36"/>
        </w:rPr>
      </w:pPr>
      <w:bookmarkStart w:id="4" w:name="_Toc7793"/>
      <w:r w:rsidRPr="00180335">
        <w:rPr>
          <w:rFonts w:ascii="Times New Roman" w:eastAsia="方正小标宋_GBK" w:hAnsi="Times New Roman" w:cs="方正小标宋_GBK"/>
          <w:b/>
          <w:sz w:val="36"/>
          <w:szCs w:val="36"/>
        </w:rPr>
        <w:lastRenderedPageBreak/>
        <w:t>绿色智慧环境学院</w:t>
      </w:r>
      <w:r w:rsidRPr="00180335">
        <w:rPr>
          <w:rFonts w:ascii="Times New Roman" w:eastAsia="方正小标宋_GBK" w:hAnsi="Times New Roman" w:cs="方正小标宋_GBK"/>
          <w:b/>
          <w:sz w:val="36"/>
          <w:szCs w:val="36"/>
        </w:rPr>
        <w:t>201</w:t>
      </w:r>
      <w:r w:rsidRPr="00180335">
        <w:rPr>
          <w:rFonts w:ascii="Times New Roman" w:eastAsia="方正小标宋_GBK" w:hAnsi="Times New Roman" w:cs="方正小标宋_GBK" w:hint="eastAsia"/>
          <w:b/>
          <w:sz w:val="36"/>
          <w:szCs w:val="36"/>
        </w:rPr>
        <w:t>9</w:t>
      </w:r>
      <w:r w:rsidRPr="00180335">
        <w:rPr>
          <w:rFonts w:ascii="Times New Roman" w:eastAsia="方正小标宋_GBK" w:hAnsi="Times New Roman" w:cs="方正小标宋_GBK"/>
          <w:b/>
          <w:sz w:val="36"/>
          <w:szCs w:val="36"/>
        </w:rPr>
        <w:t>年</w:t>
      </w:r>
    </w:p>
    <w:p w:rsidR="00874B3C" w:rsidRPr="00874B3C" w:rsidRDefault="00874B3C" w:rsidP="00874B3C">
      <w:pPr>
        <w:spacing w:line="560" w:lineRule="exact"/>
        <w:jc w:val="center"/>
        <w:rPr>
          <w:rFonts w:ascii="Times New Roman" w:eastAsia="方正小标宋_GBK" w:hAnsi="Times New Roman" w:cs="方正小标宋_GBK"/>
          <w:b/>
          <w:sz w:val="36"/>
          <w:szCs w:val="36"/>
        </w:rPr>
      </w:pPr>
      <w:r>
        <w:rPr>
          <w:rFonts w:ascii="Times New Roman" w:eastAsia="方正小标宋_GBK" w:hAnsi="Times New Roman" w:cs="方正小标宋_GBK" w:hint="eastAsia"/>
          <w:b/>
          <w:sz w:val="36"/>
          <w:szCs w:val="36"/>
        </w:rPr>
        <w:t>自身</w:t>
      </w:r>
      <w:r w:rsidRPr="00180335">
        <w:rPr>
          <w:rFonts w:ascii="Times New Roman" w:eastAsia="方正小标宋_GBK" w:hAnsi="Times New Roman" w:cs="方正小标宋_GBK"/>
          <w:b/>
          <w:sz w:val="36"/>
          <w:szCs w:val="36"/>
        </w:rPr>
        <w:t>建设质量报告</w:t>
      </w:r>
    </w:p>
    <w:p w:rsidR="00DF7CE4" w:rsidRPr="00874B3C" w:rsidRDefault="00D45E29" w:rsidP="00327A1A">
      <w:pPr>
        <w:pStyle w:val="1"/>
        <w:widowControl/>
        <w:spacing w:line="240" w:lineRule="auto"/>
        <w:ind w:firstLineChars="200" w:firstLine="640"/>
        <w:jc w:val="left"/>
        <w:rPr>
          <w:rFonts w:ascii="方正黑体_GBK"/>
          <w:bCs/>
          <w:szCs w:val="32"/>
        </w:rPr>
      </w:pPr>
      <w:r w:rsidRPr="00874B3C">
        <w:rPr>
          <w:rFonts w:ascii="方正黑体_GBK" w:hint="eastAsia"/>
          <w:bCs/>
          <w:szCs w:val="32"/>
        </w:rPr>
        <w:t>一、队伍管理</w:t>
      </w:r>
      <w:bookmarkEnd w:id="3"/>
      <w:bookmarkEnd w:id="4"/>
    </w:p>
    <w:p w:rsidR="00DF7CE4" w:rsidRDefault="00D45E29" w:rsidP="007B1C28">
      <w:pPr>
        <w:widowControl/>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贯彻落实《长江师范学院关于实施本科生导师制的指导意见》并完善《绿色智慧环境学院本科生导师制实施方案(试行）》加强队伍管理和建设，对辅导员、班导师进行工作职责规范。</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5" w:name="_Toc15732"/>
      <w:bookmarkStart w:id="6" w:name="_Toc3497"/>
      <w:r w:rsidRPr="00874B3C">
        <w:rPr>
          <w:rFonts w:ascii="方正楷体_GBK" w:hAnsiTheme="majorHAnsi" w:cstheme="majorBidi" w:hint="eastAsia"/>
          <w:bCs/>
          <w:kern w:val="0"/>
          <w:szCs w:val="32"/>
        </w:rPr>
        <w:t>（一）落实工作规范</w:t>
      </w:r>
      <w:bookmarkEnd w:id="5"/>
      <w:bookmarkEnd w:id="6"/>
    </w:p>
    <w:p w:rsidR="00DF7CE4" w:rsidRDefault="00D45E29" w:rsidP="007B1C28">
      <w:pPr>
        <w:widowControl/>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辅导员认真参加学校、党委学工部（学生工作处）组织的理论学习、工作会议（见附件5）、专题沙龙（见附件1）等，按时完成继续教育规定学时，定期开展辅导员的工作汇报以及经验交流。</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7" w:name="_Toc12950"/>
      <w:bookmarkStart w:id="8" w:name="_Toc2546"/>
      <w:r w:rsidRPr="00874B3C">
        <w:rPr>
          <w:rFonts w:ascii="方正楷体_GBK" w:hAnsiTheme="majorHAnsi" w:cstheme="majorBidi" w:hint="eastAsia"/>
          <w:bCs/>
          <w:kern w:val="0"/>
          <w:szCs w:val="32"/>
        </w:rPr>
        <w:t>（二）健全例会制度</w:t>
      </w:r>
      <w:bookmarkEnd w:id="7"/>
      <w:bookmarkEnd w:id="8"/>
    </w:p>
    <w:p w:rsidR="00DF7CE4" w:rsidRDefault="00D45E29" w:rsidP="007B1C28">
      <w:pPr>
        <w:widowControl/>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班导师按时参加工作例会不定期深入学生课堂和宿舍。同时开好任课教师学情交流会、学生学</w:t>
      </w:r>
      <w:proofErr w:type="gramStart"/>
      <w:r>
        <w:rPr>
          <w:rFonts w:ascii="方正仿宋_GBK" w:eastAsia="方正仿宋_GBK" w:hint="eastAsia"/>
          <w:kern w:val="0"/>
          <w:sz w:val="32"/>
          <w:szCs w:val="32"/>
        </w:rPr>
        <w:t>情分析会及</w:t>
      </w:r>
      <w:proofErr w:type="gramEnd"/>
      <w:r>
        <w:rPr>
          <w:rFonts w:ascii="方正仿宋_GBK" w:eastAsia="方正仿宋_GBK" w:hint="eastAsia"/>
          <w:kern w:val="0"/>
          <w:sz w:val="32"/>
          <w:szCs w:val="32"/>
        </w:rPr>
        <w:t>复习考试指导会。通过面谈、电话、QQ等方式，每期与每位学生进行“一对一”谈话沟通。</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9" w:name="_Toc7068"/>
      <w:bookmarkStart w:id="10" w:name="_Toc30784"/>
      <w:r w:rsidRPr="00874B3C">
        <w:rPr>
          <w:rFonts w:ascii="方正楷体_GBK" w:hAnsiTheme="majorHAnsi" w:cstheme="majorBidi" w:hint="eastAsia"/>
          <w:bCs/>
          <w:kern w:val="0"/>
          <w:szCs w:val="32"/>
        </w:rPr>
        <w:t>（三）清晰评价标准</w:t>
      </w:r>
      <w:bookmarkEnd w:id="9"/>
      <w:bookmarkEnd w:id="10"/>
    </w:p>
    <w:p w:rsidR="00DF7CE4" w:rsidRDefault="00D45E29" w:rsidP="007B1C28">
      <w:pPr>
        <w:widowControl/>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完善辅导员评价标准，使辅导员工作得到反馈与监控，让辅导员工作有一个合理的评价。学生通过网上评教系统对本班班导师及辅导员进行满意度评价，采用定性（学生评议）与定量（领导小组评议）相结合的方式，同时将班导师履职情况议表作为定量考核的依据。</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11" w:name="_Toc9570"/>
      <w:bookmarkStart w:id="12" w:name="_Toc9760"/>
      <w:r w:rsidRPr="00874B3C">
        <w:rPr>
          <w:rFonts w:ascii="方正楷体_GBK" w:hAnsiTheme="majorHAnsi" w:cstheme="majorBidi" w:hint="eastAsia"/>
          <w:bCs/>
          <w:kern w:val="0"/>
          <w:szCs w:val="32"/>
        </w:rPr>
        <w:lastRenderedPageBreak/>
        <w:t>（四）实行奖惩措施</w:t>
      </w:r>
      <w:bookmarkEnd w:id="11"/>
      <w:bookmarkEnd w:id="12"/>
    </w:p>
    <w:p w:rsidR="00DF7CE4" w:rsidRDefault="00D45E29">
      <w:pPr>
        <w:spacing w:line="560" w:lineRule="exact"/>
        <w:ind w:firstLineChars="200" w:firstLine="640"/>
        <w:jc w:val="left"/>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学院依据考核结果作为教师年度考核、评职晋级的主要参考依据。一方面学院奖励工作积极、态度端正的老师，另一方面</w:t>
      </w:r>
      <w:proofErr w:type="gramStart"/>
      <w:r>
        <w:rPr>
          <w:rFonts w:ascii="方正仿宋_GBK" w:eastAsia="方正仿宋_GBK" w:hAnsi="Times New Roman" w:cs="Times New Roman (正文 CS 字体)" w:hint="eastAsia"/>
          <w:sz w:val="32"/>
          <w:szCs w:val="32"/>
        </w:rPr>
        <w:t>学院以扣工资</w:t>
      </w:r>
      <w:proofErr w:type="gramEnd"/>
      <w:r>
        <w:rPr>
          <w:rFonts w:ascii="方正仿宋_GBK" w:eastAsia="方正仿宋_GBK" w:hAnsi="Times New Roman" w:cs="Times New Roman (正文 CS 字体)" w:hint="eastAsia"/>
          <w:sz w:val="32"/>
          <w:szCs w:val="32"/>
        </w:rPr>
        <w:t>、通报等形式对某些老师胡乱开展工作起到惩罚与警示的作用。</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13" w:name="_Toc6459"/>
      <w:bookmarkStart w:id="14" w:name="_Toc4428"/>
      <w:r w:rsidRPr="00874B3C">
        <w:rPr>
          <w:rFonts w:ascii="方正楷体_GBK" w:hAnsiTheme="majorHAnsi" w:cstheme="majorBidi" w:hint="eastAsia"/>
          <w:bCs/>
          <w:kern w:val="0"/>
          <w:szCs w:val="32"/>
        </w:rPr>
        <w:t>（五）完善过程记录</w:t>
      </w:r>
      <w:bookmarkEnd w:id="13"/>
      <w:bookmarkEnd w:id="14"/>
    </w:p>
    <w:p w:rsidR="00DF7CE4" w:rsidRDefault="00D45E29" w:rsidP="007B1C28">
      <w:pPr>
        <w:widowControl/>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学生填写班导师工作日志，</w:t>
      </w:r>
      <w:proofErr w:type="gramStart"/>
      <w:r>
        <w:rPr>
          <w:rFonts w:ascii="方正仿宋_GBK" w:eastAsia="方正仿宋_GBK" w:hint="eastAsia"/>
          <w:kern w:val="0"/>
          <w:sz w:val="32"/>
          <w:szCs w:val="32"/>
        </w:rPr>
        <w:t>对班导师</w:t>
      </w:r>
      <w:proofErr w:type="gramEnd"/>
      <w:r>
        <w:rPr>
          <w:rFonts w:ascii="方正仿宋_GBK" w:eastAsia="方正仿宋_GBK" w:hint="eastAsia"/>
          <w:kern w:val="0"/>
          <w:sz w:val="32"/>
          <w:szCs w:val="32"/>
        </w:rPr>
        <w:t>指导学生的事项进行记录。辅导员实行周记月</w:t>
      </w:r>
      <w:proofErr w:type="gramStart"/>
      <w:r>
        <w:rPr>
          <w:rFonts w:ascii="方正仿宋_GBK" w:eastAsia="方正仿宋_GBK" w:hint="eastAsia"/>
          <w:kern w:val="0"/>
          <w:sz w:val="32"/>
          <w:szCs w:val="32"/>
        </w:rPr>
        <w:t>结制度</w:t>
      </w:r>
      <w:proofErr w:type="gramEnd"/>
      <w:r>
        <w:rPr>
          <w:rFonts w:ascii="方正仿宋_GBK" w:eastAsia="方正仿宋_GBK" w:hint="eastAsia"/>
          <w:kern w:val="0"/>
          <w:sz w:val="32"/>
          <w:szCs w:val="32"/>
        </w:rPr>
        <w:t>撰写工作周记，按月梳理小结。定期分析所带专业、班级、学生的发展变化情况，总结经验教训，提炼典型案例，及时向学院领导反映需要重视或解决的问题。</w:t>
      </w:r>
    </w:p>
    <w:p w:rsidR="00DF7CE4" w:rsidRDefault="00D45E29" w:rsidP="00327A1A">
      <w:pPr>
        <w:pStyle w:val="1"/>
        <w:spacing w:line="240" w:lineRule="auto"/>
        <w:ind w:firstLineChars="200" w:firstLine="640"/>
      </w:pPr>
      <w:bookmarkStart w:id="15" w:name="_Toc27275"/>
      <w:bookmarkStart w:id="16" w:name="_Toc21601"/>
      <w:r>
        <w:rPr>
          <w:rFonts w:hint="eastAsia"/>
        </w:rPr>
        <w:t>二、队伍建设</w:t>
      </w:r>
      <w:bookmarkEnd w:id="15"/>
      <w:bookmarkEnd w:id="16"/>
    </w:p>
    <w:p w:rsidR="00DF7CE4" w:rsidRDefault="00D45E29">
      <w:pPr>
        <w:spacing w:line="560" w:lineRule="exact"/>
        <w:ind w:firstLineChars="200" w:firstLine="640"/>
        <w:jc w:val="left"/>
        <w:rPr>
          <w:rFonts w:ascii="方正仿宋_GBK" w:eastAsia="方正仿宋_GBK" w:hAnsi="Times New Roman" w:cs="Times New Roman (正文 CS 字体)"/>
          <w:sz w:val="32"/>
          <w:szCs w:val="32"/>
        </w:rPr>
      </w:pPr>
      <w:r>
        <w:rPr>
          <w:rFonts w:ascii="方正仿宋_GBK" w:eastAsia="方正仿宋_GBK" w:hint="eastAsia"/>
          <w:kern w:val="0"/>
          <w:sz w:val="32"/>
          <w:szCs w:val="32"/>
        </w:rPr>
        <w:t>学院在体制化管理基础上，对辅导员、班导师以及任课教师进行团队队伍建设，培养辅导员、班导师以及任课教师各方面综合能力，通过制度约束、特色活动举办、试课评课等内容，</w:t>
      </w:r>
      <w:proofErr w:type="gramStart"/>
      <w:r>
        <w:rPr>
          <w:rFonts w:ascii="方正仿宋_GBK" w:eastAsia="方正仿宋_GBK" w:hint="eastAsia"/>
          <w:kern w:val="0"/>
          <w:sz w:val="32"/>
          <w:szCs w:val="32"/>
        </w:rPr>
        <w:t>逐步逐步</w:t>
      </w:r>
      <w:proofErr w:type="gramEnd"/>
      <w:r>
        <w:rPr>
          <w:rFonts w:ascii="方正仿宋_GBK" w:eastAsia="方正仿宋_GBK" w:hint="eastAsia"/>
          <w:kern w:val="0"/>
          <w:sz w:val="32"/>
          <w:szCs w:val="32"/>
        </w:rPr>
        <w:t>引领与健全。</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17" w:name="_Toc25352"/>
      <w:bookmarkStart w:id="18" w:name="_Toc16442"/>
      <w:r w:rsidRPr="00874B3C">
        <w:rPr>
          <w:rFonts w:ascii="方正楷体_GBK" w:hAnsiTheme="majorHAnsi" w:cstheme="majorBidi" w:hint="eastAsia"/>
          <w:bCs/>
          <w:kern w:val="0"/>
          <w:szCs w:val="32"/>
        </w:rPr>
        <w:t>（一）提高政治觉悟</w:t>
      </w:r>
      <w:bookmarkEnd w:id="17"/>
      <w:bookmarkEnd w:id="18"/>
    </w:p>
    <w:p w:rsidR="00DF7CE4" w:rsidRDefault="00D45E29">
      <w:pPr>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向党组织积极靠拢是提高思想政治觉悟的有效途径。学院中本身作为党员的辅导员同志，在积极履行党员义务的同时，不断在党的组织生活会等活动中学习、积累并丰富自我的思想政治认识。同时，学院积极督促辅导员同志进行学生思想政治教育，即辅导员通过提前的时政学习，重要资讯的实时了解，达到自我思想政治受洗礼的重要前提后提炼核心内容，对学生进行思想政治教育。学院通过“传帮带”的方</w:t>
      </w:r>
      <w:r>
        <w:rPr>
          <w:rFonts w:ascii="方正仿宋_GBK" w:eastAsia="方正仿宋_GBK" w:hint="eastAsia"/>
          <w:kern w:val="0"/>
          <w:sz w:val="32"/>
          <w:szCs w:val="32"/>
        </w:rPr>
        <w:lastRenderedPageBreak/>
        <w:t>式，在真正提高辅导员的自我政治觉悟的同时，也进一步的提升辅导员的自身能力提升的自我能动意识。</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19" w:name="_Toc21693"/>
      <w:bookmarkStart w:id="20" w:name="_Toc6998"/>
      <w:r w:rsidRPr="00874B3C">
        <w:rPr>
          <w:rFonts w:ascii="方正楷体_GBK" w:hAnsiTheme="majorHAnsi" w:cstheme="majorBidi" w:hint="eastAsia"/>
          <w:bCs/>
          <w:kern w:val="0"/>
          <w:szCs w:val="32"/>
        </w:rPr>
        <w:t>（二）培养教育情怀</w:t>
      </w:r>
      <w:bookmarkEnd w:id="19"/>
      <w:bookmarkEnd w:id="20"/>
    </w:p>
    <w:p w:rsidR="00DF7CE4" w:rsidRDefault="00D45E29">
      <w:pPr>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学院组织辅导员创建“大学生第二课堂管理团队”进行第二课堂打造；开展辅导员沙龙会议（见附件1），交流学生教育心得，分享优质教育方法，共同探索教育新模式。在教育理念的更新与塑造上，</w:t>
      </w:r>
      <w:proofErr w:type="gramStart"/>
      <w:r>
        <w:rPr>
          <w:rFonts w:ascii="方正仿宋_GBK" w:eastAsia="方正仿宋_GBK" w:hint="eastAsia"/>
          <w:kern w:val="0"/>
          <w:sz w:val="32"/>
          <w:szCs w:val="32"/>
        </w:rPr>
        <w:t>学院对班导师</w:t>
      </w:r>
      <w:proofErr w:type="gramEnd"/>
      <w:r>
        <w:rPr>
          <w:rFonts w:ascii="方正仿宋_GBK" w:eastAsia="方正仿宋_GBK" w:hint="eastAsia"/>
          <w:kern w:val="0"/>
          <w:sz w:val="32"/>
          <w:szCs w:val="32"/>
        </w:rPr>
        <w:t>进行系统的班级管理规划设定和安排并要求班导师对班级学生进行生活关怀、常规教育、价值观引导等（见附件4）。在任课教师的教育方式上，有针对性的进行督促完善，采用试课的方式对新旧任课教师的任课水平做出要求，肯定优势所在，指出劣势与修改建议（见附件8）。</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21" w:name="_Toc16186"/>
      <w:bookmarkStart w:id="22" w:name="_Toc16843"/>
      <w:r w:rsidRPr="00874B3C">
        <w:rPr>
          <w:rFonts w:ascii="方正楷体_GBK" w:hAnsiTheme="majorHAnsi" w:cstheme="majorBidi" w:hint="eastAsia"/>
          <w:bCs/>
          <w:kern w:val="0"/>
          <w:szCs w:val="32"/>
        </w:rPr>
        <w:t>（三）增强品行修养</w:t>
      </w:r>
      <w:bookmarkEnd w:id="21"/>
      <w:bookmarkEnd w:id="22"/>
    </w:p>
    <w:p w:rsidR="00DF7CE4" w:rsidRDefault="00D45E29">
      <w:pPr>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定期进行教师会议（见附件9），明确辅导员、班导师以及任课教师工作中的细节问题；组织辅导员、班导师以及任课老师进行共同交流，自我反思，相互学习；积极带领各辅导员参与“创新创业导师”、“职业生涯规划指导师（高级）”、“人才素质测评”等培训并取得相应资格证书，提升其自身能力与修养。</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23" w:name="_Toc575"/>
      <w:bookmarkStart w:id="24" w:name="_Toc14115"/>
      <w:r w:rsidRPr="00874B3C">
        <w:rPr>
          <w:rFonts w:ascii="方正楷体_GBK" w:hAnsiTheme="majorHAnsi" w:cstheme="majorBidi" w:hint="eastAsia"/>
          <w:bCs/>
          <w:kern w:val="0"/>
          <w:szCs w:val="32"/>
        </w:rPr>
        <w:t>（四）提高文化素质</w:t>
      </w:r>
      <w:bookmarkEnd w:id="23"/>
      <w:bookmarkEnd w:id="24"/>
    </w:p>
    <w:p w:rsidR="00DF7CE4" w:rsidRDefault="00D45E29">
      <w:pPr>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引导辅导员、班导师以及任课教师积极参加各科学研究项目（见附件10）、论文征集等活动并在活动中取得优秀成绩，如：辅导员在西南片区高等师范院校学生工作研究会第27次年会论文征集活动中荣获三等奖等；鼓励并组织其进行</w:t>
      </w:r>
      <w:r>
        <w:rPr>
          <w:rFonts w:ascii="方正仿宋_GBK" w:eastAsia="方正仿宋_GBK" w:hint="eastAsia"/>
          <w:kern w:val="0"/>
          <w:sz w:val="32"/>
          <w:szCs w:val="32"/>
        </w:rPr>
        <w:lastRenderedPageBreak/>
        <w:t>文化素质拓展，参与各素质提升活动，如：成为大学生创新创业大赛优秀指导老师、大学生暑期三下乡社会实践先进工作者、社团优秀指导老师等。</w:t>
      </w:r>
    </w:p>
    <w:p w:rsidR="00DF7CE4" w:rsidRPr="00874B3C" w:rsidRDefault="00D45E29" w:rsidP="00327A1A">
      <w:pPr>
        <w:pStyle w:val="2"/>
        <w:widowControl/>
        <w:ind w:firstLineChars="200" w:firstLine="640"/>
        <w:jc w:val="left"/>
        <w:rPr>
          <w:rFonts w:ascii="方正楷体_GBK" w:hAnsiTheme="majorHAnsi" w:cstheme="majorBidi"/>
          <w:bCs/>
          <w:kern w:val="0"/>
          <w:szCs w:val="32"/>
        </w:rPr>
      </w:pPr>
      <w:bookmarkStart w:id="25" w:name="_Toc32672"/>
      <w:bookmarkStart w:id="26" w:name="_Toc23286"/>
      <w:r w:rsidRPr="00874B3C">
        <w:rPr>
          <w:rFonts w:ascii="方正楷体_GBK" w:hAnsiTheme="majorHAnsi" w:cstheme="majorBidi" w:hint="eastAsia"/>
          <w:bCs/>
          <w:kern w:val="0"/>
          <w:szCs w:val="32"/>
        </w:rPr>
        <w:t>（五）实践管理能力</w:t>
      </w:r>
      <w:bookmarkEnd w:id="25"/>
      <w:bookmarkEnd w:id="26"/>
    </w:p>
    <w:p w:rsidR="00DF7CE4" w:rsidRDefault="00D45E29">
      <w:pPr>
        <w:spacing w:line="560" w:lineRule="exact"/>
        <w:ind w:firstLineChars="200" w:firstLine="640"/>
        <w:jc w:val="left"/>
        <w:rPr>
          <w:rFonts w:ascii="方正仿宋_GBK" w:eastAsia="方正仿宋_GBK"/>
          <w:kern w:val="0"/>
          <w:sz w:val="32"/>
          <w:szCs w:val="32"/>
        </w:rPr>
      </w:pPr>
      <w:r>
        <w:rPr>
          <w:rFonts w:ascii="方正仿宋_GBK" w:eastAsia="方正仿宋_GBK" w:hint="eastAsia"/>
          <w:kern w:val="0"/>
          <w:sz w:val="32"/>
          <w:szCs w:val="32"/>
        </w:rPr>
        <w:t>辅导员制定基础管理方式，如班团会信息传达、学生定期谈话、学生寝室常规走访（见附件3）、“一日作息制度”监督等；班导师拟定班级管理计划（见附件6），填写工作日志记录，学生心理健康（见附件4）关怀等；任课教师进行课堂形式多样化设定（见附件7），如：“蓝墨云班课”、“雨课堂”小程序、“学习通”APP与课堂的融合使用等。</w:t>
      </w:r>
    </w:p>
    <w:p w:rsidR="00DF7CE4" w:rsidRPr="00A309D0" w:rsidRDefault="00D45E29" w:rsidP="00327A1A">
      <w:pPr>
        <w:pStyle w:val="1"/>
        <w:spacing w:line="240" w:lineRule="auto"/>
        <w:ind w:firstLineChars="200" w:firstLine="640"/>
      </w:pPr>
      <w:bookmarkStart w:id="27" w:name="_Toc29728"/>
      <w:bookmarkStart w:id="28" w:name="_Toc24456"/>
      <w:bookmarkStart w:id="29" w:name="_Toc31922"/>
      <w:r w:rsidRPr="00A309D0">
        <w:rPr>
          <w:rFonts w:hint="eastAsia"/>
        </w:rPr>
        <w:t>三、附件</w:t>
      </w:r>
      <w:bookmarkEnd w:id="27"/>
      <w:bookmarkEnd w:id="28"/>
      <w:bookmarkEnd w:id="29"/>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0" w:name="_Toc20870"/>
      <w:r>
        <w:rPr>
          <w:rFonts w:ascii="方正仿宋_GBK" w:eastAsia="方正仿宋_GBK" w:hint="eastAsia"/>
          <w:kern w:val="0"/>
          <w:sz w:val="32"/>
          <w:szCs w:val="32"/>
        </w:rPr>
        <w:t>附件</w:t>
      </w:r>
      <w:r w:rsidR="00874B3C">
        <w:rPr>
          <w:rFonts w:ascii="方正仿宋_GBK" w:eastAsia="方正仿宋_GBK" w:hint="eastAsia"/>
          <w:kern w:val="0"/>
          <w:sz w:val="32"/>
          <w:szCs w:val="32"/>
        </w:rPr>
        <w:t>一：</w:t>
      </w:r>
      <w:r>
        <w:rPr>
          <w:rFonts w:ascii="方正仿宋_GBK" w:eastAsia="方正仿宋_GBK" w:hint="eastAsia"/>
          <w:kern w:val="0"/>
          <w:sz w:val="32"/>
          <w:szCs w:val="32"/>
        </w:rPr>
        <w:t>第一、二次辅导员沙龙会</w:t>
      </w:r>
      <w:bookmarkEnd w:id="30"/>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1" w:name="_Toc11227"/>
      <w:r>
        <w:rPr>
          <w:rFonts w:ascii="方正仿宋_GBK" w:eastAsia="方正仿宋_GBK" w:hint="eastAsia"/>
          <w:kern w:val="0"/>
          <w:sz w:val="32"/>
          <w:szCs w:val="32"/>
        </w:rPr>
        <w:t>附件</w:t>
      </w:r>
      <w:r w:rsidR="00874B3C">
        <w:rPr>
          <w:rFonts w:ascii="方正仿宋_GBK" w:eastAsia="方正仿宋_GBK" w:hint="eastAsia"/>
          <w:kern w:val="0"/>
          <w:sz w:val="32"/>
          <w:szCs w:val="32"/>
        </w:rPr>
        <w:t>二：</w:t>
      </w:r>
      <w:r>
        <w:rPr>
          <w:rFonts w:ascii="方正仿宋_GBK" w:eastAsia="方正仿宋_GBK" w:hint="eastAsia"/>
          <w:kern w:val="0"/>
          <w:sz w:val="32"/>
          <w:szCs w:val="32"/>
        </w:rPr>
        <w:t>辅导员组织学生干部参观学生社区</w:t>
      </w:r>
      <w:bookmarkEnd w:id="31"/>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2" w:name="_Toc29838"/>
      <w:r>
        <w:rPr>
          <w:rFonts w:ascii="方正仿宋_GBK" w:eastAsia="方正仿宋_GBK" w:hint="eastAsia"/>
          <w:kern w:val="0"/>
          <w:sz w:val="32"/>
          <w:szCs w:val="32"/>
        </w:rPr>
        <w:t>附件</w:t>
      </w:r>
      <w:r w:rsidR="00874B3C">
        <w:rPr>
          <w:rFonts w:ascii="方正仿宋_GBK" w:eastAsia="方正仿宋_GBK" w:hint="eastAsia"/>
          <w:kern w:val="0"/>
          <w:sz w:val="32"/>
          <w:szCs w:val="32"/>
        </w:rPr>
        <w:t>三：</w:t>
      </w:r>
      <w:r>
        <w:rPr>
          <w:rFonts w:ascii="方正仿宋_GBK" w:eastAsia="方正仿宋_GBK" w:hint="eastAsia"/>
          <w:kern w:val="0"/>
          <w:sz w:val="32"/>
          <w:szCs w:val="32"/>
        </w:rPr>
        <w:t>辅导员、班导师等寝室走访</w:t>
      </w:r>
      <w:bookmarkEnd w:id="32"/>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3" w:name="_Toc17352"/>
      <w:r>
        <w:rPr>
          <w:rFonts w:ascii="方正仿宋_GBK" w:eastAsia="方正仿宋_GBK" w:hint="eastAsia"/>
          <w:kern w:val="0"/>
          <w:sz w:val="32"/>
          <w:szCs w:val="32"/>
        </w:rPr>
        <w:t>附件</w:t>
      </w:r>
      <w:r w:rsidR="00874B3C">
        <w:rPr>
          <w:rFonts w:ascii="方正仿宋_GBK" w:eastAsia="方正仿宋_GBK" w:hint="eastAsia"/>
          <w:kern w:val="0"/>
          <w:sz w:val="32"/>
          <w:szCs w:val="32"/>
        </w:rPr>
        <w:t>四：</w:t>
      </w:r>
      <w:r>
        <w:rPr>
          <w:rFonts w:ascii="方正仿宋_GBK" w:eastAsia="方正仿宋_GBK" w:hint="eastAsia"/>
          <w:kern w:val="0"/>
          <w:sz w:val="32"/>
          <w:szCs w:val="32"/>
        </w:rPr>
        <w:t>班导师教学辅导与心理关怀</w:t>
      </w:r>
      <w:bookmarkEnd w:id="33"/>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4" w:name="_Toc4055"/>
      <w:r>
        <w:rPr>
          <w:rFonts w:ascii="方正仿宋_GBK" w:eastAsia="方正仿宋_GBK" w:hint="eastAsia"/>
          <w:kern w:val="0"/>
          <w:sz w:val="32"/>
          <w:szCs w:val="32"/>
        </w:rPr>
        <w:t>附件</w:t>
      </w:r>
      <w:r w:rsidR="00874B3C">
        <w:rPr>
          <w:rFonts w:ascii="方正仿宋_GBK" w:eastAsia="方正仿宋_GBK" w:hint="eastAsia"/>
          <w:kern w:val="0"/>
          <w:sz w:val="32"/>
          <w:szCs w:val="32"/>
        </w:rPr>
        <w:t>五：</w:t>
      </w:r>
      <w:r>
        <w:rPr>
          <w:rFonts w:ascii="方正仿宋_GBK" w:eastAsia="方正仿宋_GBK" w:hint="eastAsia"/>
          <w:kern w:val="0"/>
          <w:sz w:val="32"/>
          <w:szCs w:val="32"/>
        </w:rPr>
        <w:t>班导师工作例会</w:t>
      </w:r>
      <w:bookmarkEnd w:id="34"/>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5" w:name="_Toc26277"/>
      <w:r>
        <w:rPr>
          <w:rFonts w:ascii="方正仿宋_GBK" w:eastAsia="方正仿宋_GBK" w:hint="eastAsia"/>
          <w:kern w:val="0"/>
          <w:sz w:val="32"/>
          <w:szCs w:val="32"/>
        </w:rPr>
        <w:t>附件</w:t>
      </w:r>
      <w:r w:rsidR="00874B3C">
        <w:rPr>
          <w:rFonts w:ascii="方正仿宋_GBK" w:eastAsia="方正仿宋_GBK" w:hint="eastAsia"/>
          <w:kern w:val="0"/>
          <w:sz w:val="32"/>
          <w:szCs w:val="32"/>
        </w:rPr>
        <w:t>六：</w:t>
      </w:r>
      <w:r>
        <w:rPr>
          <w:rFonts w:ascii="方正仿宋_GBK" w:eastAsia="方正仿宋_GBK" w:hint="eastAsia"/>
          <w:kern w:val="0"/>
          <w:sz w:val="32"/>
          <w:szCs w:val="32"/>
        </w:rPr>
        <w:t>考研学生慰问会</w:t>
      </w:r>
      <w:bookmarkEnd w:id="35"/>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6" w:name="_Toc14521"/>
      <w:r>
        <w:rPr>
          <w:rFonts w:ascii="方正仿宋_GBK" w:eastAsia="方正仿宋_GBK" w:hint="eastAsia"/>
          <w:kern w:val="0"/>
          <w:sz w:val="32"/>
          <w:szCs w:val="32"/>
        </w:rPr>
        <w:t>附件</w:t>
      </w:r>
      <w:r w:rsidR="00874B3C">
        <w:rPr>
          <w:rFonts w:ascii="方正仿宋_GBK" w:eastAsia="方正仿宋_GBK" w:hint="eastAsia"/>
          <w:kern w:val="0"/>
          <w:sz w:val="32"/>
          <w:szCs w:val="32"/>
        </w:rPr>
        <w:t>七：</w:t>
      </w:r>
      <w:r>
        <w:rPr>
          <w:rFonts w:ascii="方正仿宋_GBK" w:eastAsia="方正仿宋_GBK" w:hint="eastAsia"/>
          <w:kern w:val="0"/>
          <w:sz w:val="32"/>
          <w:szCs w:val="32"/>
        </w:rPr>
        <w:t>任课教师指导创新创业课程汇报演出</w:t>
      </w:r>
      <w:bookmarkEnd w:id="36"/>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7" w:name="_Toc26802"/>
      <w:r>
        <w:rPr>
          <w:rFonts w:ascii="方正仿宋_GBK" w:eastAsia="方正仿宋_GBK" w:hint="eastAsia"/>
          <w:kern w:val="0"/>
          <w:sz w:val="32"/>
          <w:szCs w:val="32"/>
        </w:rPr>
        <w:t>附件</w:t>
      </w:r>
      <w:r w:rsidR="00874B3C">
        <w:rPr>
          <w:rFonts w:ascii="方正仿宋_GBK" w:eastAsia="方正仿宋_GBK" w:hint="eastAsia"/>
          <w:kern w:val="0"/>
          <w:sz w:val="32"/>
          <w:szCs w:val="32"/>
        </w:rPr>
        <w:t>八：</w:t>
      </w:r>
      <w:r>
        <w:rPr>
          <w:rFonts w:ascii="方正仿宋_GBK" w:eastAsia="方正仿宋_GBK" w:hint="eastAsia"/>
          <w:kern w:val="0"/>
          <w:sz w:val="32"/>
          <w:szCs w:val="32"/>
        </w:rPr>
        <w:t>任课教师试课</w:t>
      </w:r>
      <w:bookmarkEnd w:id="37"/>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8" w:name="_Toc10523"/>
      <w:r>
        <w:rPr>
          <w:rFonts w:ascii="方正仿宋_GBK" w:eastAsia="方正仿宋_GBK" w:hint="eastAsia"/>
          <w:kern w:val="0"/>
          <w:sz w:val="32"/>
          <w:szCs w:val="32"/>
        </w:rPr>
        <w:t>附件</w:t>
      </w:r>
      <w:r w:rsidR="00874B3C">
        <w:rPr>
          <w:rFonts w:ascii="方正仿宋_GBK" w:eastAsia="方正仿宋_GBK" w:hint="eastAsia"/>
          <w:kern w:val="0"/>
          <w:sz w:val="32"/>
          <w:szCs w:val="32"/>
        </w:rPr>
        <w:t>九：</w:t>
      </w:r>
      <w:r>
        <w:rPr>
          <w:rFonts w:ascii="方正仿宋_GBK" w:eastAsia="方正仿宋_GBK" w:hint="eastAsia"/>
          <w:kern w:val="0"/>
          <w:sz w:val="32"/>
          <w:szCs w:val="32"/>
        </w:rPr>
        <w:t>教师会议</w:t>
      </w:r>
      <w:bookmarkEnd w:id="38"/>
    </w:p>
    <w:p w:rsidR="00DF7CE4" w:rsidRDefault="00D45E29">
      <w:pPr>
        <w:widowControl/>
        <w:spacing w:after="160" w:line="560" w:lineRule="exact"/>
        <w:ind w:firstLineChars="200" w:firstLine="640"/>
        <w:jc w:val="left"/>
        <w:outlineLvl w:val="0"/>
        <w:rPr>
          <w:rFonts w:ascii="方正仿宋_GBK" w:eastAsia="方正仿宋_GBK"/>
          <w:kern w:val="0"/>
          <w:sz w:val="32"/>
          <w:szCs w:val="32"/>
        </w:rPr>
      </w:pPr>
      <w:bookmarkStart w:id="39" w:name="_Toc28180"/>
      <w:r>
        <w:rPr>
          <w:rFonts w:ascii="方正仿宋_GBK" w:eastAsia="方正仿宋_GBK" w:hint="eastAsia"/>
          <w:kern w:val="0"/>
          <w:sz w:val="32"/>
          <w:szCs w:val="32"/>
        </w:rPr>
        <w:t>附件</w:t>
      </w:r>
      <w:r w:rsidR="00874B3C">
        <w:rPr>
          <w:rFonts w:ascii="方正仿宋_GBK" w:eastAsia="方正仿宋_GBK" w:hint="eastAsia"/>
          <w:kern w:val="0"/>
          <w:sz w:val="32"/>
          <w:szCs w:val="32"/>
        </w:rPr>
        <w:t>十：</w:t>
      </w:r>
      <w:r>
        <w:rPr>
          <w:rFonts w:ascii="方正仿宋_GBK" w:eastAsia="方正仿宋_GBK" w:hint="eastAsia"/>
          <w:kern w:val="0"/>
          <w:sz w:val="32"/>
          <w:szCs w:val="32"/>
        </w:rPr>
        <w:t>教师代表参加学术研讨会、博览会</w:t>
      </w:r>
      <w:bookmarkEnd w:id="39"/>
    </w:p>
    <w:p w:rsidR="00874B3C" w:rsidRDefault="00D45E29" w:rsidP="00874B3C">
      <w:pPr>
        <w:spacing w:line="600" w:lineRule="exact"/>
        <w:ind w:firstLineChars="200" w:firstLine="640"/>
        <w:rPr>
          <w:rFonts w:ascii="Times New Roman" w:eastAsia="方正仿宋_GBK" w:hAnsi="Times New Roman" w:cs="方正仿宋_GBK"/>
          <w:sz w:val="32"/>
          <w:szCs w:val="32"/>
        </w:rPr>
      </w:pPr>
      <w:bookmarkStart w:id="40" w:name="_Toc30661"/>
      <w:r>
        <w:rPr>
          <w:rFonts w:ascii="方正黑体_GBK" w:eastAsia="方正黑体_GBK" w:hAnsi="宋体" w:hint="eastAsia"/>
          <w:color w:val="000000" w:themeColor="text1"/>
          <w:kern w:val="0"/>
          <w:sz w:val="32"/>
          <w:szCs w:val="32"/>
        </w:rPr>
        <w:br w:type="page"/>
      </w:r>
      <w:bookmarkStart w:id="41" w:name="_Toc26365"/>
      <w:bookmarkEnd w:id="40"/>
      <w:r w:rsidR="00874B3C">
        <w:rPr>
          <w:rFonts w:ascii="Times New Roman" w:eastAsia="方正仿宋_GBK" w:hAnsi="Times New Roman" w:cs="方正仿宋_GBK" w:hint="eastAsia"/>
          <w:sz w:val="32"/>
          <w:szCs w:val="32"/>
        </w:rPr>
        <w:lastRenderedPageBreak/>
        <w:t>附件一：</w:t>
      </w:r>
    </w:p>
    <w:p w:rsidR="00DF7CE4" w:rsidRDefault="00D45E29" w:rsidP="00874B3C">
      <w:pPr>
        <w:ind w:firstLineChars="200" w:firstLine="640"/>
        <w:jc w:val="center"/>
        <w:outlineLvl w:val="0"/>
        <w:rPr>
          <w:rFonts w:ascii="方正仿宋_GBK" w:eastAsia="方正仿宋_GBK" w:hAnsi="宋体"/>
          <w:color w:val="000000" w:themeColor="text1"/>
          <w:kern w:val="0"/>
          <w:sz w:val="32"/>
          <w:szCs w:val="32"/>
        </w:rPr>
      </w:pPr>
      <w:r>
        <w:rPr>
          <w:rFonts w:ascii="方正仿宋_GBK" w:eastAsia="方正仿宋_GBK" w:hAnsi="宋体" w:hint="eastAsia"/>
          <w:color w:val="000000" w:themeColor="text1"/>
          <w:kern w:val="0"/>
          <w:sz w:val="32"/>
          <w:szCs w:val="32"/>
        </w:rPr>
        <w:t>第一、二次辅导员沙龙会</w:t>
      </w:r>
      <w:bookmarkEnd w:id="41"/>
    </w:p>
    <w:p w:rsidR="00DF7CE4"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3716020" cy="3768725"/>
            <wp:effectExtent l="0" t="0" r="8255" b="13970"/>
            <wp:docPr id="1" name="图片 1" descr="第二课堂管理能力提升团队第一次辅导员沙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二课堂管理能力提升团队第一次辅导员沙龙"/>
                    <pic:cNvPicPr>
                      <a:picLocks noChangeAspect="1"/>
                    </pic:cNvPicPr>
                  </pic:nvPicPr>
                  <pic:blipFill>
                    <a:blip r:embed="rId11"/>
                    <a:srcRect l="3737" t="2924" r="3659" b="3159"/>
                    <a:stretch>
                      <a:fillRect/>
                    </a:stretch>
                  </pic:blipFill>
                  <pic:spPr>
                    <a:xfrm>
                      <a:off x="0" y="0"/>
                      <a:ext cx="3716020" cy="3768725"/>
                    </a:xfrm>
                    <a:prstGeom prst="rect">
                      <a:avLst/>
                    </a:prstGeom>
                  </pic:spPr>
                </pic:pic>
              </a:graphicData>
            </a:graphic>
          </wp:inline>
        </w:drawing>
      </w:r>
      <w:r>
        <w:rPr>
          <w:rFonts w:ascii="宋体" w:eastAsia="宋体" w:hAnsi="宋体" w:cs="宋体" w:hint="eastAsia"/>
          <w:noProof/>
          <w:sz w:val="30"/>
          <w:szCs w:val="30"/>
        </w:rPr>
        <w:lastRenderedPageBreak/>
        <w:drawing>
          <wp:inline distT="0" distB="0" distL="114300" distR="114300">
            <wp:extent cx="3838575" cy="4101465"/>
            <wp:effectExtent l="0" t="0" r="2540" b="2540"/>
            <wp:docPr id="2" name="图片 2" descr="第二课堂管理能力提升团队第二次辅导员沙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二课堂管理能力提升团队第二次辅导员沙龙"/>
                    <pic:cNvPicPr>
                      <a:picLocks noChangeAspect="1"/>
                    </pic:cNvPicPr>
                  </pic:nvPicPr>
                  <pic:blipFill>
                    <a:blip r:embed="rId12"/>
                    <a:srcRect l="1434" t="-643" r="1434" b="-623"/>
                    <a:stretch>
                      <a:fillRect/>
                    </a:stretch>
                  </pic:blipFill>
                  <pic:spPr>
                    <a:xfrm>
                      <a:off x="0" y="0"/>
                      <a:ext cx="3838575" cy="4101465"/>
                    </a:xfrm>
                    <a:prstGeom prst="rect">
                      <a:avLst/>
                    </a:prstGeom>
                  </pic:spPr>
                </pic:pic>
              </a:graphicData>
            </a:graphic>
          </wp:inline>
        </w:drawing>
      </w:r>
      <w:bookmarkStart w:id="42" w:name="_Toc18358"/>
    </w:p>
    <w:p w:rsidR="00DF7CE4" w:rsidRDefault="00D45E29">
      <w:pPr>
        <w:rPr>
          <w:rFonts w:ascii="宋体" w:eastAsia="宋体" w:hAnsi="宋体" w:cs="宋体"/>
          <w:sz w:val="30"/>
          <w:szCs w:val="30"/>
        </w:rPr>
      </w:pPr>
      <w:r>
        <w:rPr>
          <w:rFonts w:ascii="宋体" w:eastAsia="宋体" w:hAnsi="宋体" w:cs="宋体" w:hint="eastAsia"/>
          <w:sz w:val="30"/>
          <w:szCs w:val="30"/>
        </w:rPr>
        <w:br w:type="page"/>
      </w:r>
    </w:p>
    <w:p w:rsidR="00874B3C" w:rsidRDefault="00874B3C" w:rsidP="00874B3C">
      <w:pPr>
        <w:spacing w:line="600" w:lineRule="exact"/>
        <w:ind w:firstLineChars="200" w:firstLine="640"/>
        <w:rPr>
          <w:rFonts w:ascii="Times New Roman" w:eastAsia="方正仿宋_GBK" w:hAnsi="Times New Roman" w:cs="方正仿宋_GBK"/>
          <w:sz w:val="32"/>
          <w:szCs w:val="32"/>
        </w:rPr>
      </w:pPr>
      <w:bookmarkStart w:id="43" w:name="_Toc21877"/>
      <w:bookmarkEnd w:id="42"/>
      <w:r>
        <w:rPr>
          <w:rFonts w:ascii="Times New Roman" w:eastAsia="方正仿宋_GBK" w:hAnsi="Times New Roman" w:cs="方正仿宋_GBK" w:hint="eastAsia"/>
          <w:sz w:val="32"/>
          <w:szCs w:val="32"/>
        </w:rPr>
        <w:lastRenderedPageBreak/>
        <w:t>附件二：</w:t>
      </w:r>
    </w:p>
    <w:p w:rsidR="00DF7CE4" w:rsidRDefault="00D45E29" w:rsidP="00874B3C">
      <w:pPr>
        <w:widowControl/>
        <w:spacing w:after="160" w:line="259" w:lineRule="auto"/>
        <w:ind w:firstLineChars="200" w:firstLine="640"/>
        <w:jc w:val="center"/>
        <w:outlineLvl w:val="0"/>
        <w:rPr>
          <w:rFonts w:ascii="方正仿宋_GBK" w:eastAsia="方正仿宋_GBK" w:hAnsi="宋体"/>
          <w:color w:val="000000" w:themeColor="text1"/>
          <w:kern w:val="0"/>
          <w:sz w:val="32"/>
          <w:szCs w:val="32"/>
        </w:rPr>
      </w:pPr>
      <w:r>
        <w:rPr>
          <w:rFonts w:ascii="方正仿宋_GBK" w:eastAsia="方正仿宋_GBK" w:hAnsi="宋体" w:hint="eastAsia"/>
          <w:color w:val="000000" w:themeColor="text1"/>
          <w:kern w:val="0"/>
          <w:sz w:val="32"/>
          <w:szCs w:val="32"/>
        </w:rPr>
        <w:t>辅导员组织学生干部参观学生社区</w:t>
      </w:r>
      <w:bookmarkEnd w:id="43"/>
    </w:p>
    <w:p w:rsidR="00DF7CE4"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4237911" cy="6787515"/>
            <wp:effectExtent l="0" t="0" r="0" b="0"/>
            <wp:docPr id="3" name="图片 3" descr="五彩社区，与您邀约––绿色智慧环境学院组织学生干部参观学生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五彩社区，与您邀约––绿色智慧环境学院组织学生干部参观学生社区"/>
                    <pic:cNvPicPr>
                      <a:picLocks noChangeAspect="1"/>
                    </pic:cNvPicPr>
                  </pic:nvPicPr>
                  <pic:blipFill>
                    <a:blip r:embed="rId13"/>
                    <a:srcRect l="-378" t="-300" r="2483" b="-261"/>
                    <a:stretch>
                      <a:fillRect/>
                    </a:stretch>
                  </pic:blipFill>
                  <pic:spPr>
                    <a:xfrm>
                      <a:off x="0" y="0"/>
                      <a:ext cx="4247404" cy="6802720"/>
                    </a:xfrm>
                    <a:prstGeom prst="rect">
                      <a:avLst/>
                    </a:prstGeom>
                  </pic:spPr>
                </pic:pic>
              </a:graphicData>
            </a:graphic>
          </wp:inline>
        </w:drawing>
      </w:r>
      <w:bookmarkStart w:id="44" w:name="_Toc26425"/>
    </w:p>
    <w:p w:rsidR="00DF7CE4" w:rsidRDefault="00D45E29">
      <w:pPr>
        <w:rPr>
          <w:rFonts w:ascii="宋体" w:eastAsia="宋体" w:hAnsi="宋体" w:cs="宋体"/>
          <w:sz w:val="30"/>
          <w:szCs w:val="30"/>
        </w:rPr>
      </w:pPr>
      <w:r>
        <w:rPr>
          <w:rFonts w:ascii="宋体" w:eastAsia="宋体" w:hAnsi="宋体" w:cs="宋体" w:hint="eastAsia"/>
          <w:sz w:val="30"/>
          <w:szCs w:val="30"/>
        </w:rPr>
        <w:br w:type="page"/>
      </w:r>
    </w:p>
    <w:p w:rsidR="00874B3C" w:rsidRDefault="00874B3C" w:rsidP="00874B3C">
      <w:pPr>
        <w:spacing w:line="600" w:lineRule="exact"/>
        <w:ind w:firstLineChars="200" w:firstLine="640"/>
        <w:rPr>
          <w:rFonts w:ascii="Times New Roman" w:eastAsia="方正仿宋_GBK" w:hAnsi="Times New Roman" w:cs="方正仿宋_GBK"/>
          <w:sz w:val="32"/>
          <w:szCs w:val="32"/>
        </w:rPr>
      </w:pPr>
      <w:bookmarkStart w:id="45" w:name="_Toc11364"/>
      <w:bookmarkEnd w:id="44"/>
      <w:r>
        <w:rPr>
          <w:rFonts w:ascii="Times New Roman" w:eastAsia="方正仿宋_GBK" w:hAnsi="Times New Roman" w:cs="方正仿宋_GBK" w:hint="eastAsia"/>
          <w:sz w:val="32"/>
          <w:szCs w:val="32"/>
        </w:rPr>
        <w:lastRenderedPageBreak/>
        <w:t>附件三：</w:t>
      </w:r>
    </w:p>
    <w:p w:rsidR="00DF7CE4" w:rsidRDefault="00D45E29" w:rsidP="00874B3C">
      <w:pPr>
        <w:tabs>
          <w:tab w:val="left" w:pos="651"/>
        </w:tabs>
        <w:spacing w:line="560" w:lineRule="exact"/>
        <w:ind w:firstLineChars="200" w:firstLine="640"/>
        <w:jc w:val="center"/>
        <w:outlineLvl w:val="0"/>
        <w:rPr>
          <w:rFonts w:ascii="方正黑体_GBK" w:eastAsia="方正黑体_GBK" w:hAnsi="宋体"/>
          <w:color w:val="000000" w:themeColor="text1"/>
          <w:kern w:val="0"/>
          <w:sz w:val="32"/>
          <w:szCs w:val="32"/>
        </w:rPr>
      </w:pPr>
      <w:r>
        <w:rPr>
          <w:rFonts w:ascii="方正仿宋_GBK" w:eastAsia="方正仿宋_GBK" w:hAnsi="宋体" w:hint="eastAsia"/>
          <w:color w:val="000000" w:themeColor="text1"/>
          <w:kern w:val="0"/>
          <w:sz w:val="32"/>
          <w:szCs w:val="32"/>
        </w:rPr>
        <w:t>辅导员、班导师等寝室走访</w:t>
      </w:r>
      <w:bookmarkEnd w:id="45"/>
    </w:p>
    <w:p w:rsidR="00DF7CE4"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3238500" cy="3369375"/>
            <wp:effectExtent l="0" t="0" r="0" b="2540"/>
            <wp:docPr id="4" name="图片 4" descr="【开学季】绿色智慧环境学院开展2019届新生寝室走访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开学季】绿色智慧环境学院开展2019届新生寝室走访活动"/>
                    <pic:cNvPicPr>
                      <a:picLocks noChangeAspect="1"/>
                    </pic:cNvPicPr>
                  </pic:nvPicPr>
                  <pic:blipFill>
                    <a:blip r:embed="rId14"/>
                    <a:srcRect l="357" t="-613" r="3512" b="602"/>
                    <a:stretch>
                      <a:fillRect/>
                    </a:stretch>
                  </pic:blipFill>
                  <pic:spPr>
                    <a:xfrm>
                      <a:off x="0" y="0"/>
                      <a:ext cx="3242592" cy="3373632"/>
                    </a:xfrm>
                    <a:prstGeom prst="rect">
                      <a:avLst/>
                    </a:prstGeom>
                  </pic:spPr>
                </pic:pic>
              </a:graphicData>
            </a:graphic>
          </wp:inline>
        </w:drawing>
      </w:r>
    </w:p>
    <w:p w:rsidR="00DF7CE4" w:rsidRDefault="00D45E29" w:rsidP="00874B3C">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3127810" cy="3199403"/>
            <wp:effectExtent l="0" t="0" r="0" b="1270"/>
            <wp:docPr id="5" name="图片 5" descr="绿色智慧环境学院开展毕业生离校寝室走访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绿色智慧环境学院开展毕业生离校寝室走访活动"/>
                    <pic:cNvPicPr>
                      <a:picLocks noChangeAspect="1"/>
                    </pic:cNvPicPr>
                  </pic:nvPicPr>
                  <pic:blipFill>
                    <a:blip r:embed="rId15"/>
                    <a:srcRect l="14" t="-506" r="1680" b="-35"/>
                    <a:stretch>
                      <a:fillRect/>
                    </a:stretch>
                  </pic:blipFill>
                  <pic:spPr>
                    <a:xfrm>
                      <a:off x="0" y="0"/>
                      <a:ext cx="3157905" cy="3230187"/>
                    </a:xfrm>
                    <a:prstGeom prst="rect">
                      <a:avLst/>
                    </a:prstGeom>
                  </pic:spPr>
                </pic:pic>
              </a:graphicData>
            </a:graphic>
          </wp:inline>
        </w:drawing>
      </w:r>
      <w:bookmarkStart w:id="46" w:name="_Toc4957"/>
      <w:r>
        <w:rPr>
          <w:rFonts w:ascii="宋体" w:eastAsia="宋体" w:hAnsi="宋体" w:cs="宋体" w:hint="eastAsia"/>
          <w:sz w:val="30"/>
          <w:szCs w:val="30"/>
        </w:rPr>
        <w:br w:type="page"/>
      </w:r>
    </w:p>
    <w:p w:rsidR="00874B3C" w:rsidRDefault="00874B3C" w:rsidP="00874B3C">
      <w:pPr>
        <w:spacing w:line="600" w:lineRule="exact"/>
        <w:ind w:firstLineChars="200" w:firstLine="640"/>
        <w:rPr>
          <w:rFonts w:ascii="Times New Roman" w:eastAsia="方正仿宋_GBK" w:hAnsi="Times New Roman" w:cs="方正仿宋_GBK"/>
          <w:sz w:val="32"/>
          <w:szCs w:val="32"/>
        </w:rPr>
      </w:pPr>
      <w:bookmarkStart w:id="47" w:name="_Toc30400"/>
      <w:bookmarkEnd w:id="46"/>
      <w:r>
        <w:rPr>
          <w:rFonts w:ascii="Times New Roman" w:eastAsia="方正仿宋_GBK" w:hAnsi="Times New Roman" w:cs="方正仿宋_GBK" w:hint="eastAsia"/>
          <w:sz w:val="32"/>
          <w:szCs w:val="32"/>
        </w:rPr>
        <w:lastRenderedPageBreak/>
        <w:t>附件四：</w:t>
      </w:r>
    </w:p>
    <w:p w:rsidR="00DF7CE4" w:rsidRDefault="00D45E29" w:rsidP="00874B3C">
      <w:pPr>
        <w:widowControl/>
        <w:spacing w:after="160" w:line="259" w:lineRule="auto"/>
        <w:ind w:firstLineChars="200" w:firstLine="640"/>
        <w:jc w:val="center"/>
        <w:outlineLvl w:val="0"/>
        <w:rPr>
          <w:rFonts w:ascii="方正仿宋_GBK" w:eastAsia="方正仿宋_GBK" w:hAnsi="宋体"/>
          <w:color w:val="000000" w:themeColor="text1"/>
          <w:kern w:val="0"/>
          <w:sz w:val="32"/>
          <w:szCs w:val="32"/>
        </w:rPr>
      </w:pPr>
      <w:r>
        <w:rPr>
          <w:rFonts w:ascii="方正仿宋_GBK" w:eastAsia="方正仿宋_GBK" w:hAnsi="宋体" w:hint="eastAsia"/>
          <w:color w:val="000000" w:themeColor="text1"/>
          <w:kern w:val="0"/>
          <w:sz w:val="32"/>
          <w:szCs w:val="32"/>
        </w:rPr>
        <w:t>班导师教学辅导与心理关怀</w:t>
      </w:r>
      <w:bookmarkEnd w:id="47"/>
    </w:p>
    <w:p w:rsidR="00DF7CE4"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3387725" cy="2620010"/>
            <wp:effectExtent l="0" t="0" r="3175" b="8890"/>
            <wp:docPr id="7" name="图片 7" descr="C2F{HX)`EO5JPLB6_5C9F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2F{HX)`EO5JPLB6_5C9FZB"/>
                    <pic:cNvPicPr>
                      <a:picLocks noChangeAspect="1"/>
                    </pic:cNvPicPr>
                  </pic:nvPicPr>
                  <pic:blipFill>
                    <a:blip r:embed="rId16"/>
                    <a:stretch>
                      <a:fillRect/>
                    </a:stretch>
                  </pic:blipFill>
                  <pic:spPr>
                    <a:xfrm>
                      <a:off x="0" y="0"/>
                      <a:ext cx="3387725" cy="2620010"/>
                    </a:xfrm>
                    <a:prstGeom prst="rect">
                      <a:avLst/>
                    </a:prstGeom>
                  </pic:spPr>
                </pic:pic>
              </a:graphicData>
            </a:graphic>
          </wp:inline>
        </w:drawing>
      </w:r>
    </w:p>
    <w:p w:rsidR="00874B3C" w:rsidRDefault="00D45E29" w:rsidP="00874B3C">
      <w:pPr>
        <w:spacing w:line="600" w:lineRule="exact"/>
        <w:ind w:firstLineChars="200" w:firstLine="600"/>
        <w:rPr>
          <w:rFonts w:ascii="Times New Roman" w:eastAsia="方正仿宋_GBK" w:hAnsi="Times New Roman" w:cs="方正仿宋_GBK"/>
          <w:sz w:val="32"/>
          <w:szCs w:val="32"/>
        </w:rPr>
      </w:pPr>
      <w:r>
        <w:rPr>
          <w:rFonts w:ascii="宋体" w:eastAsia="宋体" w:hAnsi="宋体" w:cs="宋体" w:hint="eastAsia"/>
          <w:sz w:val="30"/>
          <w:szCs w:val="30"/>
        </w:rPr>
        <w:br w:type="page"/>
      </w:r>
      <w:bookmarkStart w:id="48" w:name="_Toc18340"/>
      <w:r w:rsidR="00874B3C">
        <w:rPr>
          <w:rFonts w:ascii="Times New Roman" w:eastAsia="方正仿宋_GBK" w:hAnsi="Times New Roman" w:cs="方正仿宋_GBK" w:hint="eastAsia"/>
          <w:sz w:val="32"/>
          <w:szCs w:val="32"/>
        </w:rPr>
        <w:lastRenderedPageBreak/>
        <w:t>附件五：</w:t>
      </w:r>
    </w:p>
    <w:p w:rsidR="00DF7CE4" w:rsidRDefault="00D45E29" w:rsidP="00874B3C">
      <w:pPr>
        <w:ind w:firstLineChars="200" w:firstLine="640"/>
        <w:jc w:val="center"/>
        <w:outlineLvl w:val="0"/>
        <w:rPr>
          <w:rFonts w:ascii="宋体" w:eastAsia="宋体" w:hAnsi="宋体" w:cs="宋体"/>
          <w:sz w:val="32"/>
          <w:szCs w:val="32"/>
        </w:rPr>
      </w:pPr>
      <w:r>
        <w:rPr>
          <w:rFonts w:ascii="方正仿宋_GBK" w:eastAsia="方正仿宋_GBK" w:hAnsi="宋体" w:hint="eastAsia"/>
          <w:color w:val="000000" w:themeColor="text1"/>
          <w:kern w:val="0"/>
          <w:sz w:val="32"/>
          <w:szCs w:val="32"/>
        </w:rPr>
        <w:t>班导师工作例会</w:t>
      </w:r>
      <w:bookmarkEnd w:id="48"/>
    </w:p>
    <w:p w:rsidR="00DF7CE4"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4608830" cy="3290570"/>
            <wp:effectExtent l="0" t="0" r="6350" b="10160"/>
            <wp:docPr id="8" name="图片 8" descr="班导师工作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班导师工作例会"/>
                    <pic:cNvPicPr>
                      <a:picLocks noChangeAspect="1"/>
                    </pic:cNvPicPr>
                  </pic:nvPicPr>
                  <pic:blipFill>
                    <a:blip r:embed="rId17"/>
                    <a:stretch>
                      <a:fillRect/>
                    </a:stretch>
                  </pic:blipFill>
                  <pic:spPr>
                    <a:xfrm>
                      <a:off x="0" y="0"/>
                      <a:ext cx="4608830" cy="3290570"/>
                    </a:xfrm>
                    <a:prstGeom prst="rect">
                      <a:avLst/>
                    </a:prstGeom>
                  </pic:spPr>
                </pic:pic>
              </a:graphicData>
            </a:graphic>
          </wp:inline>
        </w:drawing>
      </w:r>
      <w:bookmarkStart w:id="49" w:name="_Toc19668"/>
    </w:p>
    <w:p w:rsidR="00DF7CE4" w:rsidRDefault="00D45E29">
      <w:pPr>
        <w:rPr>
          <w:rFonts w:ascii="宋体" w:eastAsia="宋体" w:hAnsi="宋体" w:cs="宋体"/>
          <w:sz w:val="30"/>
          <w:szCs w:val="30"/>
        </w:rPr>
      </w:pPr>
      <w:r>
        <w:rPr>
          <w:rFonts w:ascii="宋体" w:eastAsia="宋体" w:hAnsi="宋体" w:cs="宋体" w:hint="eastAsia"/>
          <w:sz w:val="30"/>
          <w:szCs w:val="30"/>
        </w:rPr>
        <w:br w:type="page"/>
      </w:r>
    </w:p>
    <w:p w:rsidR="00874B3C" w:rsidRDefault="00874B3C" w:rsidP="00874B3C">
      <w:pPr>
        <w:spacing w:line="600" w:lineRule="exact"/>
        <w:ind w:firstLineChars="200" w:firstLine="640"/>
        <w:rPr>
          <w:rFonts w:ascii="Times New Roman" w:eastAsia="方正仿宋_GBK" w:hAnsi="Times New Roman" w:cs="方正仿宋_GBK"/>
          <w:sz w:val="32"/>
          <w:szCs w:val="32"/>
        </w:rPr>
      </w:pPr>
      <w:bookmarkStart w:id="50" w:name="_Toc11461"/>
      <w:bookmarkEnd w:id="49"/>
      <w:r>
        <w:rPr>
          <w:rFonts w:ascii="Times New Roman" w:eastAsia="方正仿宋_GBK" w:hAnsi="Times New Roman" w:cs="方正仿宋_GBK" w:hint="eastAsia"/>
          <w:sz w:val="32"/>
          <w:szCs w:val="32"/>
        </w:rPr>
        <w:lastRenderedPageBreak/>
        <w:t>附件六：</w:t>
      </w:r>
    </w:p>
    <w:p w:rsidR="00DF7CE4" w:rsidRDefault="00D45E29" w:rsidP="00874B3C">
      <w:pPr>
        <w:ind w:firstLineChars="200" w:firstLine="640"/>
        <w:jc w:val="center"/>
        <w:outlineLvl w:val="0"/>
        <w:rPr>
          <w:rFonts w:ascii="宋体" w:eastAsia="宋体" w:hAnsi="宋体" w:cs="宋体"/>
          <w:sz w:val="32"/>
          <w:szCs w:val="32"/>
        </w:rPr>
      </w:pPr>
      <w:r>
        <w:rPr>
          <w:rFonts w:ascii="方正仿宋_GBK" w:eastAsia="方正仿宋_GBK" w:hAnsi="宋体" w:hint="eastAsia"/>
          <w:color w:val="000000" w:themeColor="text1"/>
          <w:kern w:val="0"/>
          <w:sz w:val="32"/>
          <w:szCs w:val="32"/>
        </w:rPr>
        <w:t>考研学生慰问会</w:t>
      </w:r>
      <w:bookmarkEnd w:id="50"/>
    </w:p>
    <w:p w:rsidR="00874B3C"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4640064" cy="7366635"/>
            <wp:effectExtent l="0" t="0" r="8255" b="5715"/>
            <wp:docPr id="9" name="图片 9" descr="我院开展2015级考研学生考前慰问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我院开展2015级考研学生考前慰问会"/>
                    <pic:cNvPicPr>
                      <a:picLocks noChangeAspect="1"/>
                    </pic:cNvPicPr>
                  </pic:nvPicPr>
                  <pic:blipFill>
                    <a:blip r:embed="rId18"/>
                    <a:srcRect l="-515" t="-163" r="2758" b="33"/>
                    <a:stretch>
                      <a:fillRect/>
                    </a:stretch>
                  </pic:blipFill>
                  <pic:spPr>
                    <a:xfrm>
                      <a:off x="0" y="0"/>
                      <a:ext cx="4644275" cy="7373321"/>
                    </a:xfrm>
                    <a:prstGeom prst="rect">
                      <a:avLst/>
                    </a:prstGeom>
                  </pic:spPr>
                </pic:pic>
              </a:graphicData>
            </a:graphic>
          </wp:inline>
        </w:drawing>
      </w:r>
      <w:bookmarkStart w:id="51" w:name="_Toc25857"/>
      <w:r w:rsidR="00874B3C">
        <w:rPr>
          <w:rFonts w:ascii="宋体" w:eastAsia="宋体" w:hAnsi="宋体" w:cs="宋体"/>
          <w:sz w:val="30"/>
          <w:szCs w:val="30"/>
        </w:rPr>
        <w:br w:type="page"/>
      </w:r>
    </w:p>
    <w:p w:rsidR="00874B3C" w:rsidRDefault="00874B3C" w:rsidP="00874B3C">
      <w:pPr>
        <w:spacing w:line="600" w:lineRule="exact"/>
        <w:ind w:firstLineChars="200" w:firstLine="640"/>
        <w:rPr>
          <w:rFonts w:ascii="Times New Roman" w:eastAsia="方正仿宋_GBK" w:hAnsi="Times New Roman" w:cs="方正仿宋_GBK"/>
          <w:sz w:val="32"/>
          <w:szCs w:val="32"/>
        </w:rPr>
      </w:pPr>
      <w:bookmarkStart w:id="52" w:name="_Toc32490"/>
      <w:bookmarkEnd w:id="51"/>
      <w:r>
        <w:rPr>
          <w:rFonts w:ascii="Times New Roman" w:eastAsia="方正仿宋_GBK" w:hAnsi="Times New Roman" w:cs="方正仿宋_GBK" w:hint="eastAsia"/>
          <w:sz w:val="32"/>
          <w:szCs w:val="32"/>
        </w:rPr>
        <w:lastRenderedPageBreak/>
        <w:t>附件七：</w:t>
      </w:r>
    </w:p>
    <w:p w:rsidR="00DF7CE4" w:rsidRDefault="00D45E29" w:rsidP="00874B3C">
      <w:pPr>
        <w:ind w:firstLineChars="200" w:firstLine="640"/>
        <w:jc w:val="center"/>
        <w:outlineLvl w:val="0"/>
        <w:rPr>
          <w:rFonts w:ascii="宋体" w:eastAsia="宋体" w:hAnsi="宋体" w:cs="宋体"/>
          <w:sz w:val="32"/>
          <w:szCs w:val="32"/>
        </w:rPr>
      </w:pPr>
      <w:r>
        <w:rPr>
          <w:rFonts w:ascii="方正仿宋_GBK" w:eastAsia="方正仿宋_GBK" w:hAnsi="宋体" w:hint="eastAsia"/>
          <w:color w:val="000000" w:themeColor="text1"/>
          <w:kern w:val="0"/>
          <w:sz w:val="32"/>
          <w:szCs w:val="32"/>
        </w:rPr>
        <w:t>任课教师指导创新创业课程汇报演出</w:t>
      </w:r>
      <w:bookmarkEnd w:id="52"/>
    </w:p>
    <w:p w:rsidR="00DF7CE4"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4422628" cy="7251700"/>
            <wp:effectExtent l="0" t="0" r="0" b="6350"/>
            <wp:docPr id="11" name="图片 11" descr="绿色智慧环境学院化工环保行业创新创业课程汇报演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绿色智慧环境学院化工环保行业创新创业课程汇报演出"/>
                    <pic:cNvPicPr>
                      <a:picLocks noChangeAspect="1"/>
                    </pic:cNvPicPr>
                  </pic:nvPicPr>
                  <pic:blipFill>
                    <a:blip r:embed="rId19"/>
                    <a:srcRect l="-447" t="180" r="3022" b="-368"/>
                    <a:stretch>
                      <a:fillRect/>
                    </a:stretch>
                  </pic:blipFill>
                  <pic:spPr>
                    <a:xfrm>
                      <a:off x="0" y="0"/>
                      <a:ext cx="4427261" cy="7259296"/>
                    </a:xfrm>
                    <a:prstGeom prst="rect">
                      <a:avLst/>
                    </a:prstGeom>
                  </pic:spPr>
                </pic:pic>
              </a:graphicData>
            </a:graphic>
          </wp:inline>
        </w:drawing>
      </w:r>
    </w:p>
    <w:p w:rsidR="00874B3C" w:rsidRDefault="00D45E29" w:rsidP="00874B3C">
      <w:pPr>
        <w:spacing w:line="600" w:lineRule="exact"/>
        <w:ind w:firstLineChars="200" w:firstLine="600"/>
        <w:rPr>
          <w:rFonts w:ascii="Times New Roman" w:eastAsia="方正仿宋_GBK" w:hAnsi="Times New Roman" w:cs="方正仿宋_GBK"/>
          <w:sz w:val="32"/>
          <w:szCs w:val="32"/>
        </w:rPr>
      </w:pPr>
      <w:r>
        <w:rPr>
          <w:rFonts w:ascii="宋体" w:eastAsia="宋体" w:hAnsi="宋体" w:cs="宋体" w:hint="eastAsia"/>
          <w:sz w:val="30"/>
          <w:szCs w:val="30"/>
        </w:rPr>
        <w:br w:type="page"/>
      </w:r>
      <w:bookmarkStart w:id="53" w:name="_Toc10515"/>
      <w:r w:rsidR="00874B3C">
        <w:rPr>
          <w:rFonts w:ascii="Times New Roman" w:eastAsia="方正仿宋_GBK" w:hAnsi="Times New Roman" w:cs="方正仿宋_GBK" w:hint="eastAsia"/>
          <w:sz w:val="32"/>
          <w:szCs w:val="32"/>
        </w:rPr>
        <w:lastRenderedPageBreak/>
        <w:t>附件八：</w:t>
      </w:r>
    </w:p>
    <w:p w:rsidR="00DF7CE4" w:rsidRDefault="00D45E29" w:rsidP="00874B3C">
      <w:pPr>
        <w:ind w:firstLineChars="200" w:firstLine="640"/>
        <w:jc w:val="center"/>
        <w:outlineLvl w:val="0"/>
        <w:rPr>
          <w:rFonts w:ascii="宋体" w:eastAsia="宋体" w:hAnsi="宋体" w:cs="宋体"/>
          <w:sz w:val="32"/>
          <w:szCs w:val="32"/>
        </w:rPr>
      </w:pPr>
      <w:r>
        <w:rPr>
          <w:rFonts w:ascii="方正仿宋_GBK" w:eastAsia="方正仿宋_GBK" w:hAnsi="宋体" w:hint="eastAsia"/>
          <w:color w:val="000000" w:themeColor="text1"/>
          <w:kern w:val="0"/>
          <w:sz w:val="32"/>
          <w:szCs w:val="32"/>
        </w:rPr>
        <w:t>任课教师试课</w:t>
      </w:r>
      <w:bookmarkEnd w:id="53"/>
    </w:p>
    <w:p w:rsidR="00DF7CE4"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4741152" cy="7506970"/>
            <wp:effectExtent l="0" t="0" r="2540" b="0"/>
            <wp:docPr id="12" name="图片 12" descr="绿色智慧环境学院开展教师开新课试讲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绿色智慧环境学院开展教师开新课试讲活动"/>
                    <pic:cNvPicPr>
                      <a:picLocks noChangeAspect="1"/>
                    </pic:cNvPicPr>
                  </pic:nvPicPr>
                  <pic:blipFill>
                    <a:blip r:embed="rId20"/>
                    <a:srcRect l="-3220" t="-398" r="33" b="-868"/>
                    <a:stretch>
                      <a:fillRect/>
                    </a:stretch>
                  </pic:blipFill>
                  <pic:spPr>
                    <a:xfrm>
                      <a:off x="0" y="0"/>
                      <a:ext cx="4744571" cy="7512384"/>
                    </a:xfrm>
                    <a:prstGeom prst="rect">
                      <a:avLst/>
                    </a:prstGeom>
                  </pic:spPr>
                </pic:pic>
              </a:graphicData>
            </a:graphic>
          </wp:inline>
        </w:drawing>
      </w:r>
      <w:bookmarkStart w:id="54" w:name="_Toc18940"/>
    </w:p>
    <w:p w:rsidR="00DF7CE4" w:rsidRDefault="00D45E29">
      <w:pPr>
        <w:rPr>
          <w:rFonts w:ascii="宋体" w:eastAsia="宋体" w:hAnsi="宋体" w:cs="宋体"/>
          <w:sz w:val="30"/>
          <w:szCs w:val="30"/>
        </w:rPr>
      </w:pPr>
      <w:r>
        <w:rPr>
          <w:rFonts w:ascii="宋体" w:eastAsia="宋体" w:hAnsi="宋体" w:cs="宋体" w:hint="eastAsia"/>
          <w:sz w:val="30"/>
          <w:szCs w:val="30"/>
        </w:rPr>
        <w:br w:type="page"/>
      </w:r>
    </w:p>
    <w:p w:rsidR="00874B3C" w:rsidRDefault="00874B3C" w:rsidP="00874B3C">
      <w:pPr>
        <w:spacing w:line="600" w:lineRule="exact"/>
        <w:ind w:firstLineChars="200" w:firstLine="640"/>
        <w:rPr>
          <w:rFonts w:ascii="Times New Roman" w:eastAsia="方正仿宋_GBK" w:hAnsi="Times New Roman" w:cs="方正仿宋_GBK"/>
          <w:sz w:val="32"/>
          <w:szCs w:val="32"/>
        </w:rPr>
      </w:pPr>
      <w:bookmarkStart w:id="55" w:name="_Toc6458"/>
      <w:bookmarkEnd w:id="54"/>
      <w:r>
        <w:rPr>
          <w:rFonts w:ascii="Times New Roman" w:eastAsia="方正仿宋_GBK" w:hAnsi="Times New Roman" w:cs="方正仿宋_GBK" w:hint="eastAsia"/>
          <w:sz w:val="32"/>
          <w:szCs w:val="32"/>
        </w:rPr>
        <w:lastRenderedPageBreak/>
        <w:t>附件九：</w:t>
      </w:r>
    </w:p>
    <w:p w:rsidR="00DF7CE4" w:rsidRDefault="00D45E29" w:rsidP="00874B3C">
      <w:pPr>
        <w:ind w:firstLineChars="200" w:firstLine="640"/>
        <w:jc w:val="center"/>
        <w:outlineLvl w:val="0"/>
        <w:rPr>
          <w:rFonts w:ascii="宋体" w:eastAsia="宋体" w:hAnsi="宋体" w:cs="宋体"/>
          <w:sz w:val="32"/>
          <w:szCs w:val="32"/>
        </w:rPr>
      </w:pPr>
      <w:r>
        <w:rPr>
          <w:rFonts w:ascii="方正仿宋_GBK" w:eastAsia="方正仿宋_GBK" w:hAnsi="宋体" w:hint="eastAsia"/>
          <w:color w:val="000000" w:themeColor="text1"/>
          <w:kern w:val="0"/>
          <w:sz w:val="32"/>
          <w:szCs w:val="32"/>
        </w:rPr>
        <w:t>教师会议</w:t>
      </w:r>
      <w:bookmarkEnd w:id="55"/>
    </w:p>
    <w:p w:rsidR="00874B3C"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4784655" cy="7594600"/>
            <wp:effectExtent l="0" t="0" r="0" b="6350"/>
            <wp:docPr id="13" name="图片 13" descr="绿色智慧环境学院2019年秋期教师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绿色智慧环境学院2019年秋期教师培训"/>
                    <pic:cNvPicPr>
                      <a:picLocks noChangeAspect="1"/>
                    </pic:cNvPicPr>
                  </pic:nvPicPr>
                  <pic:blipFill>
                    <a:blip r:embed="rId21"/>
                    <a:srcRect l="-849" t="-604" r="-261" b="278"/>
                    <a:stretch>
                      <a:fillRect/>
                    </a:stretch>
                  </pic:blipFill>
                  <pic:spPr>
                    <a:xfrm>
                      <a:off x="0" y="0"/>
                      <a:ext cx="4797428" cy="7614874"/>
                    </a:xfrm>
                    <a:prstGeom prst="rect">
                      <a:avLst/>
                    </a:prstGeom>
                  </pic:spPr>
                </pic:pic>
              </a:graphicData>
            </a:graphic>
          </wp:inline>
        </w:drawing>
      </w:r>
      <w:bookmarkStart w:id="56" w:name="_Toc21677"/>
      <w:r w:rsidR="00874B3C">
        <w:rPr>
          <w:rFonts w:ascii="宋体" w:eastAsia="宋体" w:hAnsi="宋体" w:cs="宋体"/>
          <w:sz w:val="30"/>
          <w:szCs w:val="30"/>
        </w:rPr>
        <w:br w:type="page"/>
      </w:r>
    </w:p>
    <w:p w:rsidR="00874B3C" w:rsidRDefault="00874B3C" w:rsidP="00874B3C">
      <w:pPr>
        <w:spacing w:line="600" w:lineRule="exact"/>
        <w:ind w:firstLineChars="200" w:firstLine="640"/>
        <w:rPr>
          <w:rFonts w:ascii="Times New Roman" w:eastAsia="方正仿宋_GBK" w:hAnsi="Times New Roman" w:cs="方正仿宋_GBK"/>
          <w:sz w:val="32"/>
          <w:szCs w:val="32"/>
        </w:rPr>
      </w:pPr>
      <w:bookmarkStart w:id="57" w:name="_Toc19338"/>
      <w:bookmarkStart w:id="58" w:name="_Toc8710"/>
      <w:bookmarkStart w:id="59" w:name="_Toc3583"/>
      <w:bookmarkStart w:id="60" w:name="_Toc19415"/>
      <w:bookmarkEnd w:id="56"/>
      <w:r>
        <w:rPr>
          <w:rFonts w:ascii="Times New Roman" w:eastAsia="方正仿宋_GBK" w:hAnsi="Times New Roman" w:cs="方正仿宋_GBK" w:hint="eastAsia"/>
          <w:sz w:val="32"/>
          <w:szCs w:val="32"/>
        </w:rPr>
        <w:lastRenderedPageBreak/>
        <w:t>附件十：</w:t>
      </w:r>
    </w:p>
    <w:p w:rsidR="00DF7CE4" w:rsidRDefault="00D45E29" w:rsidP="00874B3C">
      <w:pPr>
        <w:jc w:val="center"/>
        <w:outlineLvl w:val="0"/>
        <w:rPr>
          <w:rFonts w:ascii="宋体" w:eastAsia="宋体" w:hAnsi="宋体" w:cs="宋体"/>
          <w:sz w:val="30"/>
          <w:szCs w:val="30"/>
        </w:rPr>
      </w:pPr>
      <w:r>
        <w:rPr>
          <w:rFonts w:ascii="方正仿宋_GBK" w:eastAsia="方正仿宋_GBK" w:hAnsi="宋体" w:hint="eastAsia"/>
          <w:color w:val="000000" w:themeColor="text1"/>
          <w:kern w:val="0"/>
          <w:sz w:val="32"/>
          <w:szCs w:val="32"/>
        </w:rPr>
        <w:t>教师代表参加学术研讨会、博览会</w:t>
      </w:r>
      <w:bookmarkEnd w:id="57"/>
      <w:bookmarkEnd w:id="58"/>
      <w:bookmarkEnd w:id="59"/>
      <w:bookmarkEnd w:id="60"/>
    </w:p>
    <w:p w:rsidR="00DF7CE4"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3637194" cy="3656965"/>
            <wp:effectExtent l="0" t="0" r="1905" b="635"/>
            <wp:docPr id="14" name="图片 14" descr="我院教师参加“长江上游水生态修复高峰论坛暨第四届全国黑臭水体整治和农村水环境治理学术研讨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我院教师参加“长江上游水生态修复高峰论坛暨第四届全国黑臭水体整治和农村水环境治理学术研讨会”2"/>
                    <pic:cNvPicPr>
                      <a:picLocks noChangeAspect="1"/>
                    </pic:cNvPicPr>
                  </pic:nvPicPr>
                  <pic:blipFill>
                    <a:blip r:embed="rId22"/>
                    <a:srcRect l="-555" t="-751" r="-849" b="-1182"/>
                    <a:stretch>
                      <a:fillRect/>
                    </a:stretch>
                  </pic:blipFill>
                  <pic:spPr>
                    <a:xfrm>
                      <a:off x="0" y="0"/>
                      <a:ext cx="3641487" cy="3661281"/>
                    </a:xfrm>
                    <a:prstGeom prst="rect">
                      <a:avLst/>
                    </a:prstGeom>
                  </pic:spPr>
                </pic:pic>
              </a:graphicData>
            </a:graphic>
          </wp:inline>
        </w:drawing>
      </w:r>
    </w:p>
    <w:p w:rsidR="00874B3C" w:rsidRDefault="00874B3C">
      <w:pPr>
        <w:jc w:val="center"/>
        <w:rPr>
          <w:rFonts w:ascii="宋体" w:eastAsia="宋体" w:hAnsi="宋体" w:cs="宋体"/>
          <w:sz w:val="30"/>
          <w:szCs w:val="30"/>
        </w:rPr>
      </w:pPr>
    </w:p>
    <w:p w:rsidR="00DF7CE4" w:rsidRDefault="00D45E29">
      <w:pPr>
        <w:jc w:val="center"/>
        <w:rPr>
          <w:rFonts w:ascii="宋体" w:eastAsia="宋体" w:hAnsi="宋体" w:cs="宋体"/>
          <w:sz w:val="30"/>
          <w:szCs w:val="30"/>
        </w:rPr>
      </w:pPr>
      <w:r>
        <w:rPr>
          <w:rFonts w:ascii="宋体" w:eastAsia="宋体" w:hAnsi="宋体" w:cs="宋体" w:hint="eastAsia"/>
          <w:noProof/>
          <w:sz w:val="30"/>
          <w:szCs w:val="30"/>
        </w:rPr>
        <w:drawing>
          <wp:inline distT="0" distB="0" distL="114300" distR="114300">
            <wp:extent cx="3461077" cy="3533775"/>
            <wp:effectExtent l="0" t="0" r="6350" b="0"/>
            <wp:docPr id="17" name="图片 17" descr="我院教师代表参加第54届中国高等教育博览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我院教师代表参加第54届中国高等教育博览会"/>
                    <pic:cNvPicPr>
                      <a:picLocks noChangeAspect="1"/>
                    </pic:cNvPicPr>
                  </pic:nvPicPr>
                  <pic:blipFill>
                    <a:blip r:embed="rId23"/>
                    <a:srcRect l="-809" t="4" r="2464" b="-408"/>
                    <a:stretch>
                      <a:fillRect/>
                    </a:stretch>
                  </pic:blipFill>
                  <pic:spPr>
                    <a:xfrm>
                      <a:off x="0" y="0"/>
                      <a:ext cx="3477753" cy="3550801"/>
                    </a:xfrm>
                    <a:prstGeom prst="rect">
                      <a:avLst/>
                    </a:prstGeom>
                  </pic:spPr>
                </pic:pic>
              </a:graphicData>
            </a:graphic>
          </wp:inline>
        </w:drawing>
      </w:r>
    </w:p>
    <w:sectPr w:rsidR="00DF7CE4" w:rsidSect="003C48C1">
      <w:footerReference w:type="default" r:id="rId24"/>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807" w:rsidRDefault="00422807">
      <w:r>
        <w:separator/>
      </w:r>
    </w:p>
  </w:endnote>
  <w:endnote w:type="continuationSeparator" w:id="0">
    <w:p w:rsidR="00422807" w:rsidRDefault="00422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黑体_GBK">
    <w:altName w:val="微软雅黑"/>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楷体_GBK">
    <w:altName w:val="微软雅黑"/>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华文行楷">
    <w:altName w:val="微软雅黑"/>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fixed"/>
    <w:sig w:usb0="00000001" w:usb1="080E0000" w:usb2="00000010" w:usb3="00000000" w:csb0="00040000" w:csb1="00000000"/>
  </w:font>
  <w:font w:name="方正黑体">
    <w:altName w:val="宋体"/>
    <w:charset w:val="86"/>
    <w:family w:val="roman"/>
    <w:pitch w:val="default"/>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script"/>
    <w:pitch w:val="fixed"/>
    <w:sig w:usb0="00000001" w:usb1="080E0000" w:usb2="00000010" w:usb3="00000000" w:csb0="00040000" w:csb1="00000000"/>
  </w:font>
  <w:font w:name="Times New Roman (正文 CS 字体)">
    <w:altName w:val="宋体"/>
    <w:charset w:val="86"/>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596306"/>
      <w:docPartObj>
        <w:docPartGallery w:val="Page Numbers (Bottom of Page)"/>
        <w:docPartUnique/>
      </w:docPartObj>
    </w:sdtPr>
    <w:sdtEndPr/>
    <w:sdtContent>
      <w:p w:rsidR="003C48C1" w:rsidRDefault="003C48C1" w:rsidP="003C48C1">
        <w:pPr>
          <w:pStyle w:val="a5"/>
          <w:jc w:val="center"/>
        </w:pPr>
        <w:r w:rsidRPr="003C48C1">
          <w:rPr>
            <w:rFonts w:ascii="宋体" w:eastAsia="宋体" w:hAnsi="宋体"/>
            <w:sz w:val="28"/>
            <w:szCs w:val="28"/>
          </w:rPr>
          <w:fldChar w:fldCharType="begin"/>
        </w:r>
        <w:r w:rsidRPr="003C48C1">
          <w:rPr>
            <w:rFonts w:ascii="宋体" w:eastAsia="宋体" w:hAnsi="宋体"/>
            <w:sz w:val="28"/>
            <w:szCs w:val="28"/>
          </w:rPr>
          <w:instrText>PAGE   \* MERGEFORMAT</w:instrText>
        </w:r>
        <w:r w:rsidRPr="003C48C1">
          <w:rPr>
            <w:rFonts w:ascii="宋体" w:eastAsia="宋体" w:hAnsi="宋体"/>
            <w:sz w:val="28"/>
            <w:szCs w:val="28"/>
          </w:rPr>
          <w:fldChar w:fldCharType="separate"/>
        </w:r>
        <w:r w:rsidR="00327A1A" w:rsidRPr="00327A1A">
          <w:rPr>
            <w:rFonts w:ascii="宋体" w:eastAsia="宋体" w:hAnsi="宋体"/>
            <w:noProof/>
            <w:sz w:val="28"/>
            <w:szCs w:val="28"/>
            <w:lang w:val="zh-CN"/>
          </w:rPr>
          <w:t>-</w:t>
        </w:r>
        <w:r w:rsidR="00327A1A">
          <w:rPr>
            <w:rFonts w:ascii="宋体" w:eastAsia="宋体" w:hAnsi="宋体"/>
            <w:noProof/>
            <w:sz w:val="28"/>
            <w:szCs w:val="28"/>
          </w:rPr>
          <w:t xml:space="preserve"> 2 -</w:t>
        </w:r>
        <w:r w:rsidRPr="003C48C1">
          <w:rPr>
            <w:rFonts w:ascii="宋体" w:eastAsia="宋体" w:hAnsi="宋体"/>
            <w:sz w:val="28"/>
            <w:szCs w:val="28"/>
          </w:rPr>
          <w:fldChar w:fldCharType="end"/>
        </w:r>
      </w:p>
    </w:sdtContent>
  </w:sdt>
  <w:p w:rsidR="003C48C1" w:rsidRDefault="003C48C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89287"/>
      <w:docPartObj>
        <w:docPartGallery w:val="Page Numbers (Bottom of Page)"/>
        <w:docPartUnique/>
      </w:docPartObj>
    </w:sdtPr>
    <w:sdtEndPr>
      <w:rPr>
        <w:rFonts w:asciiTheme="minorEastAsia" w:hAnsiTheme="minorEastAsia"/>
        <w:sz w:val="28"/>
        <w:szCs w:val="28"/>
      </w:rPr>
    </w:sdtEndPr>
    <w:sdtContent>
      <w:p w:rsidR="003C48C1" w:rsidRPr="003C48C1" w:rsidRDefault="003C48C1" w:rsidP="003C48C1">
        <w:pPr>
          <w:pStyle w:val="a5"/>
          <w:jc w:val="center"/>
          <w:rPr>
            <w:rFonts w:asciiTheme="minorEastAsia" w:hAnsiTheme="minorEastAsia"/>
            <w:sz w:val="28"/>
            <w:szCs w:val="28"/>
          </w:rPr>
        </w:pPr>
        <w:r w:rsidRPr="003C48C1">
          <w:rPr>
            <w:rFonts w:asciiTheme="minorEastAsia" w:hAnsiTheme="minorEastAsia"/>
            <w:sz w:val="28"/>
            <w:szCs w:val="28"/>
          </w:rPr>
          <w:fldChar w:fldCharType="begin"/>
        </w:r>
        <w:r w:rsidRPr="003C48C1">
          <w:rPr>
            <w:rFonts w:asciiTheme="minorEastAsia" w:hAnsiTheme="minorEastAsia"/>
            <w:sz w:val="28"/>
            <w:szCs w:val="28"/>
          </w:rPr>
          <w:instrText>PAGE   \* MERGEFORMAT</w:instrText>
        </w:r>
        <w:r w:rsidRPr="003C48C1">
          <w:rPr>
            <w:rFonts w:asciiTheme="minorEastAsia" w:hAnsiTheme="minorEastAsia"/>
            <w:sz w:val="28"/>
            <w:szCs w:val="28"/>
          </w:rPr>
          <w:fldChar w:fldCharType="separate"/>
        </w:r>
        <w:r w:rsidR="00327A1A" w:rsidRPr="00327A1A">
          <w:rPr>
            <w:rFonts w:asciiTheme="minorEastAsia" w:hAnsiTheme="minorEastAsia"/>
            <w:noProof/>
            <w:sz w:val="28"/>
            <w:szCs w:val="28"/>
            <w:lang w:val="zh-CN"/>
          </w:rPr>
          <w:t>-</w:t>
        </w:r>
        <w:r w:rsidR="00327A1A">
          <w:rPr>
            <w:rFonts w:asciiTheme="minorEastAsia" w:hAnsiTheme="minorEastAsia"/>
            <w:noProof/>
            <w:sz w:val="28"/>
            <w:szCs w:val="28"/>
          </w:rPr>
          <w:t xml:space="preserve"> 17 -</w:t>
        </w:r>
        <w:r w:rsidRPr="003C48C1">
          <w:rPr>
            <w:rFonts w:asciiTheme="minorEastAsia" w:hAnsiTheme="minorEastAsia"/>
            <w:sz w:val="28"/>
            <w:szCs w:val="28"/>
          </w:rPr>
          <w:fldChar w:fldCharType="end"/>
        </w:r>
      </w:p>
    </w:sdtContent>
  </w:sdt>
  <w:p w:rsidR="00A309D0" w:rsidRDefault="00A309D0">
    <w:pPr>
      <w:pStyle w:val="a5"/>
      <w:tabs>
        <w:tab w:val="clear" w:pos="4153"/>
        <w:tab w:val="left" w:pos="335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807" w:rsidRDefault="00422807">
      <w:r>
        <w:separator/>
      </w:r>
    </w:p>
  </w:footnote>
  <w:footnote w:type="continuationSeparator" w:id="0">
    <w:p w:rsidR="00422807" w:rsidRDefault="004228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BB3"/>
    <w:rsid w:val="00091DCD"/>
    <w:rsid w:val="00107BB3"/>
    <w:rsid w:val="00141B16"/>
    <w:rsid w:val="00165150"/>
    <w:rsid w:val="0018415D"/>
    <w:rsid w:val="00286EB3"/>
    <w:rsid w:val="002A1064"/>
    <w:rsid w:val="00327A1A"/>
    <w:rsid w:val="003C48C1"/>
    <w:rsid w:val="003D6D1F"/>
    <w:rsid w:val="003F3845"/>
    <w:rsid w:val="003F7091"/>
    <w:rsid w:val="00402DCA"/>
    <w:rsid w:val="00422807"/>
    <w:rsid w:val="00474B32"/>
    <w:rsid w:val="005337D2"/>
    <w:rsid w:val="0055258B"/>
    <w:rsid w:val="00553E42"/>
    <w:rsid w:val="005B1DCE"/>
    <w:rsid w:val="005E34B6"/>
    <w:rsid w:val="00606C3C"/>
    <w:rsid w:val="00764956"/>
    <w:rsid w:val="007B1C28"/>
    <w:rsid w:val="007D62BA"/>
    <w:rsid w:val="007F5AF0"/>
    <w:rsid w:val="00874B3C"/>
    <w:rsid w:val="009061AB"/>
    <w:rsid w:val="00A309D0"/>
    <w:rsid w:val="00B0400B"/>
    <w:rsid w:val="00B53E24"/>
    <w:rsid w:val="00BE1D58"/>
    <w:rsid w:val="00C84E87"/>
    <w:rsid w:val="00D45E29"/>
    <w:rsid w:val="00D60844"/>
    <w:rsid w:val="00DF7CE4"/>
    <w:rsid w:val="00E410F5"/>
    <w:rsid w:val="00E67926"/>
    <w:rsid w:val="00EF3DB4"/>
    <w:rsid w:val="00F81D85"/>
    <w:rsid w:val="00FE7FDC"/>
    <w:rsid w:val="0C2D7F46"/>
    <w:rsid w:val="13906E5A"/>
    <w:rsid w:val="23AE6C52"/>
    <w:rsid w:val="2A2C4BD0"/>
    <w:rsid w:val="2E27350F"/>
    <w:rsid w:val="2F63020A"/>
    <w:rsid w:val="36754CD9"/>
    <w:rsid w:val="3E6E60B6"/>
    <w:rsid w:val="44D30BE5"/>
    <w:rsid w:val="477C1F59"/>
    <w:rsid w:val="4C8137A9"/>
    <w:rsid w:val="4E6649FD"/>
    <w:rsid w:val="5855464F"/>
    <w:rsid w:val="59713D93"/>
    <w:rsid w:val="59AF2164"/>
    <w:rsid w:val="5ABE0AF9"/>
    <w:rsid w:val="64AA56F2"/>
    <w:rsid w:val="65CA5D68"/>
    <w:rsid w:val="67206FF8"/>
    <w:rsid w:val="68921B28"/>
    <w:rsid w:val="6DEA4A97"/>
    <w:rsid w:val="72C11171"/>
    <w:rsid w:val="784D3D5E"/>
    <w:rsid w:val="7F080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60" w:lineRule="exact"/>
      <w:outlineLvl w:val="0"/>
    </w:pPr>
    <w:rPr>
      <w:rFonts w:eastAsia="方正黑体_GBK"/>
      <w:b/>
      <w:kern w:val="44"/>
      <w:sz w:val="32"/>
    </w:rPr>
  </w:style>
  <w:style w:type="paragraph" w:styleId="2">
    <w:name w:val="heading 2"/>
    <w:basedOn w:val="a"/>
    <w:next w:val="a"/>
    <w:unhideWhenUsed/>
    <w:qFormat/>
    <w:pPr>
      <w:keepNext/>
      <w:keepLines/>
      <w:spacing w:line="560" w:lineRule="exact"/>
      <w:outlineLvl w:val="1"/>
    </w:pPr>
    <w:rPr>
      <w:rFonts w:ascii="Arial" w:eastAsia="方正楷体_GBK"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annotation subject"/>
    <w:basedOn w:val="a3"/>
    <w:next w:val="a3"/>
    <w:link w:val="Char3"/>
    <w:qFormat/>
    <w:rPr>
      <w:b/>
      <w:bCs/>
    </w:rPr>
  </w:style>
  <w:style w:type="table" w:styleId="a8">
    <w:name w:val="Table Grid"/>
    <w:basedOn w:val="a1"/>
    <w:uiPriority w:val="5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annotation reference"/>
    <w:basedOn w:val="a0"/>
    <w:qFormat/>
    <w:rPr>
      <w:sz w:val="21"/>
      <w:szCs w:val="21"/>
    </w:rPr>
  </w:style>
  <w:style w:type="paragraph" w:styleId="aa">
    <w:name w:val="List Paragraph"/>
    <w:basedOn w:val="a"/>
    <w:uiPriority w:val="34"/>
    <w:qFormat/>
    <w:pPr>
      <w:ind w:firstLineChars="200" w:firstLine="420"/>
    </w:pPr>
  </w:style>
  <w:style w:type="character" w:customStyle="1" w:styleId="Char2">
    <w:name w:val="页眉 Char"/>
    <w:basedOn w:val="a0"/>
    <w:link w:val="a6"/>
    <w:qFormat/>
    <w:rPr>
      <w:kern w:val="2"/>
      <w:sz w:val="18"/>
      <w:szCs w:val="18"/>
    </w:rPr>
  </w:style>
  <w:style w:type="character" w:customStyle="1" w:styleId="Char1">
    <w:name w:val="页脚 Char"/>
    <w:basedOn w:val="a0"/>
    <w:link w:val="a5"/>
    <w:uiPriority w:val="99"/>
    <w:qFormat/>
    <w:rPr>
      <w:kern w:val="2"/>
      <w:sz w:val="18"/>
      <w:szCs w:val="18"/>
    </w:rPr>
  </w:style>
  <w:style w:type="character" w:customStyle="1" w:styleId="Char">
    <w:name w:val="批注文字 Char"/>
    <w:basedOn w:val="a0"/>
    <w:link w:val="a3"/>
    <w:qFormat/>
    <w:rPr>
      <w:kern w:val="2"/>
      <w:sz w:val="21"/>
      <w:szCs w:val="24"/>
    </w:rPr>
  </w:style>
  <w:style w:type="character" w:customStyle="1" w:styleId="Char3">
    <w:name w:val="批注主题 Char"/>
    <w:basedOn w:val="Char"/>
    <w:link w:val="a7"/>
    <w:qFormat/>
    <w:rPr>
      <w:b/>
      <w:bCs/>
      <w:kern w:val="2"/>
      <w:sz w:val="21"/>
      <w:szCs w:val="24"/>
    </w:rPr>
  </w:style>
  <w:style w:type="character" w:customStyle="1" w:styleId="Char0">
    <w:name w:val="批注框文本 Char"/>
    <w:basedOn w:val="a0"/>
    <w:link w:val="a4"/>
    <w:qFormat/>
    <w:rPr>
      <w:kern w:val="2"/>
      <w:sz w:val="18"/>
      <w:szCs w:val="18"/>
    </w:rPr>
  </w:style>
  <w:style w:type="paragraph" w:customStyle="1" w:styleId="WPSOffice1">
    <w:name w:val="WPSOffice手动目录 1"/>
    <w:qFormat/>
  </w:style>
  <w:style w:type="paragraph" w:customStyle="1" w:styleId="TOC1">
    <w:name w:val="TOC 标题1"/>
    <w:basedOn w:val="1"/>
    <w:next w:val="a"/>
    <w:uiPriority w:val="39"/>
    <w:semiHidden/>
    <w:unhideWhenUsed/>
    <w:qFormat/>
    <w:pPr>
      <w:widowControl/>
      <w:spacing w:before="480" w:line="276" w:lineRule="auto"/>
      <w:outlineLvl w:val="9"/>
    </w:pPr>
    <w:rPr>
      <w:rFonts w:asciiTheme="majorHAnsi" w:eastAsiaTheme="majorEastAsia" w:hAnsiTheme="majorHAnsi" w:cstheme="majorBidi"/>
      <w:bCs/>
      <w:color w:val="2E74B5" w:themeColor="accent1" w:themeShade="BF"/>
      <w:kern w:val="0"/>
      <w:sz w:val="28"/>
      <w:szCs w:val="28"/>
    </w:rPr>
  </w:style>
  <w:style w:type="paragraph" w:customStyle="1" w:styleId="WPSOffice2">
    <w:name w:val="WPSOffice手动目录 2"/>
    <w:pPr>
      <w:ind w:leftChars="200" w:left="200"/>
    </w:pPr>
  </w:style>
  <w:style w:type="character" w:styleId="ab">
    <w:name w:val="Hyperlink"/>
    <w:basedOn w:val="a0"/>
    <w:uiPriority w:val="99"/>
    <w:unhideWhenUsed/>
    <w:rsid w:val="00874B3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60" w:lineRule="exact"/>
      <w:outlineLvl w:val="0"/>
    </w:pPr>
    <w:rPr>
      <w:rFonts w:eastAsia="方正黑体_GBK"/>
      <w:b/>
      <w:kern w:val="44"/>
      <w:sz w:val="32"/>
    </w:rPr>
  </w:style>
  <w:style w:type="paragraph" w:styleId="2">
    <w:name w:val="heading 2"/>
    <w:basedOn w:val="a"/>
    <w:next w:val="a"/>
    <w:unhideWhenUsed/>
    <w:qFormat/>
    <w:pPr>
      <w:keepNext/>
      <w:keepLines/>
      <w:spacing w:line="560" w:lineRule="exact"/>
      <w:outlineLvl w:val="1"/>
    </w:pPr>
    <w:rPr>
      <w:rFonts w:ascii="Arial" w:eastAsia="方正楷体_GBK"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annotation subject"/>
    <w:basedOn w:val="a3"/>
    <w:next w:val="a3"/>
    <w:link w:val="Char3"/>
    <w:qFormat/>
    <w:rPr>
      <w:b/>
      <w:bCs/>
    </w:rPr>
  </w:style>
  <w:style w:type="table" w:styleId="a8">
    <w:name w:val="Table Grid"/>
    <w:basedOn w:val="a1"/>
    <w:uiPriority w:val="5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annotation reference"/>
    <w:basedOn w:val="a0"/>
    <w:qFormat/>
    <w:rPr>
      <w:sz w:val="21"/>
      <w:szCs w:val="21"/>
    </w:rPr>
  </w:style>
  <w:style w:type="paragraph" w:styleId="aa">
    <w:name w:val="List Paragraph"/>
    <w:basedOn w:val="a"/>
    <w:uiPriority w:val="34"/>
    <w:qFormat/>
    <w:pPr>
      <w:ind w:firstLineChars="200" w:firstLine="420"/>
    </w:pPr>
  </w:style>
  <w:style w:type="character" w:customStyle="1" w:styleId="Char2">
    <w:name w:val="页眉 Char"/>
    <w:basedOn w:val="a0"/>
    <w:link w:val="a6"/>
    <w:qFormat/>
    <w:rPr>
      <w:kern w:val="2"/>
      <w:sz w:val="18"/>
      <w:szCs w:val="18"/>
    </w:rPr>
  </w:style>
  <w:style w:type="character" w:customStyle="1" w:styleId="Char1">
    <w:name w:val="页脚 Char"/>
    <w:basedOn w:val="a0"/>
    <w:link w:val="a5"/>
    <w:uiPriority w:val="99"/>
    <w:qFormat/>
    <w:rPr>
      <w:kern w:val="2"/>
      <w:sz w:val="18"/>
      <w:szCs w:val="18"/>
    </w:rPr>
  </w:style>
  <w:style w:type="character" w:customStyle="1" w:styleId="Char">
    <w:name w:val="批注文字 Char"/>
    <w:basedOn w:val="a0"/>
    <w:link w:val="a3"/>
    <w:qFormat/>
    <w:rPr>
      <w:kern w:val="2"/>
      <w:sz w:val="21"/>
      <w:szCs w:val="24"/>
    </w:rPr>
  </w:style>
  <w:style w:type="character" w:customStyle="1" w:styleId="Char3">
    <w:name w:val="批注主题 Char"/>
    <w:basedOn w:val="Char"/>
    <w:link w:val="a7"/>
    <w:qFormat/>
    <w:rPr>
      <w:b/>
      <w:bCs/>
      <w:kern w:val="2"/>
      <w:sz w:val="21"/>
      <w:szCs w:val="24"/>
    </w:rPr>
  </w:style>
  <w:style w:type="character" w:customStyle="1" w:styleId="Char0">
    <w:name w:val="批注框文本 Char"/>
    <w:basedOn w:val="a0"/>
    <w:link w:val="a4"/>
    <w:qFormat/>
    <w:rPr>
      <w:kern w:val="2"/>
      <w:sz w:val="18"/>
      <w:szCs w:val="18"/>
    </w:rPr>
  </w:style>
  <w:style w:type="paragraph" w:customStyle="1" w:styleId="WPSOffice1">
    <w:name w:val="WPSOffice手动目录 1"/>
    <w:qFormat/>
  </w:style>
  <w:style w:type="paragraph" w:customStyle="1" w:styleId="TOC1">
    <w:name w:val="TOC 标题1"/>
    <w:basedOn w:val="1"/>
    <w:next w:val="a"/>
    <w:uiPriority w:val="39"/>
    <w:semiHidden/>
    <w:unhideWhenUsed/>
    <w:qFormat/>
    <w:pPr>
      <w:widowControl/>
      <w:spacing w:before="480" w:line="276" w:lineRule="auto"/>
      <w:outlineLvl w:val="9"/>
    </w:pPr>
    <w:rPr>
      <w:rFonts w:asciiTheme="majorHAnsi" w:eastAsiaTheme="majorEastAsia" w:hAnsiTheme="majorHAnsi" w:cstheme="majorBidi"/>
      <w:bCs/>
      <w:color w:val="2E74B5" w:themeColor="accent1" w:themeShade="BF"/>
      <w:kern w:val="0"/>
      <w:sz w:val="28"/>
      <w:szCs w:val="28"/>
    </w:rPr>
  </w:style>
  <w:style w:type="paragraph" w:customStyle="1" w:styleId="WPSOffice2">
    <w:name w:val="WPSOffice手动目录 2"/>
    <w:pPr>
      <w:ind w:leftChars="200" w:left="200"/>
    </w:pPr>
  </w:style>
  <w:style w:type="character" w:styleId="ab">
    <w:name w:val="Hyperlink"/>
    <w:basedOn w:val="a0"/>
    <w:uiPriority w:val="99"/>
    <w:unhideWhenUsed/>
    <w:rsid w:val="00874B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71DEC0-D2CC-491B-B393-E342FECC4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447</Words>
  <Characters>2550</Characters>
  <Application>Microsoft Office Word</Application>
  <DocSecurity>0</DocSecurity>
  <Lines>21</Lines>
  <Paragraphs>5</Paragraphs>
  <ScaleCrop>false</ScaleCrop>
  <Company/>
  <LinksUpToDate>false</LinksUpToDate>
  <CharactersWithSpaces>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cp:revision>
  <cp:lastPrinted>2019-12-30T12:55:00Z</cp:lastPrinted>
  <dcterms:created xsi:type="dcterms:W3CDTF">2019-12-29T15:57:00Z</dcterms:created>
  <dcterms:modified xsi:type="dcterms:W3CDTF">2020-07-08T05:34:00Z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