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42E" w:rsidRDefault="00D7732F">
      <w:pPr>
        <w:spacing w:before="720" w:after="0" w:line="1680" w:lineRule="auto"/>
        <w:jc w:val="center"/>
        <w:rPr>
          <w:rFonts w:ascii="仿宋" w:eastAsia="仿宋" w:hAnsi="仿宋"/>
          <w:b/>
          <w:bCs/>
          <w:sz w:val="72"/>
          <w:szCs w:val="96"/>
        </w:rPr>
      </w:pPr>
      <w:r>
        <w:rPr>
          <w:rFonts w:ascii="仿宋" w:eastAsia="仿宋" w:hAnsi="仿宋"/>
          <w:b/>
          <w:bCs/>
          <w:noProof/>
          <w:sz w:val="72"/>
          <w:szCs w:val="96"/>
        </w:rPr>
        <w:drawing>
          <wp:anchor distT="0" distB="0" distL="114300" distR="114300" simplePos="0" relativeHeight="251673600" behindDoc="1" locked="0" layoutInCell="1" allowOverlap="1" wp14:anchorId="5948320A" wp14:editId="41B49CB9">
            <wp:simplePos x="0" y="0"/>
            <wp:positionH relativeFrom="column">
              <wp:posOffset>78105</wp:posOffset>
            </wp:positionH>
            <wp:positionV relativeFrom="paragraph">
              <wp:posOffset>-337820</wp:posOffset>
            </wp:positionV>
            <wp:extent cx="728980" cy="728980"/>
            <wp:effectExtent l="19050" t="0" r="13970" b="28067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28980" cy="728980"/>
                    </a:xfrm>
                    <a:prstGeom prst="ellipse">
                      <a:avLst/>
                    </a:prstGeom>
                    <a:solidFill>
                      <a:srgbClr val="FFFFFF">
                        <a:shade val="85000"/>
                      </a:srgbClr>
                    </a:solidFill>
                    <a:ln>
                      <a:noFill/>
                    </a:ln>
                    <a:effectLst>
                      <a:outerShdw blurRad="25400" dist="12700" dir="6060000" sx="1000" sy="1000" algn="ctr" rotWithShape="0">
                        <a:srgbClr val="000000"/>
                      </a:outerShdw>
                      <a:reflection blurRad="6350" stA="52000" endA="300" endPos="35000" dir="5400000" sy="-100000" algn="bl" rotWithShape="0"/>
                    </a:effectLst>
                  </pic:spPr>
                </pic:pic>
              </a:graphicData>
            </a:graphic>
          </wp:anchor>
        </w:drawing>
      </w:r>
      <w:r>
        <w:rPr>
          <w:noProof/>
        </w:rPr>
        <mc:AlternateContent>
          <mc:Choice Requires="wps">
            <w:drawing>
              <wp:anchor distT="0" distB="0" distL="114300" distR="114300" simplePos="0" relativeHeight="251672576" behindDoc="0" locked="0" layoutInCell="1" allowOverlap="1" wp14:anchorId="18EED534" wp14:editId="1D75F0FA">
                <wp:simplePos x="0" y="0"/>
                <wp:positionH relativeFrom="column">
                  <wp:posOffset>814070</wp:posOffset>
                </wp:positionH>
                <wp:positionV relativeFrom="paragraph">
                  <wp:posOffset>-262559</wp:posOffset>
                </wp:positionV>
                <wp:extent cx="2876550" cy="6477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2876550" cy="647700"/>
                        </a:xfrm>
                        <a:prstGeom prst="rect">
                          <a:avLst/>
                        </a:prstGeom>
                        <a:noFill/>
                        <a:ln>
                          <a:noFill/>
                        </a:ln>
                      </wps:spPr>
                      <wps:txbx>
                        <w:txbxContent>
                          <w:p w:rsidR="00DE7552" w:rsidRPr="00015FCE" w:rsidRDefault="00DE7552">
                            <w:pPr>
                              <w:spacing w:before="240" w:line="240" w:lineRule="auto"/>
                              <w:rPr>
                                <w:rFonts w:ascii="华文行楷" w:eastAsia="华文行楷" w:hAnsi="仿宋"/>
                                <w:bCs/>
                                <w:color w:val="008000"/>
                                <w:sz w:val="44"/>
                                <w:szCs w:val="44"/>
                                <w:lang w:val="zh-CN"/>
                                <w14:reflection w14:blurRad="6350" w14:stA="53000" w14:stPos="0" w14:endA="300" w14:endPos="35500" w14:dist="0" w14:dir="5400000" w14:fadeDir="5400000" w14:sx="100000" w14:sy="-90000" w14:kx="0" w14:ky="0" w14:algn="bl"/>
                              </w:rPr>
                            </w:pPr>
                            <w:r w:rsidRPr="00015FCE">
                              <w:rPr>
                                <w:rFonts w:ascii="华文行楷" w:eastAsia="华文行楷" w:hAnsi="仿宋" w:hint="eastAsia"/>
                                <w:bCs/>
                                <w:color w:val="008000"/>
                                <w:sz w:val="44"/>
                                <w:szCs w:val="44"/>
                                <w:lang w:val="zh-CN"/>
                                <w14:reflection w14:blurRad="6350" w14:stA="53000" w14:stPos="0" w14:endA="300" w14:endPos="35500" w14:dist="0" w14:dir="5400000" w14:fadeDir="5400000" w14:sx="100000" w14:sy="-90000" w14:kx="0" w14:ky="0" w14:algn="bl"/>
                              </w:rPr>
                              <w:t>学参天地 师法自然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64.1pt;margin-top:-20.65pt;width:226.5pt;height:5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" filled="f" stroked="f">
                <v:textbox>
                  <w:txbxContent>
                    <w:p w:rsidR="00DE7552" w:rsidRPr="00015FCE" w:rsidRDefault="00DE7552">
                      <w:pPr>
                        <w:spacing w:before="240" w:line="240" w:lineRule="auto"/>
                        <w:rPr>
                          <w:rFonts w:ascii="华文行楷" w:eastAsia="华文行楷" w:hAnsi="仿宋"/>
                          <w:bCs/>
                          <w:color w:val="008000"/>
                          <w:sz w:val="44"/>
                          <w:szCs w:val="44"/>
                          <w:lang w:val="zh-CN"/>
                          <w14:reflection w14:blurRad="6350" w14:stA="53000" w14:stPos="0" w14:endA="300" w14:endPos="35500" w14:dist="0" w14:dir="5400000" w14:fadeDir="5400000" w14:sx="100000" w14:sy="-90000" w14:kx="0" w14:ky="0" w14:algn="bl"/>
                        </w:rPr>
                      </w:pPr>
                      <w:r w:rsidRPr="00015FCE">
                        <w:rPr>
                          <w:rFonts w:ascii="华文行楷" w:eastAsia="华文行楷" w:hAnsi="仿宋" w:hint="eastAsia"/>
                          <w:bCs/>
                          <w:color w:val="008000"/>
                          <w:sz w:val="44"/>
                          <w:szCs w:val="44"/>
                          <w:lang w:val="zh-CN"/>
                          <w14:reflection w14:blurRad="6350" w14:stA="53000" w14:stPos="0" w14:endA="300" w14:endPos="35500" w14:dist="0" w14:dir="5400000" w14:fadeDir="5400000" w14:sx="100000" w14:sy="-90000" w14:kx="0" w14:ky="0" w14:algn="bl"/>
                        </w:rPr>
                        <w:t>学参天地 师法自然</w:t>
                      </w:r>
                    </w:p>
                  </w:txbxContent>
                </v:textbox>
              </v:shape>
            </w:pict>
          </mc:Fallback>
        </mc:AlternateContent>
      </w:r>
      <w:r w:rsidR="00783083">
        <w:rPr>
          <w:rFonts w:ascii="仿宋" w:eastAsia="仿宋" w:hAnsi="仿宋" w:hint="eastAsia"/>
          <w:b/>
          <w:bCs/>
          <w:sz w:val="72"/>
          <w:szCs w:val="96"/>
        </w:rPr>
        <w:t>绿色智慧环境学院</w:t>
      </w:r>
    </w:p>
    <w:p w:rsidR="00C35AEB" w:rsidRPr="00C35AEB" w:rsidRDefault="00783083" w:rsidP="00C35AEB">
      <w:pPr>
        <w:spacing w:after="0"/>
        <w:jc w:val="center"/>
        <w:rPr>
          <w:rFonts w:ascii="仿宋" w:eastAsia="仿宋" w:hAnsi="仿宋" w:hint="eastAsia"/>
          <w:b/>
          <w:bCs/>
          <w:sz w:val="72"/>
          <w:szCs w:val="96"/>
        </w:rPr>
      </w:pPr>
      <w:r>
        <w:rPr>
          <w:noProof/>
        </w:rPr>
        <mc:AlternateContent>
          <mc:Choice Requires="wps">
            <w:drawing>
              <wp:anchor distT="0" distB="0" distL="114300" distR="114300" simplePos="0" relativeHeight="251670528" behindDoc="0" locked="0" layoutInCell="1" allowOverlap="1" wp14:anchorId="5D98D45B" wp14:editId="4B1798F3">
                <wp:simplePos x="0" y="0"/>
                <wp:positionH relativeFrom="column">
                  <wp:align>center</wp:align>
                </wp:positionH>
                <wp:positionV relativeFrom="paragraph">
                  <wp:posOffset>6861810</wp:posOffset>
                </wp:positionV>
                <wp:extent cx="5259705" cy="0"/>
                <wp:effectExtent l="0" t="19050" r="12700" b="24765"/>
                <wp:wrapNone/>
                <wp:docPr id="9" name="直接连接符 9" descr="学参天地 师法自然"/>
                <wp:cNvGraphicFramePr/>
                <a:graphic xmlns:a="http://schemas.openxmlformats.org/drawingml/2006/main">
                  <a:graphicData uri="http://schemas.microsoft.com/office/word/2010/wordprocessingShape">
                    <wps:wsp>
                      <wps:cNvCnPr/>
                      <wps:spPr>
                        <a:xfrm flipV="1">
                          <a:off x="0" y="0"/>
                          <a:ext cx="5259600" cy="0"/>
                        </a:xfrm>
                        <a:prstGeom prst="line">
                          <a:avLst/>
                        </a:prstGeom>
                        <a:ln w="38100">
                          <a:solidFill>
                            <a:srgbClr val="00924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line w14:anchorId="2A599CB0" id="直接连接符 9" o:spid="_x0000_s1026" alt="学参天地 师法自然" style="position:absolute;left:0;text-align:left;flip:y;z-index:251670528;visibility:visible;mso-wrap-style:square;mso-wrap-distance-left:9pt;mso-wrap-distance-top:0;mso-wrap-distance-right:9pt;mso-wrap-distance-bottom:0;mso-position-horizontal:center;mso-position-horizontal-relative:text;mso-position-vertical:absolute;mso-position-vertical-relative:text" from="0,540.3pt" to="414.15pt,5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" strokecolor="#009242" strokeweight="3pt">
                <v:stroke joinstyle="miter"/>
              </v:line>
            </w:pict>
          </mc:Fallback>
        </mc:AlternateContent>
      </w:r>
      <w:r>
        <w:rPr>
          <w:rFonts w:ascii="仿宋" w:eastAsia="仿宋" w:hAnsi="仿宋"/>
          <w:b/>
          <w:bCs/>
          <w:noProof/>
          <w:sz w:val="72"/>
          <w:szCs w:val="96"/>
        </w:rPr>
        <mc:AlternateContent>
          <mc:Choice Requires="wps">
            <w:drawing>
              <wp:anchor distT="45720" distB="45720" distL="114300" distR="114300" simplePos="0" relativeHeight="251668480" behindDoc="0" locked="0" layoutInCell="1" allowOverlap="1" wp14:anchorId="63537FB6" wp14:editId="1557565E">
                <wp:simplePos x="0" y="0"/>
                <wp:positionH relativeFrom="column">
                  <wp:align>center</wp:align>
                </wp:positionH>
                <wp:positionV relativeFrom="paragraph">
                  <wp:posOffset>5760720</wp:posOffset>
                </wp:positionV>
                <wp:extent cx="2360930" cy="1404620"/>
                <wp:effectExtent l="0" t="0" r="0" b="0"/>
                <wp:wrapSquare wrapText="bothSides"/>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E7552" w:rsidRDefault="00DE7552">
                            <w:pPr>
                              <w:jc w:val="center"/>
                              <w:rPr>
                                <w:rFonts w:ascii="仿宋" w:eastAsia="仿宋" w:hAnsi="仿宋"/>
                                <w:sz w:val="32"/>
                                <w:szCs w:val="36"/>
                              </w:rPr>
                            </w:pPr>
                            <w:r>
                              <w:rPr>
                                <w:rFonts w:ascii="仿宋" w:eastAsia="仿宋" w:hAnsi="仿宋"/>
                                <w:sz w:val="32"/>
                                <w:szCs w:val="36"/>
                              </w:rPr>
                              <w:t>2019</w:t>
                            </w:r>
                            <w:r>
                              <w:rPr>
                                <w:rFonts w:ascii="仿宋" w:eastAsia="仿宋" w:hAnsi="仿宋" w:hint="eastAsia"/>
                                <w:sz w:val="32"/>
                                <w:szCs w:val="36"/>
                              </w:rPr>
                              <w:t>年1</w:t>
                            </w:r>
                            <w:r>
                              <w:rPr>
                                <w:rFonts w:ascii="仿宋" w:eastAsia="仿宋" w:hAnsi="仿宋"/>
                                <w:sz w:val="32"/>
                                <w:szCs w:val="36"/>
                              </w:rPr>
                              <w:t>2</w:t>
                            </w:r>
                            <w:r>
                              <w:rPr>
                                <w:rFonts w:ascii="仿宋" w:eastAsia="仿宋" w:hAnsi="仿宋" w:hint="eastAsia"/>
                                <w:sz w:val="32"/>
                                <w:szCs w:val="36"/>
                              </w:rPr>
                              <w:t>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7" type="#_x0000_t202" style="position:absolute;left:0;text-align:left;margin-left:0;margin-top:453.6pt;width:185.9pt;height:110.6pt;z-index:25166848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" filled="f" stroked="f">
                <v:textbox style="mso-fit-shape-to-text:t">
                  <w:txbxContent>
                    <w:p w:rsidR="00DE7552" w:rsidRDefault="00DE7552">
                      <w:pPr>
                        <w:jc w:val="center"/>
                        <w:rPr>
                          <w:rFonts w:ascii="仿宋" w:eastAsia="仿宋" w:hAnsi="仿宋"/>
                          <w:sz w:val="32"/>
                          <w:szCs w:val="36"/>
                        </w:rPr>
                      </w:pPr>
                      <w:r>
                        <w:rPr>
                          <w:rFonts w:ascii="仿宋" w:eastAsia="仿宋" w:hAnsi="仿宋"/>
                          <w:sz w:val="32"/>
                          <w:szCs w:val="36"/>
                        </w:rPr>
                        <w:t>2019</w:t>
                      </w:r>
                      <w:r>
                        <w:rPr>
                          <w:rFonts w:ascii="仿宋" w:eastAsia="仿宋" w:hAnsi="仿宋" w:hint="eastAsia"/>
                          <w:sz w:val="32"/>
                          <w:szCs w:val="36"/>
                        </w:rPr>
                        <w:t>年1</w:t>
                      </w:r>
                      <w:r>
                        <w:rPr>
                          <w:rFonts w:ascii="仿宋" w:eastAsia="仿宋" w:hAnsi="仿宋"/>
                          <w:sz w:val="32"/>
                          <w:szCs w:val="36"/>
                        </w:rPr>
                        <w:t>2</w:t>
                      </w:r>
                      <w:r>
                        <w:rPr>
                          <w:rFonts w:ascii="仿宋" w:eastAsia="仿宋" w:hAnsi="仿宋" w:hint="eastAsia"/>
                          <w:sz w:val="32"/>
                          <w:szCs w:val="36"/>
                        </w:rPr>
                        <w:t>月</w:t>
                      </w:r>
                    </w:p>
                  </w:txbxContent>
                </v:textbox>
                <w10:wrap type="square"/>
              </v:shape>
            </w:pict>
          </mc:Fallback>
        </mc:AlternateContent>
      </w:r>
      <w:r>
        <w:rPr>
          <w:rFonts w:ascii="仿宋" w:eastAsia="仿宋" w:hAnsi="仿宋"/>
          <w:b/>
          <w:bCs/>
          <w:noProof/>
          <w:sz w:val="72"/>
          <w:szCs w:val="96"/>
        </w:rPr>
        <mc:AlternateContent>
          <mc:Choice Requires="wps">
            <w:drawing>
              <wp:anchor distT="45720" distB="45720" distL="114300" distR="114300" simplePos="0" relativeHeight="251666432" behindDoc="0" locked="0" layoutInCell="1" allowOverlap="1" wp14:anchorId="5299012E" wp14:editId="52CF21EB">
                <wp:simplePos x="0" y="0"/>
                <wp:positionH relativeFrom="margin">
                  <wp:align>center</wp:align>
                </wp:positionH>
                <wp:positionV relativeFrom="paragraph">
                  <wp:posOffset>1440180</wp:posOffset>
                </wp:positionV>
                <wp:extent cx="2360930" cy="4017645"/>
                <wp:effectExtent l="0" t="0" r="0" b="0"/>
                <wp:wrapTopAndBottom/>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0176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E7552" w:rsidRDefault="00DE7552">
                            <w:pPr>
                              <w:spacing w:before="240" w:after="240" w:line="360" w:lineRule="auto"/>
                              <w:rPr>
                                <w:rFonts w:ascii="仿宋" w:eastAsia="仿宋" w:hAnsi="仿宋"/>
                                <w:b/>
                                <w:bCs/>
                                <w:spacing w:val="200"/>
                                <w:kern w:val="13"/>
                                <w:sz w:val="96"/>
                                <w:szCs w:val="144"/>
                              </w:rPr>
                            </w:pPr>
                            <w:r>
                              <w:rPr>
                                <w:rFonts w:ascii="仿宋" w:eastAsia="仿宋" w:hAnsi="仿宋" w:hint="eastAsia"/>
                                <w:b/>
                                <w:bCs/>
                                <w:spacing w:val="200"/>
                                <w:kern w:val="13"/>
                                <w:sz w:val="96"/>
                                <w:szCs w:val="144"/>
                              </w:rPr>
                              <w:t>学风建设</w:t>
                            </w:r>
                          </w:p>
                        </w:txbxContent>
                      </wps:txbx>
                      <wps:bodyPr rot="0" vert="eaVert" wrap="square" lIns="91440" tIns="45720" rIns="91440" bIns="45720" anchor="t" anchorCtr="0">
                        <a:spAutoFit/>
                      </wps:bodyPr>
                    </wps:wsp>
                  </a:graphicData>
                </a:graphic>
                <wp14:sizeRelH relativeFrom="margin">
                  <wp14:pctWidth>40000</wp14:pctWidth>
                </wp14:sizeRelH>
                <wp14:sizeRelV relativeFrom="page">
                  <wp14:pctHeight>0</wp14:pctHeight>
                </wp14:sizeRelV>
              </wp:anchor>
            </w:drawing>
          </mc:Choice>
          <mc:Fallback>
            <w:pict>
              <v:shape id="_x0000_s1028" type="#_x0000_t202" style="position:absolute;left:0;text-align:left;margin-left:0;margin-top:113.4pt;width:185.9pt;height:316.35pt;z-index:251666432;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" filled="f" stroked="f">
                <v:textbox style="layout-flow:vertical-ideographic;mso-fit-shape-to-text:t">
                  <w:txbxContent>
                    <w:p w:rsidR="00DE7552" w:rsidRDefault="00DE7552">
                      <w:pPr>
                        <w:spacing w:before="240" w:after="240" w:line="360" w:lineRule="auto"/>
                        <w:rPr>
                          <w:rFonts w:ascii="仿宋" w:eastAsia="仿宋" w:hAnsi="仿宋"/>
                          <w:b/>
                          <w:bCs/>
                          <w:spacing w:val="200"/>
                          <w:kern w:val="13"/>
                          <w:sz w:val="96"/>
                          <w:szCs w:val="144"/>
                        </w:rPr>
                      </w:pPr>
                      <w:r>
                        <w:rPr>
                          <w:rFonts w:ascii="仿宋" w:eastAsia="仿宋" w:hAnsi="仿宋" w:hint="eastAsia"/>
                          <w:b/>
                          <w:bCs/>
                          <w:spacing w:val="200"/>
                          <w:kern w:val="13"/>
                          <w:sz w:val="96"/>
                          <w:szCs w:val="144"/>
                        </w:rPr>
                        <w:t>学风建设</w:t>
                      </w:r>
                    </w:p>
                  </w:txbxContent>
                </v:textbox>
                <w10:wrap type="topAndBottom" anchorx="margin"/>
              </v:shape>
            </w:pict>
          </mc:Fallback>
        </mc:AlternateContent>
      </w:r>
      <w:bookmarkStart w:id="0" w:name="_GoBack"/>
      <w:bookmarkEnd w:id="0"/>
      <w:r w:rsidR="00C35AEB" w:rsidRPr="00C35AEB">
        <w:rPr>
          <w:rFonts w:ascii="仿宋" w:eastAsia="仿宋" w:hAnsi="仿宋" w:hint="eastAsia"/>
          <w:b/>
          <w:bCs/>
          <w:sz w:val="72"/>
          <w:szCs w:val="96"/>
        </w:rPr>
        <w:t>2019年</w:t>
      </w:r>
    </w:p>
    <w:p w:rsidR="0073642E" w:rsidRDefault="00C35AEB" w:rsidP="00C35AEB">
      <w:pPr>
        <w:spacing w:after="0"/>
        <w:jc w:val="center"/>
        <w:rPr>
          <w:rFonts w:ascii="仿宋" w:eastAsia="仿宋" w:hAnsi="仿宋"/>
          <w:b/>
          <w:bCs/>
          <w:sz w:val="72"/>
          <w:szCs w:val="96"/>
        </w:rPr>
      </w:pPr>
      <w:r w:rsidRPr="00C35AEB">
        <w:rPr>
          <w:rFonts w:ascii="仿宋" w:eastAsia="仿宋" w:hAnsi="仿宋" w:hint="eastAsia"/>
          <w:b/>
          <w:bCs/>
          <w:sz w:val="72"/>
          <w:szCs w:val="96"/>
        </w:rPr>
        <w:t>学风建设质量报告</w:t>
      </w:r>
    </w:p>
    <w:p w:rsidR="0073642E" w:rsidRPr="00C35AEB" w:rsidRDefault="0073642E"/>
    <w:p w:rsidR="0073642E" w:rsidRDefault="0073642E">
      <w:pPr>
        <w:pStyle w:val="10"/>
        <w:tabs>
          <w:tab w:val="right" w:leader="dot" w:pos="8845"/>
        </w:tabs>
        <w:rPr>
          <w:rFonts w:ascii="方正仿宋_GBK" w:eastAsia="方正仿宋_GBK" w:hAnsi="方正仿宋_GBK" w:cs="方正仿宋_GBK"/>
          <w:sz w:val="32"/>
          <w:szCs w:val="32"/>
        </w:rPr>
      </w:pPr>
    </w:p>
    <w:p w:rsidR="00275104" w:rsidRDefault="00275104">
      <w:pPr>
        <w:spacing w:after="0" w:line="240" w:lineRule="auto"/>
        <w:rPr>
          <w:rFonts w:ascii="方正黑体" w:eastAsia="方正黑体"/>
          <w:b/>
          <w:bCs/>
          <w:sz w:val="48"/>
          <w:szCs w:val="48"/>
          <w:lang w:val="zh-CN"/>
        </w:rPr>
      </w:pPr>
      <w:r>
        <w:rPr>
          <w:rFonts w:ascii="方正黑体" w:eastAsia="方正黑体"/>
          <w:b/>
          <w:bCs/>
          <w:sz w:val="48"/>
          <w:szCs w:val="48"/>
          <w:lang w:val="zh-CN"/>
        </w:rPr>
        <w:br w:type="page"/>
      </w:r>
    </w:p>
    <w:p w:rsidR="00275104" w:rsidRPr="00275104" w:rsidRDefault="00275104" w:rsidP="00275104">
      <w:pPr>
        <w:jc w:val="center"/>
        <w:rPr>
          <w:rFonts w:ascii="方正黑体" w:eastAsia="方正黑体"/>
          <w:b/>
          <w:bCs/>
          <w:sz w:val="48"/>
          <w:szCs w:val="48"/>
        </w:rPr>
      </w:pPr>
      <w:r w:rsidRPr="0097339B">
        <w:rPr>
          <w:rFonts w:ascii="方正黑体" w:eastAsia="方正黑体" w:hint="eastAsia"/>
          <w:b/>
          <w:bCs/>
          <w:sz w:val="48"/>
          <w:szCs w:val="48"/>
          <w:lang w:val="zh-CN"/>
        </w:rPr>
        <w:lastRenderedPageBreak/>
        <w:t>目录</w:t>
      </w:r>
    </w:p>
    <w:p w:rsidR="007746A8" w:rsidRPr="007746A8" w:rsidRDefault="00783083" w:rsidP="006F0E77">
      <w:pPr>
        <w:pStyle w:val="10"/>
        <w:tabs>
          <w:tab w:val="right" w:leader="dot" w:pos="8835"/>
        </w:tabs>
        <w:jc w:val="both"/>
        <w:rPr>
          <w:rFonts w:ascii="等线" w:eastAsia="等线" w:hAnsi="等线"/>
          <w:noProof/>
          <w:kern w:val="2"/>
          <w:sz w:val="28"/>
          <w:szCs w:val="28"/>
        </w:rPr>
      </w:pPr>
      <w:r w:rsidRPr="007746A8">
        <w:rPr>
          <w:rFonts w:ascii="等线" w:eastAsia="等线" w:hAnsi="等线" w:cs="方正仿宋_GBK" w:hint="eastAsia"/>
          <w:sz w:val="28"/>
          <w:szCs w:val="28"/>
        </w:rPr>
        <w:fldChar w:fldCharType="begin"/>
      </w:r>
      <w:r w:rsidRPr="007746A8">
        <w:rPr>
          <w:rFonts w:ascii="等线" w:eastAsia="等线" w:hAnsi="等线" w:cs="方正仿宋_GBK" w:hint="eastAsia"/>
          <w:sz w:val="28"/>
          <w:szCs w:val="28"/>
        </w:rPr>
        <w:instrText xml:space="preserve">TOC \o "1-2" \h \u </w:instrText>
      </w:r>
      <w:r w:rsidRPr="007746A8">
        <w:rPr>
          <w:rFonts w:ascii="等线" w:eastAsia="等线" w:hAnsi="等线" w:cs="方正仿宋_GBK" w:hint="eastAsia"/>
          <w:sz w:val="28"/>
          <w:szCs w:val="28"/>
        </w:rPr>
        <w:fldChar w:fldCharType="separate"/>
      </w:r>
      <w:hyperlink w:anchor="_Toc28548703" w:history="1">
        <w:r w:rsidR="007746A8" w:rsidRPr="007746A8">
          <w:rPr>
            <w:rStyle w:val="a9"/>
            <w:rFonts w:ascii="方正黑体_GBK" w:eastAsia="方正黑体_GBK" w:hAnsi="等线" w:hint="eastAsia"/>
            <w:noProof/>
            <w:sz w:val="28"/>
            <w:szCs w:val="28"/>
          </w:rPr>
          <w:t>一、政策措施</w:t>
        </w:r>
        <w:r w:rsidR="007746A8" w:rsidRPr="007746A8">
          <w:rPr>
            <w:rFonts w:ascii="等线" w:eastAsia="等线" w:hAnsi="等线"/>
            <w:noProof/>
            <w:sz w:val="28"/>
            <w:szCs w:val="28"/>
          </w:rPr>
          <w:tab/>
        </w:r>
        <w:r w:rsidR="007746A8" w:rsidRPr="007746A8">
          <w:rPr>
            <w:rFonts w:ascii="等线" w:eastAsia="等线" w:hAnsi="等线"/>
            <w:noProof/>
            <w:sz w:val="28"/>
            <w:szCs w:val="28"/>
          </w:rPr>
          <w:fldChar w:fldCharType="begin"/>
        </w:r>
        <w:r w:rsidR="007746A8" w:rsidRPr="007746A8">
          <w:rPr>
            <w:rFonts w:ascii="等线" w:eastAsia="等线" w:hAnsi="等线"/>
            <w:noProof/>
            <w:sz w:val="28"/>
            <w:szCs w:val="28"/>
          </w:rPr>
          <w:instrText xml:space="preserve"> PAGEREF _Toc28548703 \h </w:instrText>
        </w:r>
        <w:r w:rsidR="007746A8" w:rsidRPr="007746A8">
          <w:rPr>
            <w:rFonts w:ascii="等线" w:eastAsia="等线" w:hAnsi="等线"/>
            <w:noProof/>
            <w:sz w:val="28"/>
            <w:szCs w:val="28"/>
          </w:rPr>
        </w:r>
        <w:r w:rsidR="007746A8" w:rsidRPr="007746A8">
          <w:rPr>
            <w:rFonts w:ascii="等线" w:eastAsia="等线" w:hAnsi="等线"/>
            <w:noProof/>
            <w:sz w:val="28"/>
            <w:szCs w:val="28"/>
          </w:rPr>
          <w:fldChar w:fldCharType="separate"/>
        </w:r>
        <w:r w:rsidR="007746A8" w:rsidRPr="007746A8">
          <w:rPr>
            <w:rFonts w:ascii="等线" w:eastAsia="等线" w:hAnsi="等线"/>
            <w:noProof/>
            <w:sz w:val="28"/>
            <w:szCs w:val="28"/>
          </w:rPr>
          <w:t xml:space="preserve">- </w:t>
        </w:r>
        <w:r w:rsidR="00D7732F">
          <w:rPr>
            <w:rFonts w:ascii="等线" w:eastAsia="等线" w:hAnsi="等线"/>
            <w:noProof/>
            <w:sz w:val="28"/>
            <w:szCs w:val="28"/>
          </w:rPr>
          <w:t>3</w:t>
        </w:r>
        <w:r w:rsidR="007746A8" w:rsidRPr="007746A8">
          <w:rPr>
            <w:rFonts w:ascii="等线" w:eastAsia="等线" w:hAnsi="等线"/>
            <w:noProof/>
            <w:sz w:val="28"/>
            <w:szCs w:val="28"/>
          </w:rPr>
          <w:t xml:space="preserve"> -</w:t>
        </w:r>
        <w:r w:rsidR="007746A8" w:rsidRPr="007746A8">
          <w:rPr>
            <w:rFonts w:ascii="等线" w:eastAsia="等线" w:hAnsi="等线"/>
            <w:noProof/>
            <w:sz w:val="28"/>
            <w:szCs w:val="28"/>
          </w:rPr>
          <w:fldChar w:fldCharType="end"/>
        </w:r>
      </w:hyperlink>
    </w:p>
    <w:p w:rsidR="007746A8" w:rsidRPr="007746A8" w:rsidRDefault="004C3306" w:rsidP="006F0E77">
      <w:pPr>
        <w:pStyle w:val="20"/>
        <w:tabs>
          <w:tab w:val="right" w:leader="dot" w:pos="8835"/>
        </w:tabs>
        <w:ind w:left="440"/>
        <w:jc w:val="both"/>
        <w:rPr>
          <w:rFonts w:ascii="等线" w:eastAsia="等线" w:hAnsi="等线"/>
          <w:noProof/>
          <w:kern w:val="2"/>
          <w:sz w:val="28"/>
          <w:szCs w:val="28"/>
        </w:rPr>
      </w:pPr>
      <w:hyperlink w:anchor="_Toc28548704" w:history="1">
        <w:r w:rsidR="007746A8" w:rsidRPr="007746A8">
          <w:rPr>
            <w:rStyle w:val="a9"/>
            <w:rFonts w:ascii="等线" w:eastAsia="等线" w:hAnsi="等线"/>
            <w:noProof/>
            <w:sz w:val="28"/>
            <w:szCs w:val="28"/>
          </w:rPr>
          <w:t>（一）主要成果</w:t>
        </w:r>
        <w:r w:rsidR="007746A8" w:rsidRPr="007746A8">
          <w:rPr>
            <w:rFonts w:ascii="等线" w:eastAsia="等线" w:hAnsi="等线"/>
            <w:noProof/>
            <w:sz w:val="28"/>
            <w:szCs w:val="28"/>
          </w:rPr>
          <w:tab/>
        </w:r>
        <w:r w:rsidR="007746A8" w:rsidRPr="007746A8">
          <w:rPr>
            <w:rFonts w:ascii="等线" w:eastAsia="等线" w:hAnsi="等线"/>
            <w:noProof/>
            <w:sz w:val="28"/>
            <w:szCs w:val="28"/>
          </w:rPr>
          <w:fldChar w:fldCharType="begin"/>
        </w:r>
        <w:r w:rsidR="007746A8" w:rsidRPr="007746A8">
          <w:rPr>
            <w:rFonts w:ascii="等线" w:eastAsia="等线" w:hAnsi="等线"/>
            <w:noProof/>
            <w:sz w:val="28"/>
            <w:szCs w:val="28"/>
          </w:rPr>
          <w:instrText xml:space="preserve"> PAGEREF _Toc28548704 \h </w:instrText>
        </w:r>
        <w:r w:rsidR="007746A8" w:rsidRPr="007746A8">
          <w:rPr>
            <w:rFonts w:ascii="等线" w:eastAsia="等线" w:hAnsi="等线"/>
            <w:noProof/>
            <w:sz w:val="28"/>
            <w:szCs w:val="28"/>
          </w:rPr>
        </w:r>
        <w:r w:rsidR="007746A8" w:rsidRPr="007746A8">
          <w:rPr>
            <w:rFonts w:ascii="等线" w:eastAsia="等线" w:hAnsi="等线"/>
            <w:noProof/>
            <w:sz w:val="28"/>
            <w:szCs w:val="28"/>
          </w:rPr>
          <w:fldChar w:fldCharType="separate"/>
        </w:r>
        <w:r w:rsidR="007746A8" w:rsidRPr="007746A8">
          <w:rPr>
            <w:rFonts w:ascii="等线" w:eastAsia="等线" w:hAnsi="等线"/>
            <w:noProof/>
            <w:sz w:val="28"/>
            <w:szCs w:val="28"/>
          </w:rPr>
          <w:t xml:space="preserve">- </w:t>
        </w:r>
        <w:r w:rsidR="00D7732F">
          <w:rPr>
            <w:rFonts w:ascii="等线" w:eastAsia="等线" w:hAnsi="等线"/>
            <w:noProof/>
            <w:sz w:val="28"/>
            <w:szCs w:val="28"/>
          </w:rPr>
          <w:t>3</w:t>
        </w:r>
        <w:r w:rsidR="007746A8" w:rsidRPr="007746A8">
          <w:rPr>
            <w:rFonts w:ascii="等线" w:eastAsia="等线" w:hAnsi="等线"/>
            <w:noProof/>
            <w:sz w:val="28"/>
            <w:szCs w:val="28"/>
          </w:rPr>
          <w:t xml:space="preserve"> -</w:t>
        </w:r>
        <w:r w:rsidR="007746A8" w:rsidRPr="007746A8">
          <w:rPr>
            <w:rFonts w:ascii="等线" w:eastAsia="等线" w:hAnsi="等线"/>
            <w:noProof/>
            <w:sz w:val="28"/>
            <w:szCs w:val="28"/>
          </w:rPr>
          <w:fldChar w:fldCharType="end"/>
        </w:r>
      </w:hyperlink>
    </w:p>
    <w:p w:rsidR="007746A8" w:rsidRPr="007746A8" w:rsidRDefault="004C3306" w:rsidP="006F0E77">
      <w:pPr>
        <w:pStyle w:val="20"/>
        <w:tabs>
          <w:tab w:val="right" w:leader="dot" w:pos="8835"/>
        </w:tabs>
        <w:ind w:left="440"/>
        <w:jc w:val="both"/>
        <w:rPr>
          <w:rFonts w:ascii="等线" w:eastAsia="等线" w:hAnsi="等线"/>
          <w:noProof/>
          <w:kern w:val="2"/>
          <w:sz w:val="28"/>
          <w:szCs w:val="28"/>
        </w:rPr>
      </w:pPr>
      <w:hyperlink w:anchor="_Toc28548705" w:history="1">
        <w:r w:rsidR="007746A8" w:rsidRPr="007746A8">
          <w:rPr>
            <w:rStyle w:val="a9"/>
            <w:rFonts w:ascii="等线" w:eastAsia="等线" w:hAnsi="等线"/>
            <w:noProof/>
            <w:sz w:val="28"/>
            <w:szCs w:val="28"/>
          </w:rPr>
          <w:t>（二）基本措施</w:t>
        </w:r>
        <w:r w:rsidR="007746A8" w:rsidRPr="007746A8">
          <w:rPr>
            <w:rFonts w:ascii="等线" w:eastAsia="等线" w:hAnsi="等线"/>
            <w:noProof/>
            <w:sz w:val="28"/>
            <w:szCs w:val="28"/>
          </w:rPr>
          <w:tab/>
        </w:r>
        <w:r w:rsidR="007746A8" w:rsidRPr="007746A8">
          <w:rPr>
            <w:rFonts w:ascii="等线" w:eastAsia="等线" w:hAnsi="等线"/>
            <w:noProof/>
            <w:sz w:val="28"/>
            <w:szCs w:val="28"/>
          </w:rPr>
          <w:fldChar w:fldCharType="begin"/>
        </w:r>
        <w:r w:rsidR="007746A8" w:rsidRPr="007746A8">
          <w:rPr>
            <w:rFonts w:ascii="等线" w:eastAsia="等线" w:hAnsi="等线"/>
            <w:noProof/>
            <w:sz w:val="28"/>
            <w:szCs w:val="28"/>
          </w:rPr>
          <w:instrText xml:space="preserve"> PAGEREF _Toc28548705 \h </w:instrText>
        </w:r>
        <w:r w:rsidR="007746A8" w:rsidRPr="007746A8">
          <w:rPr>
            <w:rFonts w:ascii="等线" w:eastAsia="等线" w:hAnsi="等线"/>
            <w:noProof/>
            <w:sz w:val="28"/>
            <w:szCs w:val="28"/>
          </w:rPr>
        </w:r>
        <w:r w:rsidR="007746A8" w:rsidRPr="007746A8">
          <w:rPr>
            <w:rFonts w:ascii="等线" w:eastAsia="等线" w:hAnsi="等线"/>
            <w:noProof/>
            <w:sz w:val="28"/>
            <w:szCs w:val="28"/>
          </w:rPr>
          <w:fldChar w:fldCharType="separate"/>
        </w:r>
        <w:r w:rsidR="007746A8" w:rsidRPr="007746A8">
          <w:rPr>
            <w:rFonts w:ascii="等线" w:eastAsia="等线" w:hAnsi="等线"/>
            <w:noProof/>
            <w:sz w:val="28"/>
            <w:szCs w:val="28"/>
          </w:rPr>
          <w:t xml:space="preserve">- </w:t>
        </w:r>
        <w:r w:rsidR="00D7732F">
          <w:rPr>
            <w:rFonts w:ascii="等线" w:eastAsia="等线" w:hAnsi="等线"/>
            <w:noProof/>
            <w:sz w:val="28"/>
            <w:szCs w:val="28"/>
          </w:rPr>
          <w:t>3</w:t>
        </w:r>
        <w:r w:rsidR="007746A8" w:rsidRPr="007746A8">
          <w:rPr>
            <w:rFonts w:ascii="等线" w:eastAsia="等线" w:hAnsi="等线"/>
            <w:noProof/>
            <w:sz w:val="28"/>
            <w:szCs w:val="28"/>
          </w:rPr>
          <w:t xml:space="preserve"> -</w:t>
        </w:r>
        <w:r w:rsidR="007746A8" w:rsidRPr="007746A8">
          <w:rPr>
            <w:rFonts w:ascii="等线" w:eastAsia="等线" w:hAnsi="等线"/>
            <w:noProof/>
            <w:sz w:val="28"/>
            <w:szCs w:val="28"/>
          </w:rPr>
          <w:fldChar w:fldCharType="end"/>
        </w:r>
      </w:hyperlink>
    </w:p>
    <w:p w:rsidR="007746A8" w:rsidRPr="007746A8" w:rsidRDefault="004C3306" w:rsidP="006F0E77">
      <w:pPr>
        <w:pStyle w:val="10"/>
        <w:tabs>
          <w:tab w:val="right" w:leader="dot" w:pos="8835"/>
        </w:tabs>
        <w:jc w:val="both"/>
        <w:rPr>
          <w:rFonts w:ascii="方正黑体_GBK" w:eastAsia="方正黑体_GBK" w:hAnsi="等线"/>
          <w:noProof/>
          <w:kern w:val="2"/>
          <w:sz w:val="28"/>
          <w:szCs w:val="28"/>
        </w:rPr>
      </w:pPr>
      <w:hyperlink w:anchor="_Toc28548710" w:history="1">
        <w:r w:rsidR="007746A8" w:rsidRPr="007746A8">
          <w:rPr>
            <w:rStyle w:val="a9"/>
            <w:rFonts w:ascii="方正黑体_GBK" w:eastAsia="方正黑体_GBK" w:hAnsi="等线" w:hint="eastAsia"/>
            <w:noProof/>
            <w:sz w:val="28"/>
            <w:szCs w:val="28"/>
          </w:rPr>
          <w:t>二、学风考风</w:t>
        </w:r>
        <w:r w:rsidR="007746A8" w:rsidRPr="007746A8">
          <w:rPr>
            <w:rFonts w:ascii="等线" w:eastAsia="等线" w:hAnsi="等线" w:hint="eastAsia"/>
            <w:noProof/>
            <w:sz w:val="28"/>
            <w:szCs w:val="28"/>
          </w:rPr>
          <w:tab/>
        </w:r>
        <w:r w:rsidR="007746A8" w:rsidRPr="007746A8">
          <w:rPr>
            <w:rFonts w:ascii="等线" w:eastAsia="等线" w:hAnsi="等线" w:hint="eastAsia"/>
            <w:noProof/>
            <w:sz w:val="28"/>
            <w:szCs w:val="28"/>
          </w:rPr>
          <w:fldChar w:fldCharType="begin"/>
        </w:r>
        <w:r w:rsidR="007746A8" w:rsidRPr="007746A8">
          <w:rPr>
            <w:rFonts w:ascii="等线" w:eastAsia="等线" w:hAnsi="等线" w:hint="eastAsia"/>
            <w:noProof/>
            <w:sz w:val="28"/>
            <w:szCs w:val="28"/>
          </w:rPr>
          <w:instrText xml:space="preserve"> PAGEREF _Toc28548710 \h </w:instrText>
        </w:r>
        <w:r w:rsidR="007746A8" w:rsidRPr="007746A8">
          <w:rPr>
            <w:rFonts w:ascii="等线" w:eastAsia="等线" w:hAnsi="等线" w:hint="eastAsia"/>
            <w:noProof/>
            <w:sz w:val="28"/>
            <w:szCs w:val="28"/>
          </w:rPr>
        </w:r>
        <w:r w:rsidR="007746A8" w:rsidRPr="007746A8">
          <w:rPr>
            <w:rFonts w:ascii="等线" w:eastAsia="等线" w:hAnsi="等线" w:hint="eastAsia"/>
            <w:noProof/>
            <w:sz w:val="28"/>
            <w:szCs w:val="28"/>
          </w:rPr>
          <w:fldChar w:fldCharType="separate"/>
        </w:r>
        <w:r w:rsidR="007746A8" w:rsidRPr="007746A8">
          <w:rPr>
            <w:rFonts w:ascii="等线" w:eastAsia="等线" w:hAnsi="等线" w:hint="eastAsia"/>
            <w:noProof/>
            <w:sz w:val="28"/>
            <w:szCs w:val="28"/>
          </w:rPr>
          <w:t xml:space="preserve">- </w:t>
        </w:r>
        <w:r w:rsidR="00D7732F">
          <w:rPr>
            <w:rFonts w:ascii="等线" w:eastAsia="等线" w:hAnsi="等线"/>
            <w:noProof/>
            <w:sz w:val="28"/>
            <w:szCs w:val="28"/>
          </w:rPr>
          <w:t>5</w:t>
        </w:r>
        <w:r w:rsidR="007746A8" w:rsidRPr="007746A8">
          <w:rPr>
            <w:rFonts w:ascii="等线" w:eastAsia="等线" w:hAnsi="等线" w:hint="eastAsia"/>
            <w:noProof/>
            <w:sz w:val="28"/>
            <w:szCs w:val="28"/>
          </w:rPr>
          <w:t xml:space="preserve"> -</w:t>
        </w:r>
        <w:r w:rsidR="007746A8" w:rsidRPr="007746A8">
          <w:rPr>
            <w:rFonts w:ascii="等线" w:eastAsia="等线" w:hAnsi="等线" w:hint="eastAsia"/>
            <w:noProof/>
            <w:sz w:val="28"/>
            <w:szCs w:val="28"/>
          </w:rPr>
          <w:fldChar w:fldCharType="end"/>
        </w:r>
      </w:hyperlink>
    </w:p>
    <w:p w:rsidR="007746A8" w:rsidRPr="007746A8" w:rsidRDefault="004C3306" w:rsidP="006F0E77">
      <w:pPr>
        <w:pStyle w:val="10"/>
        <w:tabs>
          <w:tab w:val="right" w:leader="dot" w:pos="8835"/>
        </w:tabs>
        <w:jc w:val="both"/>
        <w:rPr>
          <w:rFonts w:ascii="方正黑体_GBK" w:eastAsia="方正黑体_GBK" w:hAnsi="等线"/>
          <w:noProof/>
          <w:kern w:val="2"/>
          <w:sz w:val="28"/>
          <w:szCs w:val="28"/>
        </w:rPr>
      </w:pPr>
      <w:hyperlink w:anchor="_Toc28548711" w:history="1">
        <w:r w:rsidR="007746A8" w:rsidRPr="007746A8">
          <w:rPr>
            <w:rStyle w:val="a9"/>
            <w:rFonts w:ascii="方正黑体_GBK" w:eastAsia="方正黑体_GBK" w:hAnsi="等线" w:hint="eastAsia"/>
            <w:noProof/>
            <w:sz w:val="28"/>
            <w:szCs w:val="28"/>
          </w:rPr>
          <w:t>三、预警帮扶</w:t>
        </w:r>
        <w:r w:rsidR="007746A8" w:rsidRPr="007746A8">
          <w:rPr>
            <w:rFonts w:ascii="等线" w:eastAsia="等线" w:hAnsi="等线" w:hint="eastAsia"/>
            <w:noProof/>
            <w:sz w:val="28"/>
            <w:szCs w:val="28"/>
          </w:rPr>
          <w:tab/>
        </w:r>
        <w:r w:rsidR="007746A8" w:rsidRPr="007746A8">
          <w:rPr>
            <w:rFonts w:ascii="等线" w:eastAsia="等线" w:hAnsi="等线" w:hint="eastAsia"/>
            <w:noProof/>
            <w:sz w:val="28"/>
            <w:szCs w:val="28"/>
          </w:rPr>
          <w:fldChar w:fldCharType="begin"/>
        </w:r>
        <w:r w:rsidR="007746A8" w:rsidRPr="007746A8">
          <w:rPr>
            <w:rFonts w:ascii="等线" w:eastAsia="等线" w:hAnsi="等线" w:hint="eastAsia"/>
            <w:noProof/>
            <w:sz w:val="28"/>
            <w:szCs w:val="28"/>
          </w:rPr>
          <w:instrText xml:space="preserve"> PAGEREF _Toc28548711 \h </w:instrText>
        </w:r>
        <w:r w:rsidR="007746A8" w:rsidRPr="007746A8">
          <w:rPr>
            <w:rFonts w:ascii="等线" w:eastAsia="等线" w:hAnsi="等线" w:hint="eastAsia"/>
            <w:noProof/>
            <w:sz w:val="28"/>
            <w:szCs w:val="28"/>
          </w:rPr>
        </w:r>
        <w:r w:rsidR="007746A8" w:rsidRPr="007746A8">
          <w:rPr>
            <w:rFonts w:ascii="等线" w:eastAsia="等线" w:hAnsi="等线" w:hint="eastAsia"/>
            <w:noProof/>
            <w:sz w:val="28"/>
            <w:szCs w:val="28"/>
          </w:rPr>
          <w:fldChar w:fldCharType="separate"/>
        </w:r>
        <w:r w:rsidR="007746A8" w:rsidRPr="007746A8">
          <w:rPr>
            <w:rFonts w:ascii="等线" w:eastAsia="等线" w:hAnsi="等线" w:hint="eastAsia"/>
            <w:noProof/>
            <w:sz w:val="28"/>
            <w:szCs w:val="28"/>
          </w:rPr>
          <w:t xml:space="preserve">- </w:t>
        </w:r>
        <w:r w:rsidR="00D7732F">
          <w:rPr>
            <w:rFonts w:ascii="等线" w:eastAsia="等线" w:hAnsi="等线"/>
            <w:noProof/>
            <w:sz w:val="28"/>
            <w:szCs w:val="28"/>
          </w:rPr>
          <w:t>7</w:t>
        </w:r>
        <w:r w:rsidR="007746A8" w:rsidRPr="007746A8">
          <w:rPr>
            <w:rFonts w:ascii="等线" w:eastAsia="等线" w:hAnsi="等线" w:hint="eastAsia"/>
            <w:noProof/>
            <w:sz w:val="28"/>
            <w:szCs w:val="28"/>
          </w:rPr>
          <w:t xml:space="preserve"> -</w:t>
        </w:r>
        <w:r w:rsidR="007746A8" w:rsidRPr="007746A8">
          <w:rPr>
            <w:rFonts w:ascii="等线" w:eastAsia="等线" w:hAnsi="等线" w:hint="eastAsia"/>
            <w:noProof/>
            <w:sz w:val="28"/>
            <w:szCs w:val="28"/>
          </w:rPr>
          <w:fldChar w:fldCharType="end"/>
        </w:r>
      </w:hyperlink>
    </w:p>
    <w:p w:rsidR="007746A8" w:rsidRPr="007746A8" w:rsidRDefault="004C3306" w:rsidP="006F0E77">
      <w:pPr>
        <w:pStyle w:val="10"/>
        <w:tabs>
          <w:tab w:val="right" w:leader="dot" w:pos="8835"/>
        </w:tabs>
        <w:jc w:val="both"/>
        <w:rPr>
          <w:rFonts w:ascii="方正黑体_GBK" w:eastAsia="方正黑体_GBK" w:hAnsi="等线"/>
          <w:noProof/>
          <w:kern w:val="2"/>
          <w:sz w:val="28"/>
          <w:szCs w:val="28"/>
        </w:rPr>
      </w:pPr>
      <w:hyperlink w:anchor="_Toc28548712" w:history="1">
        <w:r w:rsidR="007746A8" w:rsidRPr="007746A8">
          <w:rPr>
            <w:rStyle w:val="a9"/>
            <w:rFonts w:ascii="方正黑体_GBK" w:eastAsia="方正黑体_GBK" w:hAnsi="等线" w:hint="eastAsia"/>
            <w:noProof/>
            <w:sz w:val="28"/>
            <w:szCs w:val="28"/>
          </w:rPr>
          <w:t>四、典型示范</w:t>
        </w:r>
        <w:r w:rsidR="007746A8" w:rsidRPr="007746A8">
          <w:rPr>
            <w:rFonts w:ascii="等线" w:eastAsia="等线" w:hAnsi="等线" w:hint="eastAsia"/>
            <w:noProof/>
            <w:sz w:val="28"/>
            <w:szCs w:val="28"/>
          </w:rPr>
          <w:tab/>
        </w:r>
        <w:r w:rsidR="007746A8" w:rsidRPr="007746A8">
          <w:rPr>
            <w:rFonts w:ascii="等线" w:eastAsia="等线" w:hAnsi="等线" w:hint="eastAsia"/>
            <w:noProof/>
            <w:sz w:val="28"/>
            <w:szCs w:val="28"/>
          </w:rPr>
          <w:fldChar w:fldCharType="begin"/>
        </w:r>
        <w:r w:rsidR="007746A8" w:rsidRPr="007746A8">
          <w:rPr>
            <w:rFonts w:ascii="等线" w:eastAsia="等线" w:hAnsi="等线" w:hint="eastAsia"/>
            <w:noProof/>
            <w:sz w:val="28"/>
            <w:szCs w:val="28"/>
          </w:rPr>
          <w:instrText xml:space="preserve"> PAGEREF _Toc28548712 \h </w:instrText>
        </w:r>
        <w:r w:rsidR="007746A8" w:rsidRPr="007746A8">
          <w:rPr>
            <w:rFonts w:ascii="等线" w:eastAsia="等线" w:hAnsi="等线" w:hint="eastAsia"/>
            <w:noProof/>
            <w:sz w:val="28"/>
            <w:szCs w:val="28"/>
          </w:rPr>
        </w:r>
        <w:r w:rsidR="007746A8" w:rsidRPr="007746A8">
          <w:rPr>
            <w:rFonts w:ascii="等线" w:eastAsia="等线" w:hAnsi="等线" w:hint="eastAsia"/>
            <w:noProof/>
            <w:sz w:val="28"/>
            <w:szCs w:val="28"/>
          </w:rPr>
          <w:fldChar w:fldCharType="separate"/>
        </w:r>
        <w:r w:rsidR="007746A8" w:rsidRPr="007746A8">
          <w:rPr>
            <w:rFonts w:ascii="等线" w:eastAsia="等线" w:hAnsi="等线" w:hint="eastAsia"/>
            <w:noProof/>
            <w:sz w:val="28"/>
            <w:szCs w:val="28"/>
          </w:rPr>
          <w:t xml:space="preserve">- </w:t>
        </w:r>
        <w:r w:rsidR="00D7732F">
          <w:rPr>
            <w:rFonts w:ascii="等线" w:eastAsia="等线" w:hAnsi="等线"/>
            <w:noProof/>
            <w:sz w:val="28"/>
            <w:szCs w:val="28"/>
          </w:rPr>
          <w:t>7</w:t>
        </w:r>
        <w:r w:rsidR="007746A8" w:rsidRPr="007746A8">
          <w:rPr>
            <w:rFonts w:ascii="等线" w:eastAsia="等线" w:hAnsi="等线" w:hint="eastAsia"/>
            <w:noProof/>
            <w:sz w:val="28"/>
            <w:szCs w:val="28"/>
          </w:rPr>
          <w:t xml:space="preserve"> -</w:t>
        </w:r>
        <w:r w:rsidR="007746A8" w:rsidRPr="007746A8">
          <w:rPr>
            <w:rFonts w:ascii="等线" w:eastAsia="等线" w:hAnsi="等线" w:hint="eastAsia"/>
            <w:noProof/>
            <w:sz w:val="28"/>
            <w:szCs w:val="28"/>
          </w:rPr>
          <w:fldChar w:fldCharType="end"/>
        </w:r>
      </w:hyperlink>
    </w:p>
    <w:p w:rsidR="007746A8" w:rsidRPr="007746A8" w:rsidRDefault="004C3306" w:rsidP="006F0E77">
      <w:pPr>
        <w:pStyle w:val="10"/>
        <w:tabs>
          <w:tab w:val="right" w:leader="dot" w:pos="8835"/>
        </w:tabs>
        <w:jc w:val="both"/>
        <w:rPr>
          <w:rFonts w:ascii="方正黑体_GBK" w:eastAsia="方正黑体_GBK" w:hAnsi="等线"/>
          <w:noProof/>
          <w:kern w:val="2"/>
          <w:sz w:val="28"/>
          <w:szCs w:val="28"/>
        </w:rPr>
      </w:pPr>
      <w:hyperlink w:anchor="_Toc28548713" w:history="1">
        <w:r w:rsidR="007746A8" w:rsidRPr="007746A8">
          <w:rPr>
            <w:rStyle w:val="a9"/>
            <w:rFonts w:ascii="方正黑体_GBK" w:eastAsia="方正黑体_GBK" w:hAnsi="等线" w:hint="eastAsia"/>
            <w:noProof/>
            <w:sz w:val="28"/>
            <w:szCs w:val="28"/>
          </w:rPr>
          <w:t>五、平台载体</w:t>
        </w:r>
        <w:r w:rsidR="007746A8" w:rsidRPr="007746A8">
          <w:rPr>
            <w:rFonts w:ascii="等线" w:eastAsia="等线" w:hAnsi="等线" w:hint="eastAsia"/>
            <w:noProof/>
            <w:sz w:val="28"/>
            <w:szCs w:val="28"/>
          </w:rPr>
          <w:tab/>
        </w:r>
        <w:r w:rsidR="007746A8" w:rsidRPr="007746A8">
          <w:rPr>
            <w:rFonts w:ascii="等线" w:eastAsia="等线" w:hAnsi="等线" w:hint="eastAsia"/>
            <w:noProof/>
            <w:sz w:val="28"/>
            <w:szCs w:val="28"/>
          </w:rPr>
          <w:fldChar w:fldCharType="begin"/>
        </w:r>
        <w:r w:rsidR="007746A8" w:rsidRPr="007746A8">
          <w:rPr>
            <w:rFonts w:ascii="等线" w:eastAsia="等线" w:hAnsi="等线" w:hint="eastAsia"/>
            <w:noProof/>
            <w:sz w:val="28"/>
            <w:szCs w:val="28"/>
          </w:rPr>
          <w:instrText xml:space="preserve"> PAGEREF _Toc28548713 \h </w:instrText>
        </w:r>
        <w:r w:rsidR="007746A8" w:rsidRPr="007746A8">
          <w:rPr>
            <w:rFonts w:ascii="等线" w:eastAsia="等线" w:hAnsi="等线" w:hint="eastAsia"/>
            <w:noProof/>
            <w:sz w:val="28"/>
            <w:szCs w:val="28"/>
          </w:rPr>
        </w:r>
        <w:r w:rsidR="007746A8" w:rsidRPr="007746A8">
          <w:rPr>
            <w:rFonts w:ascii="等线" w:eastAsia="等线" w:hAnsi="等线" w:hint="eastAsia"/>
            <w:noProof/>
            <w:sz w:val="28"/>
            <w:szCs w:val="28"/>
          </w:rPr>
          <w:fldChar w:fldCharType="separate"/>
        </w:r>
        <w:r w:rsidR="007746A8" w:rsidRPr="007746A8">
          <w:rPr>
            <w:rFonts w:ascii="等线" w:eastAsia="等线" w:hAnsi="等线" w:hint="eastAsia"/>
            <w:noProof/>
            <w:sz w:val="28"/>
            <w:szCs w:val="28"/>
          </w:rPr>
          <w:t xml:space="preserve">- </w:t>
        </w:r>
        <w:r w:rsidR="00D7732F">
          <w:rPr>
            <w:rFonts w:ascii="等线" w:eastAsia="等线" w:hAnsi="等线"/>
            <w:noProof/>
            <w:sz w:val="28"/>
            <w:szCs w:val="28"/>
          </w:rPr>
          <w:t>8</w:t>
        </w:r>
        <w:r w:rsidR="007746A8" w:rsidRPr="007746A8">
          <w:rPr>
            <w:rFonts w:ascii="等线" w:eastAsia="等线" w:hAnsi="等线" w:hint="eastAsia"/>
            <w:noProof/>
            <w:sz w:val="28"/>
            <w:szCs w:val="28"/>
          </w:rPr>
          <w:t xml:space="preserve"> -</w:t>
        </w:r>
        <w:r w:rsidR="007746A8" w:rsidRPr="007746A8">
          <w:rPr>
            <w:rFonts w:ascii="等线" w:eastAsia="等线" w:hAnsi="等线" w:hint="eastAsia"/>
            <w:noProof/>
            <w:sz w:val="28"/>
            <w:szCs w:val="28"/>
          </w:rPr>
          <w:fldChar w:fldCharType="end"/>
        </w:r>
      </w:hyperlink>
    </w:p>
    <w:p w:rsidR="007746A8" w:rsidRPr="007746A8" w:rsidRDefault="004C3306" w:rsidP="006F0E77">
      <w:pPr>
        <w:pStyle w:val="20"/>
        <w:tabs>
          <w:tab w:val="right" w:leader="dot" w:pos="8835"/>
        </w:tabs>
        <w:ind w:left="440"/>
        <w:jc w:val="both"/>
        <w:rPr>
          <w:rFonts w:ascii="等线" w:eastAsia="等线" w:hAnsi="等线"/>
          <w:noProof/>
          <w:kern w:val="2"/>
          <w:sz w:val="28"/>
          <w:szCs w:val="28"/>
        </w:rPr>
      </w:pPr>
      <w:hyperlink w:anchor="_Toc28548714" w:history="1">
        <w:r w:rsidR="007746A8" w:rsidRPr="007746A8">
          <w:rPr>
            <w:rStyle w:val="a9"/>
            <w:rFonts w:ascii="等线" w:eastAsia="等线" w:hAnsi="等线" w:cstheme="majorBidi"/>
            <w:noProof/>
            <w:sz w:val="28"/>
            <w:szCs w:val="28"/>
          </w:rPr>
          <w:t>（一）主要成果</w:t>
        </w:r>
        <w:r w:rsidR="007746A8" w:rsidRPr="007746A8">
          <w:rPr>
            <w:rFonts w:ascii="等线" w:eastAsia="等线" w:hAnsi="等线"/>
            <w:noProof/>
            <w:sz w:val="28"/>
            <w:szCs w:val="28"/>
          </w:rPr>
          <w:tab/>
        </w:r>
        <w:r w:rsidR="007746A8" w:rsidRPr="007746A8">
          <w:rPr>
            <w:rFonts w:ascii="等线" w:eastAsia="等线" w:hAnsi="等线"/>
            <w:noProof/>
            <w:sz w:val="28"/>
            <w:szCs w:val="28"/>
          </w:rPr>
          <w:fldChar w:fldCharType="begin"/>
        </w:r>
        <w:r w:rsidR="007746A8" w:rsidRPr="007746A8">
          <w:rPr>
            <w:rFonts w:ascii="等线" w:eastAsia="等线" w:hAnsi="等线"/>
            <w:noProof/>
            <w:sz w:val="28"/>
            <w:szCs w:val="28"/>
          </w:rPr>
          <w:instrText xml:space="preserve"> PAGEREF _Toc28548714 \h </w:instrText>
        </w:r>
        <w:r w:rsidR="007746A8" w:rsidRPr="007746A8">
          <w:rPr>
            <w:rFonts w:ascii="等线" w:eastAsia="等线" w:hAnsi="等线"/>
            <w:noProof/>
            <w:sz w:val="28"/>
            <w:szCs w:val="28"/>
          </w:rPr>
        </w:r>
        <w:r w:rsidR="007746A8" w:rsidRPr="007746A8">
          <w:rPr>
            <w:rFonts w:ascii="等线" w:eastAsia="等线" w:hAnsi="等线"/>
            <w:noProof/>
            <w:sz w:val="28"/>
            <w:szCs w:val="28"/>
          </w:rPr>
          <w:fldChar w:fldCharType="separate"/>
        </w:r>
        <w:r w:rsidR="007746A8" w:rsidRPr="007746A8">
          <w:rPr>
            <w:rFonts w:ascii="等线" w:eastAsia="等线" w:hAnsi="等线"/>
            <w:noProof/>
            <w:sz w:val="28"/>
            <w:szCs w:val="28"/>
          </w:rPr>
          <w:t xml:space="preserve">- </w:t>
        </w:r>
        <w:r w:rsidR="00D7732F">
          <w:rPr>
            <w:rFonts w:ascii="等线" w:eastAsia="等线" w:hAnsi="等线"/>
            <w:noProof/>
            <w:sz w:val="28"/>
            <w:szCs w:val="28"/>
          </w:rPr>
          <w:t>8</w:t>
        </w:r>
        <w:r w:rsidR="007746A8" w:rsidRPr="007746A8">
          <w:rPr>
            <w:rFonts w:ascii="等线" w:eastAsia="等线" w:hAnsi="等线"/>
            <w:noProof/>
            <w:sz w:val="28"/>
            <w:szCs w:val="28"/>
          </w:rPr>
          <w:t xml:space="preserve"> -</w:t>
        </w:r>
        <w:r w:rsidR="007746A8" w:rsidRPr="007746A8">
          <w:rPr>
            <w:rFonts w:ascii="等线" w:eastAsia="等线" w:hAnsi="等线"/>
            <w:noProof/>
            <w:sz w:val="28"/>
            <w:szCs w:val="28"/>
          </w:rPr>
          <w:fldChar w:fldCharType="end"/>
        </w:r>
      </w:hyperlink>
    </w:p>
    <w:p w:rsidR="007746A8" w:rsidRPr="007746A8" w:rsidRDefault="004C3306" w:rsidP="006F0E77">
      <w:pPr>
        <w:pStyle w:val="20"/>
        <w:tabs>
          <w:tab w:val="right" w:leader="dot" w:pos="8835"/>
        </w:tabs>
        <w:ind w:left="440"/>
        <w:jc w:val="both"/>
        <w:rPr>
          <w:rFonts w:ascii="等线" w:eastAsia="等线" w:hAnsi="等线"/>
          <w:noProof/>
          <w:kern w:val="2"/>
          <w:sz w:val="28"/>
          <w:szCs w:val="28"/>
        </w:rPr>
      </w:pPr>
      <w:hyperlink w:anchor="_Toc28548715" w:history="1">
        <w:r w:rsidR="007746A8" w:rsidRPr="007746A8">
          <w:rPr>
            <w:rStyle w:val="a9"/>
            <w:rFonts w:ascii="等线" w:eastAsia="等线" w:hAnsi="等线" w:cstheme="majorBidi"/>
            <w:noProof/>
            <w:sz w:val="28"/>
            <w:szCs w:val="28"/>
          </w:rPr>
          <w:t>（二）基本措施</w:t>
        </w:r>
        <w:r w:rsidR="007746A8" w:rsidRPr="007746A8">
          <w:rPr>
            <w:rFonts w:ascii="等线" w:eastAsia="等线" w:hAnsi="等线"/>
            <w:noProof/>
            <w:sz w:val="28"/>
            <w:szCs w:val="28"/>
          </w:rPr>
          <w:tab/>
        </w:r>
        <w:r w:rsidR="007746A8" w:rsidRPr="007746A8">
          <w:rPr>
            <w:rFonts w:ascii="等线" w:eastAsia="等线" w:hAnsi="等线"/>
            <w:noProof/>
            <w:sz w:val="28"/>
            <w:szCs w:val="28"/>
          </w:rPr>
          <w:fldChar w:fldCharType="begin"/>
        </w:r>
        <w:r w:rsidR="007746A8" w:rsidRPr="007746A8">
          <w:rPr>
            <w:rFonts w:ascii="等线" w:eastAsia="等线" w:hAnsi="等线"/>
            <w:noProof/>
            <w:sz w:val="28"/>
            <w:szCs w:val="28"/>
          </w:rPr>
          <w:instrText xml:space="preserve"> PAGEREF _Toc28548715 \h </w:instrText>
        </w:r>
        <w:r w:rsidR="007746A8" w:rsidRPr="007746A8">
          <w:rPr>
            <w:rFonts w:ascii="等线" w:eastAsia="等线" w:hAnsi="等线"/>
            <w:noProof/>
            <w:sz w:val="28"/>
            <w:szCs w:val="28"/>
          </w:rPr>
        </w:r>
        <w:r w:rsidR="007746A8" w:rsidRPr="007746A8">
          <w:rPr>
            <w:rFonts w:ascii="等线" w:eastAsia="等线" w:hAnsi="等线"/>
            <w:noProof/>
            <w:sz w:val="28"/>
            <w:szCs w:val="28"/>
          </w:rPr>
          <w:fldChar w:fldCharType="separate"/>
        </w:r>
        <w:r w:rsidR="007746A8" w:rsidRPr="007746A8">
          <w:rPr>
            <w:rFonts w:ascii="等线" w:eastAsia="等线" w:hAnsi="等线"/>
            <w:noProof/>
            <w:sz w:val="28"/>
            <w:szCs w:val="28"/>
          </w:rPr>
          <w:t xml:space="preserve">- </w:t>
        </w:r>
        <w:r w:rsidR="00D7732F">
          <w:rPr>
            <w:rFonts w:ascii="等线" w:eastAsia="等线" w:hAnsi="等线"/>
            <w:noProof/>
            <w:sz w:val="28"/>
            <w:szCs w:val="28"/>
          </w:rPr>
          <w:t>8</w:t>
        </w:r>
        <w:r w:rsidR="007746A8" w:rsidRPr="007746A8">
          <w:rPr>
            <w:rFonts w:ascii="等线" w:eastAsia="等线" w:hAnsi="等线"/>
            <w:noProof/>
            <w:sz w:val="28"/>
            <w:szCs w:val="28"/>
          </w:rPr>
          <w:t xml:space="preserve"> -</w:t>
        </w:r>
        <w:r w:rsidR="007746A8" w:rsidRPr="007746A8">
          <w:rPr>
            <w:rFonts w:ascii="等线" w:eastAsia="等线" w:hAnsi="等线"/>
            <w:noProof/>
            <w:sz w:val="28"/>
            <w:szCs w:val="28"/>
          </w:rPr>
          <w:fldChar w:fldCharType="end"/>
        </w:r>
      </w:hyperlink>
    </w:p>
    <w:p w:rsidR="007746A8" w:rsidRPr="007746A8" w:rsidRDefault="004C3306" w:rsidP="006F0E77">
      <w:pPr>
        <w:pStyle w:val="10"/>
        <w:tabs>
          <w:tab w:val="right" w:leader="dot" w:pos="8835"/>
        </w:tabs>
        <w:jc w:val="both"/>
        <w:rPr>
          <w:rFonts w:ascii="等线" w:eastAsia="等线" w:hAnsi="等线"/>
          <w:noProof/>
          <w:kern w:val="2"/>
          <w:sz w:val="28"/>
          <w:szCs w:val="28"/>
        </w:rPr>
      </w:pPr>
      <w:hyperlink w:anchor="_Toc28548722" w:history="1">
        <w:r w:rsidR="007746A8" w:rsidRPr="00FD27E6">
          <w:rPr>
            <w:rStyle w:val="a9"/>
            <w:rFonts w:ascii="方正黑体_GBK" w:eastAsia="方正黑体_GBK" w:hAnsi="等线"/>
            <w:noProof/>
            <w:sz w:val="28"/>
            <w:szCs w:val="28"/>
          </w:rPr>
          <w:t>六、存在问题</w:t>
        </w:r>
        <w:r w:rsidR="007746A8" w:rsidRPr="00FD27E6">
          <w:rPr>
            <w:rStyle w:val="a9"/>
            <w:rFonts w:ascii="方正黑体_GBK" w:eastAsia="方正黑体_GBK"/>
          </w:rPr>
          <w:tab/>
        </w:r>
        <w:r w:rsidR="007746A8" w:rsidRPr="00FD27E6">
          <w:rPr>
            <w:rStyle w:val="a9"/>
            <w:rFonts w:ascii="方正黑体_GBK" w:eastAsia="方正黑体_GBK"/>
          </w:rPr>
          <w:fldChar w:fldCharType="begin"/>
        </w:r>
        <w:r w:rsidR="007746A8" w:rsidRPr="00FD27E6">
          <w:rPr>
            <w:rStyle w:val="a9"/>
            <w:rFonts w:ascii="方正黑体_GBK" w:eastAsia="方正黑体_GBK"/>
          </w:rPr>
          <w:instrText xml:space="preserve"> PAGEREF _Toc28548722 \h </w:instrText>
        </w:r>
        <w:r w:rsidR="007746A8" w:rsidRPr="00FD27E6">
          <w:rPr>
            <w:rStyle w:val="a9"/>
            <w:rFonts w:ascii="方正黑体_GBK" w:eastAsia="方正黑体_GBK"/>
          </w:rPr>
        </w:r>
        <w:r w:rsidR="007746A8" w:rsidRPr="00FD27E6">
          <w:rPr>
            <w:rStyle w:val="a9"/>
            <w:rFonts w:ascii="方正黑体_GBK" w:eastAsia="方正黑体_GBK"/>
          </w:rPr>
          <w:fldChar w:fldCharType="separate"/>
        </w:r>
        <w:r w:rsidR="007746A8" w:rsidRPr="00FD27E6">
          <w:rPr>
            <w:rStyle w:val="a9"/>
            <w:rFonts w:ascii="方正黑体_GBK" w:eastAsia="方正黑体_GBK"/>
          </w:rPr>
          <w:t>- 1</w:t>
        </w:r>
        <w:r w:rsidR="00D7732F" w:rsidRPr="00FD27E6">
          <w:rPr>
            <w:rStyle w:val="a9"/>
            <w:rFonts w:ascii="方正黑体_GBK" w:eastAsia="方正黑体_GBK"/>
          </w:rPr>
          <w:t>2</w:t>
        </w:r>
        <w:r w:rsidR="007746A8" w:rsidRPr="00FD27E6">
          <w:rPr>
            <w:rStyle w:val="a9"/>
            <w:rFonts w:ascii="方正黑体_GBK" w:eastAsia="方正黑体_GBK"/>
          </w:rPr>
          <w:t xml:space="preserve"> -</w:t>
        </w:r>
        <w:r w:rsidR="007746A8" w:rsidRPr="00FD27E6">
          <w:rPr>
            <w:rStyle w:val="a9"/>
            <w:rFonts w:ascii="方正黑体_GBK" w:eastAsia="方正黑体_GBK"/>
          </w:rPr>
          <w:fldChar w:fldCharType="end"/>
        </w:r>
      </w:hyperlink>
    </w:p>
    <w:p w:rsidR="007746A8" w:rsidRPr="007746A8" w:rsidRDefault="004C3306" w:rsidP="006F0E77">
      <w:pPr>
        <w:pStyle w:val="10"/>
        <w:tabs>
          <w:tab w:val="right" w:leader="dot" w:pos="8835"/>
        </w:tabs>
        <w:jc w:val="both"/>
        <w:rPr>
          <w:rFonts w:ascii="等线" w:eastAsia="等线" w:hAnsi="等线"/>
          <w:noProof/>
          <w:kern w:val="2"/>
          <w:sz w:val="28"/>
          <w:szCs w:val="28"/>
        </w:rPr>
      </w:pPr>
      <w:hyperlink w:anchor="_Toc28548725" w:history="1">
        <w:r w:rsidR="007746A8" w:rsidRPr="00FD27E6">
          <w:rPr>
            <w:rStyle w:val="a9"/>
            <w:rFonts w:ascii="方正黑体_GBK" w:eastAsia="方正黑体_GBK" w:hAnsi="等线"/>
            <w:noProof/>
            <w:sz w:val="28"/>
            <w:szCs w:val="28"/>
          </w:rPr>
          <w:t>七、整改措施</w:t>
        </w:r>
        <w:r w:rsidR="007746A8" w:rsidRPr="00FD27E6">
          <w:rPr>
            <w:rStyle w:val="a9"/>
            <w:rFonts w:ascii="方正黑体_GBK" w:eastAsia="方正黑体_GBK"/>
          </w:rPr>
          <w:tab/>
        </w:r>
        <w:r w:rsidR="007746A8" w:rsidRPr="00FD27E6">
          <w:rPr>
            <w:rStyle w:val="a9"/>
            <w:rFonts w:ascii="方正黑体_GBK" w:eastAsia="方正黑体_GBK"/>
          </w:rPr>
          <w:fldChar w:fldCharType="begin"/>
        </w:r>
        <w:r w:rsidR="007746A8" w:rsidRPr="00FD27E6">
          <w:rPr>
            <w:rStyle w:val="a9"/>
            <w:rFonts w:ascii="方正黑体_GBK" w:eastAsia="方正黑体_GBK"/>
          </w:rPr>
          <w:instrText xml:space="preserve"> PAGEREF _Toc28548725 \h </w:instrText>
        </w:r>
        <w:r w:rsidR="007746A8" w:rsidRPr="00FD27E6">
          <w:rPr>
            <w:rStyle w:val="a9"/>
            <w:rFonts w:ascii="方正黑体_GBK" w:eastAsia="方正黑体_GBK"/>
          </w:rPr>
        </w:r>
        <w:r w:rsidR="007746A8" w:rsidRPr="00FD27E6">
          <w:rPr>
            <w:rStyle w:val="a9"/>
            <w:rFonts w:ascii="方正黑体_GBK" w:eastAsia="方正黑体_GBK"/>
          </w:rPr>
          <w:fldChar w:fldCharType="separate"/>
        </w:r>
        <w:r w:rsidR="007746A8" w:rsidRPr="00FD27E6">
          <w:rPr>
            <w:rStyle w:val="a9"/>
            <w:rFonts w:ascii="方正黑体_GBK" w:eastAsia="方正黑体_GBK"/>
          </w:rPr>
          <w:t>- 1</w:t>
        </w:r>
        <w:r w:rsidR="00D7732F" w:rsidRPr="00FD27E6">
          <w:rPr>
            <w:rStyle w:val="a9"/>
            <w:rFonts w:ascii="方正黑体_GBK" w:eastAsia="方正黑体_GBK"/>
          </w:rPr>
          <w:t>2</w:t>
        </w:r>
        <w:r w:rsidR="007746A8" w:rsidRPr="00FD27E6">
          <w:rPr>
            <w:rStyle w:val="a9"/>
            <w:rFonts w:ascii="方正黑体_GBK" w:eastAsia="方正黑体_GBK"/>
          </w:rPr>
          <w:t xml:space="preserve"> -</w:t>
        </w:r>
        <w:r w:rsidR="007746A8" w:rsidRPr="00FD27E6">
          <w:rPr>
            <w:rStyle w:val="a9"/>
            <w:rFonts w:ascii="方正黑体_GBK" w:eastAsia="方正黑体_GBK"/>
          </w:rPr>
          <w:fldChar w:fldCharType="end"/>
        </w:r>
      </w:hyperlink>
    </w:p>
    <w:p w:rsidR="007746A8" w:rsidRPr="007746A8" w:rsidRDefault="004C3306" w:rsidP="006F0E77">
      <w:pPr>
        <w:pStyle w:val="10"/>
        <w:tabs>
          <w:tab w:val="right" w:leader="dot" w:pos="8835"/>
        </w:tabs>
        <w:jc w:val="both"/>
        <w:rPr>
          <w:noProof/>
          <w:kern w:val="2"/>
          <w:sz w:val="28"/>
          <w:szCs w:val="28"/>
        </w:rPr>
      </w:pPr>
      <w:hyperlink w:anchor="_Toc28548729" w:history="1">
        <w:r w:rsidR="007746A8" w:rsidRPr="00FD27E6">
          <w:rPr>
            <w:rStyle w:val="a9"/>
            <w:rFonts w:ascii="方正黑体_GBK" w:eastAsia="方正黑体_GBK" w:hAnsi="等线"/>
            <w:noProof/>
            <w:sz w:val="28"/>
            <w:szCs w:val="28"/>
          </w:rPr>
          <w:t>八、附件</w:t>
        </w:r>
        <w:r w:rsidR="007746A8" w:rsidRPr="00FD27E6">
          <w:rPr>
            <w:rStyle w:val="a9"/>
            <w:rFonts w:ascii="方正黑体_GBK" w:eastAsia="方正黑体_GBK"/>
          </w:rPr>
          <w:tab/>
        </w:r>
        <w:r w:rsidR="007746A8" w:rsidRPr="00FD27E6">
          <w:rPr>
            <w:rStyle w:val="a9"/>
            <w:rFonts w:ascii="方正黑体_GBK" w:eastAsia="方正黑体_GBK"/>
          </w:rPr>
          <w:fldChar w:fldCharType="begin"/>
        </w:r>
        <w:r w:rsidR="007746A8" w:rsidRPr="00FD27E6">
          <w:rPr>
            <w:rStyle w:val="a9"/>
            <w:rFonts w:ascii="方正黑体_GBK" w:eastAsia="方正黑体_GBK"/>
          </w:rPr>
          <w:instrText xml:space="preserve"> PAGEREF _Toc28548729 \h </w:instrText>
        </w:r>
        <w:r w:rsidR="007746A8" w:rsidRPr="00FD27E6">
          <w:rPr>
            <w:rStyle w:val="a9"/>
            <w:rFonts w:ascii="方正黑体_GBK" w:eastAsia="方正黑体_GBK"/>
          </w:rPr>
        </w:r>
        <w:r w:rsidR="007746A8" w:rsidRPr="00FD27E6">
          <w:rPr>
            <w:rStyle w:val="a9"/>
            <w:rFonts w:ascii="方正黑体_GBK" w:eastAsia="方正黑体_GBK"/>
          </w:rPr>
          <w:fldChar w:fldCharType="separate"/>
        </w:r>
        <w:r w:rsidR="007746A8" w:rsidRPr="00FD27E6">
          <w:rPr>
            <w:rStyle w:val="a9"/>
            <w:rFonts w:ascii="方正黑体_GBK" w:eastAsia="方正黑体_GBK"/>
          </w:rPr>
          <w:t>- 1</w:t>
        </w:r>
        <w:r w:rsidR="00D7732F" w:rsidRPr="00FD27E6">
          <w:rPr>
            <w:rStyle w:val="a9"/>
            <w:rFonts w:ascii="方正黑体_GBK" w:eastAsia="方正黑体_GBK"/>
          </w:rPr>
          <w:t>3</w:t>
        </w:r>
        <w:r w:rsidR="007746A8" w:rsidRPr="00FD27E6">
          <w:rPr>
            <w:rStyle w:val="a9"/>
            <w:rFonts w:ascii="方正黑体_GBK" w:eastAsia="方正黑体_GBK"/>
          </w:rPr>
          <w:t xml:space="preserve"> -</w:t>
        </w:r>
        <w:r w:rsidR="007746A8" w:rsidRPr="00FD27E6">
          <w:rPr>
            <w:rStyle w:val="a9"/>
            <w:rFonts w:ascii="方正黑体_GBK" w:eastAsia="方正黑体_GBK"/>
          </w:rPr>
          <w:fldChar w:fldCharType="end"/>
        </w:r>
      </w:hyperlink>
    </w:p>
    <w:p w:rsidR="0073642E" w:rsidRPr="007746A8" w:rsidRDefault="00783083" w:rsidP="006F0E77">
      <w:pPr>
        <w:pStyle w:val="1"/>
        <w:spacing w:before="0" w:after="160" w:line="259" w:lineRule="auto"/>
        <w:ind w:firstLineChars="200" w:firstLine="560"/>
        <w:jc w:val="both"/>
        <w:rPr>
          <w:rFonts w:ascii="等线" w:eastAsia="等线" w:hAnsi="等线"/>
          <w:sz w:val="28"/>
          <w:szCs w:val="28"/>
        </w:rPr>
        <w:sectPr w:rsidR="0073642E" w:rsidRPr="007746A8" w:rsidSect="00D7732F">
          <w:footerReference w:type="default" r:id="rId11"/>
          <w:pgSz w:w="11906" w:h="16838"/>
          <w:pgMar w:top="1440" w:right="1797" w:bottom="1440" w:left="1797" w:header="851" w:footer="1474" w:gutter="0"/>
          <w:pgNumType w:fmt="numberInDash" w:start="1"/>
          <w:cols w:space="425"/>
          <w:titlePg/>
          <w:docGrid w:type="lines" w:linePitch="312"/>
        </w:sectPr>
      </w:pPr>
      <w:r w:rsidRPr="007746A8">
        <w:rPr>
          <w:rFonts w:ascii="等线" w:eastAsia="等线" w:hAnsi="等线" w:cs="方正仿宋_GBK" w:hint="eastAsia"/>
          <w:sz w:val="28"/>
          <w:szCs w:val="28"/>
        </w:rPr>
        <w:fldChar w:fldCharType="end"/>
      </w:r>
      <w:bookmarkStart w:id="1" w:name="_Toc12063"/>
    </w:p>
    <w:p w:rsidR="00783083" w:rsidRDefault="00783083" w:rsidP="009F49E0">
      <w:pPr>
        <w:spacing w:after="0" w:line="560" w:lineRule="exact"/>
        <w:jc w:val="center"/>
        <w:rPr>
          <w:rFonts w:ascii="Times New Roman" w:eastAsia="方正小标宋_GBK" w:hAnsi="Times New Roman" w:cs="方正小标宋_GBK"/>
          <w:b/>
          <w:sz w:val="36"/>
          <w:szCs w:val="36"/>
        </w:rPr>
      </w:pPr>
      <w:bookmarkStart w:id="2" w:name="_Hlk28545569"/>
      <w:r w:rsidRPr="00180335">
        <w:rPr>
          <w:rFonts w:ascii="Times New Roman" w:eastAsia="方正小标宋_GBK" w:hAnsi="Times New Roman" w:cs="方正小标宋_GBK"/>
          <w:b/>
          <w:sz w:val="36"/>
          <w:szCs w:val="36"/>
        </w:rPr>
        <w:lastRenderedPageBreak/>
        <w:t>绿色智慧环境学院</w:t>
      </w:r>
      <w:r w:rsidRPr="00180335">
        <w:rPr>
          <w:rFonts w:ascii="Times New Roman" w:eastAsia="方正小标宋_GBK" w:hAnsi="Times New Roman" w:cs="方正小标宋_GBK"/>
          <w:b/>
          <w:sz w:val="36"/>
          <w:szCs w:val="36"/>
        </w:rPr>
        <w:t>201</w:t>
      </w:r>
      <w:r w:rsidRPr="00180335">
        <w:rPr>
          <w:rFonts w:ascii="Times New Roman" w:eastAsia="方正小标宋_GBK" w:hAnsi="Times New Roman" w:cs="方正小标宋_GBK" w:hint="eastAsia"/>
          <w:b/>
          <w:sz w:val="36"/>
          <w:szCs w:val="36"/>
        </w:rPr>
        <w:t>9</w:t>
      </w:r>
      <w:r w:rsidRPr="00180335">
        <w:rPr>
          <w:rFonts w:ascii="Times New Roman" w:eastAsia="方正小标宋_GBK" w:hAnsi="Times New Roman" w:cs="方正小标宋_GBK"/>
          <w:b/>
          <w:sz w:val="36"/>
          <w:szCs w:val="36"/>
        </w:rPr>
        <w:t>年</w:t>
      </w:r>
    </w:p>
    <w:p w:rsidR="00783083" w:rsidRDefault="00783083" w:rsidP="00783083">
      <w:pPr>
        <w:spacing w:after="0" w:line="560" w:lineRule="exact"/>
        <w:jc w:val="center"/>
        <w:rPr>
          <w:rFonts w:ascii="Times New Roman" w:eastAsia="方正小标宋_GBK" w:hAnsi="Times New Roman" w:cs="方正小标宋_GBK"/>
          <w:b/>
          <w:sz w:val="36"/>
          <w:szCs w:val="36"/>
        </w:rPr>
      </w:pPr>
      <w:r>
        <w:rPr>
          <w:rFonts w:ascii="Times New Roman" w:eastAsia="方正小标宋_GBK" w:hAnsi="Times New Roman" w:cs="方正小标宋_GBK" w:hint="eastAsia"/>
          <w:b/>
          <w:sz w:val="36"/>
          <w:szCs w:val="36"/>
        </w:rPr>
        <w:t>学风</w:t>
      </w:r>
      <w:r w:rsidRPr="00180335">
        <w:rPr>
          <w:rFonts w:ascii="Times New Roman" w:eastAsia="方正小标宋_GBK" w:hAnsi="Times New Roman" w:cs="方正小标宋_GBK"/>
          <w:b/>
          <w:sz w:val="36"/>
          <w:szCs w:val="36"/>
        </w:rPr>
        <w:t>建设质量报告</w:t>
      </w:r>
    </w:p>
    <w:p w:rsidR="0073642E" w:rsidRPr="00783083" w:rsidRDefault="00783083" w:rsidP="00C35AEB">
      <w:pPr>
        <w:pStyle w:val="1"/>
        <w:spacing w:before="0" w:after="0" w:line="240" w:lineRule="auto"/>
        <w:ind w:firstLineChars="200" w:firstLine="640"/>
        <w:rPr>
          <w:sz w:val="32"/>
          <w:szCs w:val="32"/>
        </w:rPr>
      </w:pPr>
      <w:bookmarkStart w:id="3" w:name="_Toc28548703"/>
      <w:bookmarkEnd w:id="2"/>
      <w:r w:rsidRPr="00783083">
        <w:rPr>
          <w:rFonts w:ascii="方正黑体_GBK" w:eastAsia="方正黑体_GBK" w:hint="eastAsia"/>
          <w:sz w:val="32"/>
          <w:szCs w:val="32"/>
        </w:rPr>
        <w:t>一、政策措施</w:t>
      </w:r>
      <w:bookmarkEnd w:id="1"/>
      <w:bookmarkEnd w:id="3"/>
    </w:p>
    <w:p w:rsidR="0073642E" w:rsidRPr="00783083" w:rsidRDefault="00783083" w:rsidP="00C35AEB">
      <w:pPr>
        <w:pStyle w:val="2"/>
        <w:spacing w:before="0" w:after="0" w:line="240" w:lineRule="auto"/>
        <w:ind w:firstLineChars="200" w:firstLine="640"/>
        <w:rPr>
          <w:rFonts w:ascii="方正楷体_GBK" w:eastAsia="方正楷体_GBK"/>
        </w:rPr>
      </w:pPr>
      <w:bookmarkStart w:id="4" w:name="_Toc6718"/>
      <w:bookmarkStart w:id="5" w:name="_Toc28548704"/>
      <w:r w:rsidRPr="00783083">
        <w:rPr>
          <w:rFonts w:ascii="方正楷体_GBK" w:eastAsia="方正楷体_GBK" w:hint="eastAsia"/>
        </w:rPr>
        <w:t>（一）主要成果</w:t>
      </w:r>
      <w:bookmarkEnd w:id="4"/>
      <w:bookmarkEnd w:id="5"/>
    </w:p>
    <w:p w:rsidR="0073642E" w:rsidRDefault="00783083" w:rsidP="00783083">
      <w:pPr>
        <w:spacing w:after="0" w:line="560" w:lineRule="exact"/>
        <w:ind w:firstLineChars="200" w:firstLine="640"/>
        <w:rPr>
          <w:rFonts w:ascii="方正仿宋_GBK" w:eastAsia="方正仿宋_GBK" w:hAnsi="方正仿宋_GBK" w:cs="方正仿宋_GBK"/>
          <w:sz w:val="32"/>
          <w:szCs w:val="32"/>
        </w:rPr>
      </w:pPr>
      <w:r>
        <w:rPr>
          <w:rFonts w:ascii="方正仿宋_GBK" w:eastAsia="方正仿宋_GBK" w:hint="eastAsia"/>
          <w:sz w:val="32"/>
          <w:szCs w:val="32"/>
        </w:rPr>
        <w:t>根据学风建设的系列措施，</w:t>
      </w:r>
      <w:r>
        <w:rPr>
          <w:rFonts w:ascii="方正仿宋_GBK" w:eastAsia="方正仿宋_GBK"/>
          <w:sz w:val="32"/>
          <w:szCs w:val="32"/>
        </w:rPr>
        <w:t>2019</w:t>
      </w:r>
      <w:r>
        <w:rPr>
          <w:rFonts w:ascii="方正仿宋_GBK" w:eastAsia="方正仿宋_GBK" w:hint="eastAsia"/>
          <w:sz w:val="32"/>
          <w:szCs w:val="32"/>
        </w:rPr>
        <w:t>年我院学风达到九个“明显”，即学生的学习积极性明显提高；违规违章明显减少；思想态度和行为表现明显进步；考风考</w:t>
      </w:r>
      <w:proofErr w:type="gramStart"/>
      <w:r>
        <w:rPr>
          <w:rFonts w:ascii="方正仿宋_GBK" w:eastAsia="方正仿宋_GBK" w:hint="eastAsia"/>
          <w:sz w:val="32"/>
          <w:szCs w:val="32"/>
        </w:rPr>
        <w:t>纪明显</w:t>
      </w:r>
      <w:proofErr w:type="gramEnd"/>
      <w:r>
        <w:rPr>
          <w:rFonts w:ascii="方正仿宋_GBK" w:eastAsia="方正仿宋_GBK" w:hint="eastAsia"/>
          <w:sz w:val="32"/>
          <w:szCs w:val="32"/>
        </w:rPr>
        <w:t>规范；班集体学习氛围明显改善；学习成绩和课堂表现明显进步；榜样示范作用明显突出；学科竞赛获奖率明显提高；学生的综合能力明显提升。这一</w:t>
      </w:r>
      <w:r>
        <w:rPr>
          <w:rFonts w:ascii="方正仿宋_GBK" w:eastAsia="方正仿宋_GBK" w:hAnsi="方正仿宋_GBK" w:cs="方正仿宋_GBK" w:hint="eastAsia"/>
          <w:sz w:val="32"/>
          <w:szCs w:val="32"/>
        </w:rPr>
        <w:t>系列措施进一步完善了我院的教学管理和学生管理的各项规定，为我院的各项工作持续进步打下了坚实的基础。</w:t>
      </w:r>
    </w:p>
    <w:p w:rsidR="0073642E" w:rsidRPr="00DE7552" w:rsidRDefault="00783083" w:rsidP="00C35AEB">
      <w:pPr>
        <w:pStyle w:val="2"/>
        <w:spacing w:before="0" w:after="0" w:line="560" w:lineRule="exact"/>
        <w:ind w:firstLineChars="200" w:firstLine="640"/>
        <w:rPr>
          <w:rFonts w:ascii="方正楷体_GBK" w:eastAsia="方正楷体_GBK"/>
        </w:rPr>
      </w:pPr>
      <w:bookmarkStart w:id="6" w:name="_Toc30717"/>
      <w:bookmarkStart w:id="7" w:name="_Toc28548705"/>
      <w:r w:rsidRPr="00DE7552">
        <w:rPr>
          <w:rFonts w:ascii="方正楷体_GBK" w:eastAsia="方正楷体_GBK" w:hint="eastAsia"/>
        </w:rPr>
        <w:t>（二）基本措施</w:t>
      </w:r>
      <w:bookmarkEnd w:id="6"/>
      <w:bookmarkEnd w:id="7"/>
    </w:p>
    <w:p w:rsidR="0073642E" w:rsidRPr="009F49E0" w:rsidRDefault="00783083" w:rsidP="009F49E0">
      <w:pPr>
        <w:spacing w:after="0" w:line="560" w:lineRule="exact"/>
        <w:ind w:firstLineChars="200" w:firstLine="640"/>
        <w:rPr>
          <w:rFonts w:ascii="方正仿宋_GBK" w:eastAsia="方正仿宋_GBK"/>
          <w:sz w:val="32"/>
          <w:szCs w:val="32"/>
        </w:rPr>
      </w:pPr>
      <w:bookmarkStart w:id="8" w:name="_Toc29077"/>
      <w:bookmarkStart w:id="9" w:name="_Toc28548706"/>
      <w:r w:rsidRPr="009F49E0">
        <w:rPr>
          <w:rFonts w:ascii="方正仿宋_GBK" w:eastAsia="方正仿宋_GBK"/>
          <w:sz w:val="32"/>
          <w:szCs w:val="32"/>
        </w:rPr>
        <w:t>1.</w:t>
      </w:r>
      <w:r w:rsidRPr="009F49E0">
        <w:rPr>
          <w:rFonts w:ascii="方正仿宋_GBK" w:eastAsia="方正仿宋_GBK" w:hint="eastAsia"/>
          <w:sz w:val="32"/>
          <w:szCs w:val="32"/>
        </w:rPr>
        <w:t>激励措施</w:t>
      </w:r>
      <w:bookmarkEnd w:id="8"/>
      <w:bookmarkEnd w:id="9"/>
    </w:p>
    <w:p w:rsidR="0073642E" w:rsidRDefault="00783083" w:rsidP="00783083">
      <w:pPr>
        <w:spacing w:after="0" w:line="560" w:lineRule="exact"/>
        <w:ind w:firstLineChars="200" w:firstLine="640"/>
      </w:pPr>
      <w:r>
        <w:rPr>
          <w:rFonts w:ascii="方正仿宋_GBK" w:eastAsia="方正仿宋_GBK" w:hint="eastAsia"/>
          <w:sz w:val="32"/>
          <w:szCs w:val="32"/>
        </w:rPr>
        <w:t>树立以学生为本，从实际出发，促进学生的全面发展的工作理念。我院参照《长江师范学院学生先进个人及先进集体评选表彰办法》、《长江师范学院“十佳百优”班级评建办法》加强各类奖学金、先进个人、先进班集体、书香班级、文明寝室的评选与表彰工作，宣传表彰在学风建设中涌现出来的先进事例。</w:t>
      </w:r>
    </w:p>
    <w:p w:rsidR="0073642E" w:rsidRPr="009F49E0" w:rsidRDefault="00783083" w:rsidP="009F49E0">
      <w:pPr>
        <w:spacing w:after="0" w:line="560" w:lineRule="exact"/>
        <w:ind w:firstLineChars="200" w:firstLine="640"/>
        <w:rPr>
          <w:rFonts w:ascii="方正仿宋_GBK" w:eastAsia="方正仿宋_GBK"/>
          <w:sz w:val="32"/>
          <w:szCs w:val="32"/>
        </w:rPr>
      </w:pPr>
      <w:bookmarkStart w:id="10" w:name="_Toc15295"/>
      <w:bookmarkStart w:id="11" w:name="_Toc28548707"/>
      <w:r w:rsidRPr="009F49E0">
        <w:rPr>
          <w:rFonts w:ascii="方正仿宋_GBK" w:eastAsia="方正仿宋_GBK"/>
          <w:sz w:val="32"/>
          <w:szCs w:val="32"/>
        </w:rPr>
        <w:t>2</w:t>
      </w:r>
      <w:r w:rsidRPr="009F49E0">
        <w:rPr>
          <w:rFonts w:ascii="方正仿宋_GBK" w:eastAsia="方正仿宋_GBK" w:hint="eastAsia"/>
          <w:sz w:val="32"/>
          <w:szCs w:val="32"/>
        </w:rPr>
        <w:t>.配套制度</w:t>
      </w:r>
      <w:bookmarkEnd w:id="10"/>
      <w:bookmarkEnd w:id="11"/>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我院先后完善了《绿色智慧环境学院2</w:t>
      </w:r>
      <w:r>
        <w:rPr>
          <w:rFonts w:ascii="方正仿宋_GBK" w:eastAsia="方正仿宋_GBK"/>
          <w:sz w:val="32"/>
          <w:szCs w:val="32"/>
        </w:rPr>
        <w:t>019</w:t>
      </w:r>
      <w:r>
        <w:rPr>
          <w:rFonts w:ascii="方正仿宋_GBK" w:eastAsia="方正仿宋_GBK" w:hint="eastAsia"/>
          <w:sz w:val="32"/>
          <w:szCs w:val="32"/>
        </w:rPr>
        <w:t>年学风建设实施方案》、《绿色智慧环境学院学生管理条例》、《绿色智慧环境</w:t>
      </w:r>
      <w:r>
        <w:rPr>
          <w:rFonts w:ascii="方正仿宋_GBK" w:eastAsia="方正仿宋_GBK" w:hint="eastAsia"/>
          <w:sz w:val="32"/>
          <w:szCs w:val="32"/>
        </w:rPr>
        <w:lastRenderedPageBreak/>
        <w:t>学院学风建设管理规章制度》，逐步规范学生管理的制度化、体系化；着重关注学生教室、寝室两个阵地，严格监督学生早晚自习出勤与学习情况，落实无手机自习，高效率课堂以及坚持一日作息制度等，做到紧抓良好学风氛围营造，落实基础学风建设保障。</w:t>
      </w:r>
    </w:p>
    <w:p w:rsidR="0073642E" w:rsidRPr="009F49E0" w:rsidRDefault="00783083" w:rsidP="009F49E0">
      <w:pPr>
        <w:spacing w:after="0" w:line="560" w:lineRule="exact"/>
        <w:ind w:firstLineChars="200" w:firstLine="640"/>
        <w:rPr>
          <w:rFonts w:ascii="方正仿宋_GBK" w:eastAsia="方正仿宋_GBK"/>
          <w:sz w:val="32"/>
          <w:szCs w:val="32"/>
        </w:rPr>
      </w:pPr>
      <w:bookmarkStart w:id="12" w:name="_Toc10785"/>
      <w:bookmarkStart w:id="13" w:name="_Toc28548708"/>
      <w:r w:rsidRPr="009F49E0">
        <w:rPr>
          <w:rFonts w:ascii="方正仿宋_GBK" w:eastAsia="方正仿宋_GBK"/>
          <w:sz w:val="32"/>
          <w:szCs w:val="32"/>
        </w:rPr>
        <w:t>3</w:t>
      </w:r>
      <w:r w:rsidRPr="009F49E0">
        <w:rPr>
          <w:rFonts w:ascii="方正仿宋_GBK" w:eastAsia="方正仿宋_GBK" w:hint="eastAsia"/>
          <w:sz w:val="32"/>
          <w:szCs w:val="32"/>
        </w:rPr>
        <w:t>.力量支撑</w:t>
      </w:r>
      <w:bookmarkEnd w:id="12"/>
      <w:bookmarkEnd w:id="13"/>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学院积极引进优秀先进教师人才，重点加强师资力量建设，以师资力量切实推动学院学风建设。在已成立的学风建设领导小组基础上，对</w:t>
      </w:r>
      <w:proofErr w:type="gramStart"/>
      <w:r>
        <w:rPr>
          <w:rFonts w:ascii="方正仿宋_GBK" w:eastAsia="方正仿宋_GBK" w:hint="eastAsia"/>
          <w:sz w:val="32"/>
          <w:szCs w:val="32"/>
        </w:rPr>
        <w:t>《绿色智慧环境学院导师制实施方案》众深推进</w:t>
      </w:r>
      <w:proofErr w:type="gramEnd"/>
      <w:r>
        <w:rPr>
          <w:rFonts w:ascii="方正仿宋_GBK" w:eastAsia="方正仿宋_GBK" w:hint="eastAsia"/>
          <w:sz w:val="32"/>
          <w:szCs w:val="32"/>
        </w:rPr>
        <w:t>，并不断选拔优秀博士生担任班级班导师（见附件1）。在各个阶段，有计划组织学院教师进行阶段性培训以及教学课程试讲、“第二课堂”建设等（见附件2），保障教师资源的合理分配与学院学风建设的具体落实。充分利用我院已经成立的三支团队。我院现已成立中国侨联创新团队“三峡生态高光谱遥感监测创新团队”、校级创新团队“三峡库区生态环境无人飞艇高光谱遥感监测技术研究创新团队”、“生态环境多源监测与污染治理创新团队”，以团队指导老师牵头，积极带动我院学子进行科学研究，提升整个学院的学术氛围。</w:t>
      </w:r>
    </w:p>
    <w:p w:rsidR="0073642E" w:rsidRPr="009F49E0" w:rsidRDefault="00783083" w:rsidP="009F49E0">
      <w:pPr>
        <w:spacing w:after="0" w:line="560" w:lineRule="exact"/>
        <w:ind w:firstLineChars="200" w:firstLine="640"/>
        <w:rPr>
          <w:rFonts w:ascii="方正仿宋_GBK" w:eastAsia="方正仿宋_GBK"/>
          <w:sz w:val="32"/>
          <w:szCs w:val="32"/>
        </w:rPr>
      </w:pPr>
      <w:bookmarkStart w:id="14" w:name="_Toc25424"/>
      <w:bookmarkStart w:id="15" w:name="_Toc28548709"/>
      <w:r w:rsidRPr="009F49E0">
        <w:rPr>
          <w:rFonts w:ascii="方正仿宋_GBK" w:eastAsia="方正仿宋_GBK"/>
          <w:sz w:val="32"/>
          <w:szCs w:val="32"/>
        </w:rPr>
        <w:t>4.</w:t>
      </w:r>
      <w:r w:rsidRPr="009F49E0">
        <w:rPr>
          <w:rFonts w:ascii="方正仿宋_GBK" w:eastAsia="方正仿宋_GBK" w:hint="eastAsia"/>
          <w:sz w:val="32"/>
          <w:szCs w:val="32"/>
        </w:rPr>
        <w:t>条件保障</w:t>
      </w:r>
      <w:bookmarkEnd w:id="14"/>
      <w:bookmarkEnd w:id="15"/>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通过承办“第二十三届二氧化硫、氮氧化物和颗粒物污染防治技术”研讨会分会场（见附件3），在搭建高层次学术交流互</w:t>
      </w:r>
      <w:r>
        <w:rPr>
          <w:rFonts w:ascii="方正仿宋_GBK" w:eastAsia="方正仿宋_GBK" w:hint="eastAsia"/>
          <w:sz w:val="32"/>
          <w:szCs w:val="32"/>
        </w:rPr>
        <w:lastRenderedPageBreak/>
        <w:t>动平台的同时，为学院学风建设中环境科学与工程学科的发展指明方向，提供思路；通过学院特聘教授带领校企战略合作协议签署（见附件4），为学院学风建设提供更加广泛且高端的平台基础；通过学院教师带领开办特色遥感技术报告讲座（见附件5），丰富学院学风建设内容。</w:t>
      </w:r>
    </w:p>
    <w:p w:rsidR="0073642E" w:rsidRPr="00783083" w:rsidRDefault="00783083" w:rsidP="00C35AEB">
      <w:pPr>
        <w:pStyle w:val="1"/>
        <w:spacing w:before="0" w:after="0" w:line="240" w:lineRule="auto"/>
        <w:ind w:firstLineChars="200" w:firstLine="640"/>
        <w:rPr>
          <w:rFonts w:ascii="方正黑体_GBK" w:eastAsia="方正黑体_GBK"/>
          <w:sz w:val="32"/>
          <w:szCs w:val="32"/>
        </w:rPr>
      </w:pPr>
      <w:bookmarkStart w:id="16" w:name="_Toc10735"/>
      <w:bookmarkStart w:id="17" w:name="_Toc28548710"/>
      <w:r w:rsidRPr="00783083">
        <w:rPr>
          <w:rFonts w:ascii="方正黑体_GBK" w:eastAsia="方正黑体_GBK" w:hint="eastAsia"/>
          <w:sz w:val="32"/>
          <w:szCs w:val="32"/>
        </w:rPr>
        <w:t>二、学风考风</w:t>
      </w:r>
      <w:bookmarkEnd w:id="16"/>
      <w:bookmarkEnd w:id="17"/>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2019年来，学院实施一系列专项行动，培育优良学风管理到位，教学秩序井然，考风考纪良好。根据学风建设的系列措施，我院学风达到七个提高。</w:t>
      </w:r>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sz w:val="32"/>
          <w:szCs w:val="32"/>
        </w:rPr>
        <w:t>1.</w:t>
      </w:r>
      <w:r>
        <w:rPr>
          <w:rFonts w:ascii="方正仿宋_GBK" w:eastAsia="方正仿宋_GBK" w:hint="eastAsia"/>
          <w:sz w:val="32"/>
          <w:szCs w:val="32"/>
        </w:rPr>
        <w:t>新生报到率提高：2019年新生报到率94.44%，较2018年增长0.69%。</w:t>
      </w:r>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2</w:t>
      </w:r>
      <w:r>
        <w:rPr>
          <w:rFonts w:ascii="方正仿宋_GBK" w:eastAsia="方正仿宋_GBK"/>
          <w:sz w:val="32"/>
          <w:szCs w:val="32"/>
        </w:rPr>
        <w:t>.</w:t>
      </w:r>
      <w:r>
        <w:rPr>
          <w:rFonts w:ascii="方正仿宋_GBK" w:eastAsia="方正仿宋_GBK" w:hint="eastAsia"/>
          <w:sz w:val="32"/>
          <w:szCs w:val="32"/>
        </w:rPr>
        <w:t>上课出勤率提高：学院健全落实各项管理制度，课堂学习氛围浓厚，我院学生出勤率逐步提高，迟到早退旷课率明显下降。</w:t>
      </w:r>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3</w:t>
      </w:r>
      <w:r>
        <w:rPr>
          <w:rFonts w:ascii="方正仿宋_GBK" w:eastAsia="方正仿宋_GBK"/>
          <w:sz w:val="32"/>
          <w:szCs w:val="32"/>
        </w:rPr>
        <w:t>.</w:t>
      </w:r>
      <w:r>
        <w:rPr>
          <w:rFonts w:ascii="方正仿宋_GBK" w:eastAsia="方正仿宋_GBK" w:hint="eastAsia"/>
          <w:sz w:val="32"/>
          <w:szCs w:val="32"/>
        </w:rPr>
        <w:t>毕业生就业率提高：毕业生就业率逐年提升，本科生初次就业率达到93.94%，年终就业率达到96.97%。</w:t>
      </w:r>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4</w:t>
      </w:r>
      <w:r>
        <w:rPr>
          <w:rFonts w:ascii="方正仿宋_GBK" w:eastAsia="方正仿宋_GBK"/>
          <w:sz w:val="32"/>
          <w:szCs w:val="32"/>
        </w:rPr>
        <w:t>.</w:t>
      </w:r>
      <w:r>
        <w:rPr>
          <w:rFonts w:ascii="方正仿宋_GBK" w:eastAsia="方正仿宋_GBK" w:hint="eastAsia"/>
          <w:sz w:val="32"/>
          <w:szCs w:val="32"/>
        </w:rPr>
        <w:t>考研报考率提高：2018年研究生报考率36.36%，2019年研究生报考率达50.00%，增长13.64%。</w:t>
      </w:r>
    </w:p>
    <w:p w:rsidR="0073642E" w:rsidRDefault="00783083">
      <w:pPr>
        <w:spacing w:line="240" w:lineRule="auto"/>
        <w:jc w:val="center"/>
        <w:rPr>
          <w:rFonts w:ascii="方正仿宋_GBK" w:eastAsia="方正仿宋_GBK"/>
          <w:sz w:val="32"/>
          <w:szCs w:val="32"/>
        </w:rPr>
      </w:pPr>
      <w:r>
        <w:rPr>
          <w:rFonts w:ascii="方正仿宋_GBK" w:eastAsia="方正仿宋_GBK" w:hint="eastAsia"/>
          <w:noProof/>
          <w:sz w:val="32"/>
          <w:szCs w:val="32"/>
        </w:rPr>
        <w:lastRenderedPageBreak/>
        <w:drawing>
          <wp:inline distT="0" distB="0" distL="114300" distR="114300">
            <wp:extent cx="2870200" cy="1860550"/>
            <wp:effectExtent l="0" t="0" r="6350" b="6350"/>
            <wp:docPr id="1" name="图片 1" descr="C:\Users\Administrator\Desktop\[K{`EJTI_DGA~VXJDABXXF6.png[K{`EJTI_DGA~VXJDABXXF6"/>
            <wp:cNvGraphicFramePr/>
            <a:graphic xmlns:a="http://schemas.openxmlformats.org/drawingml/2006/main">
              <a:graphicData uri="http://schemas.openxmlformats.org/drawingml/2006/picture">
                <pic:pic xmlns:pic="http://schemas.openxmlformats.org/drawingml/2006/picture">
                  <pic:nvPicPr>
                    <pic:cNvPr id="1" name="图片 1" descr="C:\Users\Administrator\Desktop\[K{`EJTI_DGA~VXJDABXXF6.png[K{`EJTI_DGA~VXJDABXXF6"/>
                    <pic:cNvPicPr/>
                  </pic:nvPicPr>
                  <pic:blipFill>
                    <a:blip r:embed="rId12"/>
                    <a:srcRect/>
                    <a:stretch>
                      <a:fillRect/>
                    </a:stretch>
                  </pic:blipFill>
                  <pic:spPr>
                    <a:xfrm>
                      <a:off x="0" y="0"/>
                      <a:ext cx="2870200" cy="1860550"/>
                    </a:xfrm>
                    <a:prstGeom prst="rect">
                      <a:avLst/>
                    </a:prstGeom>
                  </pic:spPr>
                </pic:pic>
              </a:graphicData>
            </a:graphic>
          </wp:inline>
        </w:drawing>
      </w:r>
    </w:p>
    <w:p w:rsidR="0073642E" w:rsidRDefault="00783083" w:rsidP="00783083">
      <w:pPr>
        <w:spacing w:after="0" w:line="360" w:lineRule="auto"/>
        <w:ind w:firstLineChars="200" w:firstLine="640"/>
        <w:rPr>
          <w:rFonts w:ascii="方正仿宋_GBK" w:eastAsia="方正仿宋_GBK"/>
          <w:sz w:val="32"/>
          <w:szCs w:val="32"/>
        </w:rPr>
      </w:pPr>
      <w:r>
        <w:rPr>
          <w:rFonts w:ascii="方正仿宋_GBK" w:eastAsia="方正仿宋_GBK" w:hint="eastAsia"/>
          <w:sz w:val="32"/>
          <w:szCs w:val="32"/>
        </w:rPr>
        <w:t>5.英语</w:t>
      </w:r>
      <w:proofErr w:type="gramStart"/>
      <w:r>
        <w:rPr>
          <w:rFonts w:ascii="方正仿宋_GBK" w:eastAsia="方正仿宋_GBK" w:hint="eastAsia"/>
          <w:sz w:val="32"/>
          <w:szCs w:val="32"/>
        </w:rPr>
        <w:t>四六</w:t>
      </w:r>
      <w:proofErr w:type="gramEnd"/>
      <w:r>
        <w:rPr>
          <w:rFonts w:ascii="方正仿宋_GBK" w:eastAsia="方正仿宋_GBK" w:hint="eastAsia"/>
          <w:sz w:val="32"/>
          <w:szCs w:val="32"/>
        </w:rPr>
        <w:t>级通过率提高：</w:t>
      </w:r>
      <w:proofErr w:type="gramStart"/>
      <w:r>
        <w:rPr>
          <w:rFonts w:ascii="方正仿宋_GBK" w:eastAsia="方正仿宋_GBK" w:hint="eastAsia"/>
          <w:sz w:val="32"/>
          <w:szCs w:val="32"/>
        </w:rPr>
        <w:t>四六级过</w:t>
      </w:r>
      <w:proofErr w:type="gramEnd"/>
      <w:r>
        <w:rPr>
          <w:rFonts w:ascii="方正仿宋_GBK" w:eastAsia="方正仿宋_GBK" w:hint="eastAsia"/>
          <w:sz w:val="32"/>
          <w:szCs w:val="32"/>
        </w:rPr>
        <w:t>级人次上涨13人次。英语四、六级过级率相比往年稳中有升。</w:t>
      </w:r>
    </w:p>
    <w:p w:rsidR="0073642E" w:rsidRDefault="00783083">
      <w:pPr>
        <w:jc w:val="center"/>
        <w:rPr>
          <w:rFonts w:ascii="方正仿宋_GBK" w:eastAsia="方正仿宋_GBK"/>
          <w:sz w:val="32"/>
          <w:szCs w:val="32"/>
        </w:rPr>
      </w:pPr>
      <w:r>
        <w:rPr>
          <w:noProof/>
        </w:rPr>
        <w:drawing>
          <wp:inline distT="0" distB="0" distL="114300" distR="114300">
            <wp:extent cx="3131185" cy="2048510"/>
            <wp:effectExtent l="4445" t="4445" r="19050" b="635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3642E" w:rsidRDefault="00783083" w:rsidP="00783083">
      <w:pPr>
        <w:spacing w:after="0" w:line="240" w:lineRule="auto"/>
        <w:ind w:firstLineChars="200" w:firstLine="640"/>
        <w:rPr>
          <w:rFonts w:ascii="方正仿宋_GBK" w:eastAsia="方正仿宋_GBK"/>
          <w:sz w:val="32"/>
          <w:szCs w:val="32"/>
        </w:rPr>
      </w:pPr>
      <w:r>
        <w:rPr>
          <w:rFonts w:ascii="方正仿宋_GBK" w:eastAsia="方正仿宋_GBK" w:hint="eastAsia"/>
          <w:sz w:val="32"/>
          <w:szCs w:val="32"/>
        </w:rPr>
        <w:t>6.全国计算机等级考试通过率提高：全国计算机等级考试过级人数逐渐上升，较3月份增加17.86%。</w:t>
      </w:r>
    </w:p>
    <w:p w:rsidR="0073642E" w:rsidRDefault="00783083">
      <w:pPr>
        <w:spacing w:line="240" w:lineRule="auto"/>
        <w:jc w:val="center"/>
        <w:rPr>
          <w:rFonts w:ascii="方正仿宋_GBK" w:eastAsia="方正仿宋_GBK"/>
          <w:sz w:val="32"/>
          <w:szCs w:val="32"/>
        </w:rPr>
      </w:pPr>
      <w:r>
        <w:rPr>
          <w:rFonts w:ascii="方正仿宋_GBK" w:eastAsia="方正仿宋_GBK" w:hint="eastAsia"/>
          <w:noProof/>
          <w:sz w:val="32"/>
          <w:szCs w:val="32"/>
        </w:rPr>
        <w:lastRenderedPageBreak/>
        <w:drawing>
          <wp:inline distT="0" distB="0" distL="114300" distR="114300">
            <wp:extent cx="3149600" cy="2074598"/>
            <wp:effectExtent l="0" t="0" r="0" b="1905"/>
            <wp:docPr id="4" name="图片 4" descr="XMSC}41$8X4ZSJZID{J72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MSC}41$8X4ZSJZID{J72V9"/>
                    <pic:cNvPicPr>
                      <a:picLocks noChangeAspect="1"/>
                    </pic:cNvPicPr>
                  </pic:nvPicPr>
                  <pic:blipFill>
                    <a:blip r:embed="rId14"/>
                    <a:stretch>
                      <a:fillRect/>
                    </a:stretch>
                  </pic:blipFill>
                  <pic:spPr>
                    <a:xfrm>
                      <a:off x="0" y="0"/>
                      <a:ext cx="3157785" cy="2079989"/>
                    </a:xfrm>
                    <a:prstGeom prst="rect">
                      <a:avLst/>
                    </a:prstGeom>
                  </pic:spPr>
                </pic:pic>
              </a:graphicData>
            </a:graphic>
          </wp:inline>
        </w:drawing>
      </w:r>
    </w:p>
    <w:p w:rsidR="0073642E" w:rsidRDefault="00783083" w:rsidP="00783083">
      <w:pPr>
        <w:spacing w:after="0" w:line="240" w:lineRule="auto"/>
        <w:ind w:firstLineChars="200" w:firstLine="640"/>
        <w:rPr>
          <w:rFonts w:ascii="方正仿宋_GBK" w:eastAsia="方正仿宋_GBK"/>
          <w:sz w:val="32"/>
          <w:szCs w:val="32"/>
        </w:rPr>
      </w:pPr>
      <w:r>
        <w:rPr>
          <w:rFonts w:ascii="方正仿宋_GBK" w:eastAsia="方正仿宋_GBK" w:hint="eastAsia"/>
          <w:sz w:val="32"/>
          <w:szCs w:val="32"/>
        </w:rPr>
        <w:t>7.学生的学习积极性提高：课程不及格率明显降低，不及格人次较2018-2019学年第一学期减少了33.3%，学院学习氛围明显改善。学院严抓考风学风，我院学生在考试中考试违纪率为0。不及格人次较2018-2019学年第一学期减少了33.3%。</w:t>
      </w:r>
    </w:p>
    <w:p w:rsidR="0073642E" w:rsidRDefault="00783083">
      <w:pPr>
        <w:ind w:leftChars="200" w:left="440"/>
        <w:jc w:val="center"/>
        <w:rPr>
          <w:rFonts w:ascii="方正仿宋_GBK" w:eastAsia="方正仿宋_GBK"/>
          <w:sz w:val="32"/>
          <w:szCs w:val="32"/>
        </w:rPr>
      </w:pPr>
      <w:r>
        <w:rPr>
          <w:rFonts w:ascii="方正仿宋_GBK" w:eastAsia="方正仿宋_GBK" w:hint="eastAsia"/>
          <w:noProof/>
          <w:sz w:val="32"/>
          <w:szCs w:val="32"/>
        </w:rPr>
        <w:drawing>
          <wp:inline distT="0" distB="0" distL="114300" distR="114300">
            <wp:extent cx="3315335" cy="2185035"/>
            <wp:effectExtent l="0" t="0" r="0" b="5715"/>
            <wp:docPr id="14" name="图片 14" descr="图片4"/>
            <wp:cNvGraphicFramePr/>
            <a:graphic xmlns:a="http://schemas.openxmlformats.org/drawingml/2006/main">
              <a:graphicData uri="http://schemas.openxmlformats.org/drawingml/2006/picture">
                <pic:pic xmlns:pic="http://schemas.openxmlformats.org/drawingml/2006/picture">
                  <pic:nvPicPr>
                    <pic:cNvPr id="14" name="图片 14" descr="图片4"/>
                    <pic:cNvPicPr/>
                  </pic:nvPicPr>
                  <pic:blipFill>
                    <a:blip r:embed="rId15"/>
                    <a:stretch>
                      <a:fillRect/>
                    </a:stretch>
                  </pic:blipFill>
                  <pic:spPr>
                    <a:xfrm>
                      <a:off x="0" y="0"/>
                      <a:ext cx="3315335" cy="2185035"/>
                    </a:xfrm>
                    <a:prstGeom prst="rect">
                      <a:avLst/>
                    </a:prstGeom>
                  </pic:spPr>
                </pic:pic>
              </a:graphicData>
            </a:graphic>
          </wp:inline>
        </w:drawing>
      </w:r>
    </w:p>
    <w:p w:rsidR="0073642E" w:rsidRPr="00783083" w:rsidRDefault="00783083" w:rsidP="00C35AEB">
      <w:pPr>
        <w:pStyle w:val="1"/>
        <w:spacing w:before="0" w:after="0" w:line="240" w:lineRule="auto"/>
        <w:ind w:firstLineChars="200" w:firstLine="640"/>
        <w:rPr>
          <w:rFonts w:ascii="方正黑体_GBK" w:eastAsia="方正黑体_GBK"/>
          <w:sz w:val="32"/>
          <w:szCs w:val="32"/>
        </w:rPr>
      </w:pPr>
      <w:bookmarkStart w:id="18" w:name="_Toc16889"/>
      <w:bookmarkStart w:id="19" w:name="_Toc28548711"/>
      <w:r w:rsidRPr="00783083">
        <w:rPr>
          <w:rFonts w:ascii="方正黑体_GBK" w:eastAsia="方正黑体_GBK" w:hint="eastAsia"/>
          <w:sz w:val="32"/>
          <w:szCs w:val="32"/>
        </w:rPr>
        <w:t>三、预警帮扶</w:t>
      </w:r>
      <w:bookmarkEnd w:id="18"/>
      <w:bookmarkEnd w:id="19"/>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学院认真落实学业预警机制，建立辅导员、任课老师、学生干部、家长及后进学生“五位一体”帮扶机制，通过专业课程教师教学成果反馈，及时把握学生日常学习动态</w:t>
      </w:r>
      <w:r>
        <w:rPr>
          <w:rFonts w:ascii="方正仿宋_GBK" w:eastAsia="方正仿宋_GBK"/>
          <w:sz w:val="32"/>
          <w:szCs w:val="32"/>
        </w:rPr>
        <w:t>;</w:t>
      </w:r>
      <w:r>
        <w:rPr>
          <w:rFonts w:ascii="方正仿宋_GBK" w:eastAsia="方正仿宋_GBK" w:hint="eastAsia"/>
          <w:sz w:val="32"/>
          <w:szCs w:val="32"/>
        </w:rPr>
        <w:t>通过考试信息系</w:t>
      </w:r>
      <w:r>
        <w:rPr>
          <w:rFonts w:ascii="方正仿宋_GBK" w:eastAsia="方正仿宋_GBK" w:hint="eastAsia"/>
          <w:sz w:val="32"/>
          <w:szCs w:val="32"/>
        </w:rPr>
        <w:lastRenderedPageBreak/>
        <w:t>统的学生学业成绩统计，重点关注学业成绩相对靠后学生，积极采取“一对一，面对面交谈”、“学业成绩家长知”等措施，对后进同学进行预警帮扶并持续关注其学习动态等。</w:t>
      </w:r>
    </w:p>
    <w:p w:rsidR="0073642E" w:rsidRPr="00783083" w:rsidRDefault="00783083" w:rsidP="00C35AEB">
      <w:pPr>
        <w:pStyle w:val="1"/>
        <w:spacing w:before="0" w:after="0" w:line="240" w:lineRule="auto"/>
        <w:ind w:firstLineChars="200" w:firstLine="640"/>
        <w:rPr>
          <w:rFonts w:ascii="方正黑体_GBK" w:eastAsia="方正黑体_GBK"/>
          <w:sz w:val="32"/>
          <w:szCs w:val="32"/>
        </w:rPr>
      </w:pPr>
      <w:bookmarkStart w:id="20" w:name="_Toc11994"/>
      <w:bookmarkStart w:id="21" w:name="_Toc28548712"/>
      <w:r w:rsidRPr="00783083">
        <w:rPr>
          <w:rFonts w:ascii="方正黑体_GBK" w:eastAsia="方正黑体_GBK" w:hint="eastAsia"/>
          <w:sz w:val="32"/>
          <w:szCs w:val="32"/>
        </w:rPr>
        <w:t>四、典型示范</w:t>
      </w:r>
      <w:bookmarkEnd w:id="20"/>
      <w:bookmarkEnd w:id="21"/>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sz w:val="32"/>
          <w:szCs w:val="32"/>
        </w:rPr>
        <w:t>我院积极创建</w:t>
      </w:r>
      <w:r>
        <w:rPr>
          <w:rFonts w:ascii="方正仿宋_GBK" w:eastAsia="方正仿宋_GBK"/>
          <w:sz w:val="32"/>
          <w:szCs w:val="32"/>
        </w:rPr>
        <w:t>“</w:t>
      </w:r>
      <w:r>
        <w:rPr>
          <w:rFonts w:ascii="方正仿宋_GBK" w:eastAsia="方正仿宋_GBK"/>
          <w:sz w:val="32"/>
          <w:szCs w:val="32"/>
        </w:rPr>
        <w:t>十佳百优班级</w:t>
      </w:r>
      <w:r>
        <w:rPr>
          <w:rFonts w:ascii="方正仿宋_GBK" w:eastAsia="方正仿宋_GBK"/>
          <w:sz w:val="32"/>
          <w:szCs w:val="32"/>
        </w:rPr>
        <w:t>”</w:t>
      </w:r>
      <w:r>
        <w:rPr>
          <w:rFonts w:ascii="方正仿宋_GBK" w:eastAsia="方正仿宋_GBK"/>
          <w:sz w:val="32"/>
          <w:szCs w:val="32"/>
        </w:rPr>
        <w:t>和</w:t>
      </w:r>
      <w:bookmarkStart w:id="22" w:name="_Hlk26803763"/>
      <w:r>
        <w:rPr>
          <w:rFonts w:ascii="方正仿宋_GBK" w:eastAsia="方正仿宋_GBK" w:hint="eastAsia"/>
          <w:sz w:val="32"/>
          <w:szCs w:val="32"/>
        </w:rPr>
        <w:t>“</w:t>
      </w:r>
      <w:r>
        <w:rPr>
          <w:rFonts w:ascii="方正仿宋_GBK" w:eastAsia="方正仿宋_GBK"/>
          <w:sz w:val="32"/>
          <w:szCs w:val="32"/>
        </w:rPr>
        <w:t>十百千文明寝室</w:t>
      </w:r>
      <w:r>
        <w:rPr>
          <w:rFonts w:ascii="方正仿宋_GBK" w:eastAsia="方正仿宋_GBK" w:hint="eastAsia"/>
          <w:sz w:val="32"/>
          <w:szCs w:val="32"/>
        </w:rPr>
        <w:t>”</w:t>
      </w:r>
      <w:bookmarkEnd w:id="22"/>
      <w:r>
        <w:rPr>
          <w:rFonts w:ascii="方正仿宋_GBK" w:eastAsia="方正仿宋_GBK" w:hint="eastAsia"/>
          <w:sz w:val="32"/>
          <w:szCs w:val="32"/>
        </w:rPr>
        <w:t>，其中我院获评一个党员先锋</w:t>
      </w:r>
      <w:proofErr w:type="gramStart"/>
      <w:r>
        <w:rPr>
          <w:rFonts w:ascii="方正仿宋_GBK" w:eastAsia="方正仿宋_GBK" w:hint="eastAsia"/>
          <w:sz w:val="32"/>
          <w:szCs w:val="32"/>
        </w:rPr>
        <w:t>型特色</w:t>
      </w:r>
      <w:proofErr w:type="gramEnd"/>
      <w:r>
        <w:rPr>
          <w:rFonts w:ascii="方正仿宋_GBK" w:eastAsia="方正仿宋_GBK" w:hint="eastAsia"/>
          <w:sz w:val="32"/>
          <w:szCs w:val="32"/>
        </w:rPr>
        <w:t>寝室。我院内部设有各类标兵典范，其中获得一项国家奖学金，</w:t>
      </w:r>
      <w:proofErr w:type="gramStart"/>
      <w:r>
        <w:rPr>
          <w:rFonts w:ascii="方正仿宋_GBK" w:eastAsia="方正仿宋_GBK" w:hint="eastAsia"/>
          <w:sz w:val="32"/>
          <w:szCs w:val="32"/>
        </w:rPr>
        <w:t>一</w:t>
      </w:r>
      <w:proofErr w:type="gramEnd"/>
      <w:r>
        <w:rPr>
          <w:rFonts w:ascii="方正仿宋_GBK" w:eastAsia="方正仿宋_GBK" w:hint="eastAsia"/>
          <w:sz w:val="32"/>
          <w:szCs w:val="32"/>
        </w:rPr>
        <w:t>项校长奖学金，三项校级标兵（见附件6）；1</w:t>
      </w:r>
      <w:r>
        <w:rPr>
          <w:rFonts w:ascii="方正仿宋_GBK" w:eastAsia="方正仿宋_GBK"/>
          <w:sz w:val="32"/>
          <w:szCs w:val="32"/>
        </w:rPr>
        <w:t>5</w:t>
      </w:r>
      <w:r>
        <w:rPr>
          <w:rFonts w:ascii="方正仿宋_GBK" w:eastAsia="方正仿宋_GBK" w:hint="eastAsia"/>
          <w:sz w:val="32"/>
          <w:szCs w:val="32"/>
        </w:rPr>
        <w:t>级环境科学专业学生余坤</w:t>
      </w:r>
      <w:r>
        <w:rPr>
          <w:rFonts w:ascii="方正仿宋_GBK" w:eastAsia="方正仿宋_GBK"/>
          <w:sz w:val="32"/>
          <w:szCs w:val="32"/>
        </w:rPr>
        <w:t>被评为全国60个大学生创业优秀人物代表之一</w:t>
      </w:r>
      <w:r>
        <w:rPr>
          <w:rFonts w:ascii="方正仿宋_GBK" w:eastAsia="方正仿宋_GBK" w:hint="eastAsia"/>
          <w:sz w:val="32"/>
          <w:szCs w:val="32"/>
        </w:rPr>
        <w:t>（见附件7）。我院不断</w:t>
      </w:r>
      <w:r>
        <w:rPr>
          <w:rFonts w:ascii="方正仿宋_GBK" w:eastAsia="方正仿宋_GBK"/>
          <w:sz w:val="32"/>
          <w:szCs w:val="32"/>
        </w:rPr>
        <w:t>积极培养、宣扬先进典型</w:t>
      </w:r>
      <w:r>
        <w:rPr>
          <w:rFonts w:ascii="方正仿宋_GBK" w:eastAsia="方正仿宋_GBK" w:hint="eastAsia"/>
          <w:sz w:val="32"/>
          <w:szCs w:val="32"/>
        </w:rPr>
        <w:t>，以身边事教育身边人，突出目标导向和过程管理，积极营造比学赶超的优良风气。</w:t>
      </w:r>
    </w:p>
    <w:p w:rsidR="0073642E" w:rsidRPr="00783083" w:rsidRDefault="00783083" w:rsidP="00C35AEB">
      <w:pPr>
        <w:pStyle w:val="1"/>
        <w:spacing w:before="0" w:after="0" w:line="240" w:lineRule="auto"/>
        <w:ind w:firstLineChars="200" w:firstLine="640"/>
        <w:rPr>
          <w:rFonts w:ascii="方正黑体_GBK" w:eastAsia="方正黑体_GBK"/>
          <w:sz w:val="32"/>
          <w:szCs w:val="32"/>
        </w:rPr>
      </w:pPr>
      <w:bookmarkStart w:id="23" w:name="_Toc7984"/>
      <w:bookmarkStart w:id="24" w:name="_Toc28548713"/>
      <w:r w:rsidRPr="00783083">
        <w:rPr>
          <w:rFonts w:ascii="方正黑体_GBK" w:eastAsia="方正黑体_GBK" w:hint="eastAsia"/>
          <w:sz w:val="32"/>
          <w:szCs w:val="32"/>
        </w:rPr>
        <w:t>五、平台载体</w:t>
      </w:r>
      <w:bookmarkEnd w:id="23"/>
      <w:bookmarkEnd w:id="24"/>
    </w:p>
    <w:p w:rsidR="0073642E" w:rsidRPr="00783083" w:rsidRDefault="00783083" w:rsidP="00C35AEB">
      <w:pPr>
        <w:spacing w:after="0"/>
        <w:ind w:firstLineChars="200" w:firstLine="640"/>
        <w:outlineLvl w:val="1"/>
        <w:rPr>
          <w:rFonts w:ascii="方正楷体_GBK" w:eastAsia="方正楷体_GBK" w:hAnsiTheme="majorHAnsi" w:cstheme="majorBidi"/>
          <w:b/>
          <w:bCs/>
          <w:sz w:val="32"/>
          <w:szCs w:val="32"/>
        </w:rPr>
      </w:pPr>
      <w:bookmarkStart w:id="25" w:name="_Toc26479"/>
      <w:bookmarkStart w:id="26" w:name="_Toc28548714"/>
      <w:r w:rsidRPr="00783083">
        <w:rPr>
          <w:rFonts w:ascii="方正楷体_GBK" w:eastAsia="方正楷体_GBK" w:hAnsiTheme="majorHAnsi" w:cstheme="majorBidi" w:hint="eastAsia"/>
          <w:b/>
          <w:bCs/>
          <w:sz w:val="32"/>
          <w:szCs w:val="32"/>
        </w:rPr>
        <w:t>（一）主要成果</w:t>
      </w:r>
      <w:bookmarkEnd w:id="25"/>
      <w:bookmarkEnd w:id="26"/>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充分响应国家生态文明建设的大政方针。以“融合科技智慧，创造绿色未来”为学院品牌，以应用为引领，对接环保产业技术发展新趋势，结合遥感技术、大数据分析、无人机应用等新兴技术，</w:t>
      </w:r>
      <w:r>
        <w:rPr>
          <w:rFonts w:ascii="方正仿宋_GBK" w:eastAsia="方正仿宋_GBK"/>
          <w:sz w:val="32"/>
          <w:szCs w:val="32"/>
        </w:rPr>
        <w:t>立足于三峡库区、武陵山区生态环境问题，以保护长江上游生态屏障为契机，错位发展为指导思想，着力培养德、智、体、美、</w:t>
      </w:r>
      <w:proofErr w:type="gramStart"/>
      <w:r>
        <w:rPr>
          <w:rFonts w:ascii="方正仿宋_GBK" w:eastAsia="方正仿宋_GBK"/>
          <w:sz w:val="32"/>
          <w:szCs w:val="32"/>
        </w:rPr>
        <w:t>劳</w:t>
      </w:r>
      <w:proofErr w:type="gramEnd"/>
      <w:r>
        <w:rPr>
          <w:rFonts w:ascii="方正仿宋_GBK" w:eastAsia="方正仿宋_GBK"/>
          <w:sz w:val="32"/>
          <w:szCs w:val="32"/>
        </w:rPr>
        <w:t>全面发展的高水平应用型人才。</w:t>
      </w:r>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在思政工作中我院教师在</w:t>
      </w:r>
      <w:r>
        <w:rPr>
          <w:rFonts w:ascii="方正仿宋_GBK" w:eastAsia="方正仿宋_GBK"/>
          <w:sz w:val="32"/>
          <w:szCs w:val="32"/>
        </w:rPr>
        <w:t>西南片区高等师范院校学生工作研究会第27次年会论文征集活动中荣获三等奖</w:t>
      </w:r>
      <w:r>
        <w:rPr>
          <w:rFonts w:ascii="方正仿宋_GBK" w:eastAsia="方正仿宋_GBK" w:hint="eastAsia"/>
          <w:sz w:val="32"/>
          <w:szCs w:val="32"/>
        </w:rPr>
        <w:t>（见附件8）。</w:t>
      </w:r>
      <w:r>
        <w:rPr>
          <w:rFonts w:ascii="方正仿宋_GBK" w:eastAsia="方正仿宋_GBK" w:hint="eastAsia"/>
          <w:sz w:val="32"/>
          <w:szCs w:val="32"/>
        </w:rPr>
        <w:lastRenderedPageBreak/>
        <w:t>参与</w:t>
      </w:r>
      <w:r>
        <w:rPr>
          <w:rFonts w:ascii="方正仿宋_GBK" w:eastAsia="方正仿宋_GBK"/>
          <w:sz w:val="32"/>
          <w:szCs w:val="32"/>
        </w:rPr>
        <w:t>重庆市教育委员会2019年度人文社会科学研究项目《大学生创新创业教育成效及提升路径研究》</w:t>
      </w:r>
      <w:r>
        <w:rPr>
          <w:rFonts w:ascii="方正仿宋_GBK" w:eastAsia="方正仿宋_GBK" w:hint="eastAsia"/>
          <w:sz w:val="32"/>
          <w:szCs w:val="32"/>
        </w:rPr>
        <w:t>、</w:t>
      </w:r>
      <w:r>
        <w:rPr>
          <w:rFonts w:ascii="方正仿宋_GBK" w:eastAsia="方正仿宋_GBK"/>
          <w:sz w:val="32"/>
          <w:szCs w:val="32"/>
        </w:rPr>
        <w:t>大学生第二课堂管理团队</w:t>
      </w:r>
      <w:r>
        <w:rPr>
          <w:rFonts w:ascii="方正仿宋_GBK" w:eastAsia="方正仿宋_GBK" w:hint="eastAsia"/>
          <w:sz w:val="32"/>
          <w:szCs w:val="32"/>
        </w:rPr>
        <w:t>、</w:t>
      </w:r>
      <w:r>
        <w:rPr>
          <w:rFonts w:ascii="方正仿宋_GBK" w:eastAsia="方正仿宋_GBK"/>
          <w:sz w:val="32"/>
          <w:szCs w:val="32"/>
        </w:rPr>
        <w:t>“</w:t>
      </w:r>
      <w:r>
        <w:rPr>
          <w:rFonts w:ascii="方正仿宋_GBK" w:eastAsia="方正仿宋_GBK"/>
          <w:sz w:val="32"/>
          <w:szCs w:val="32"/>
        </w:rPr>
        <w:t>双创</w:t>
      </w:r>
      <w:r>
        <w:rPr>
          <w:rFonts w:ascii="方正仿宋_GBK" w:eastAsia="方正仿宋_GBK"/>
          <w:sz w:val="32"/>
          <w:szCs w:val="32"/>
        </w:rPr>
        <w:t>”</w:t>
      </w:r>
      <w:r>
        <w:rPr>
          <w:rFonts w:ascii="方正仿宋_GBK" w:eastAsia="方正仿宋_GBK"/>
          <w:sz w:val="32"/>
          <w:szCs w:val="32"/>
        </w:rPr>
        <w:t>背景下大学生二三课堂管理系统的构建与实践</w:t>
      </w:r>
      <w:r>
        <w:rPr>
          <w:rFonts w:ascii="方正仿宋_GBK" w:eastAsia="方正仿宋_GBK" w:hint="eastAsia"/>
          <w:sz w:val="32"/>
          <w:szCs w:val="32"/>
        </w:rPr>
        <w:t>。</w:t>
      </w:r>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sz w:val="32"/>
          <w:szCs w:val="32"/>
        </w:rPr>
        <w:t>学院本学年在学生科研工作以及创新创业工作方面取得一定成绩</w:t>
      </w:r>
      <w:r>
        <w:rPr>
          <w:rFonts w:ascii="方正仿宋_GBK" w:eastAsia="方正仿宋_GBK" w:hint="eastAsia"/>
          <w:sz w:val="32"/>
          <w:szCs w:val="32"/>
        </w:rPr>
        <w:t>，</w:t>
      </w:r>
      <w:r>
        <w:rPr>
          <w:rFonts w:ascii="方正仿宋_GBK" w:eastAsia="方正仿宋_GBK"/>
          <w:sz w:val="32"/>
          <w:szCs w:val="32"/>
        </w:rPr>
        <w:t>第五届全国互联网+创新创业大赛获重庆市银奖1项、第七届重庆市创新创业大赛获市级三等奖1项、</w:t>
      </w:r>
      <w:r>
        <w:rPr>
          <w:rFonts w:ascii="方正仿宋_GBK" w:eastAsia="方正仿宋_GBK"/>
          <w:sz w:val="32"/>
          <w:szCs w:val="32"/>
        </w:rPr>
        <w:t>“</w:t>
      </w:r>
      <w:r>
        <w:rPr>
          <w:rFonts w:ascii="方正仿宋_GBK" w:eastAsia="方正仿宋_GBK"/>
          <w:sz w:val="32"/>
          <w:szCs w:val="32"/>
        </w:rPr>
        <w:t>大创慧谷</w:t>
      </w:r>
      <w:r>
        <w:rPr>
          <w:rFonts w:ascii="方正仿宋_GBK" w:eastAsia="方正仿宋_GBK"/>
          <w:sz w:val="32"/>
          <w:szCs w:val="32"/>
        </w:rPr>
        <w:t>”</w:t>
      </w:r>
      <w:proofErr w:type="gramStart"/>
      <w:r>
        <w:rPr>
          <w:rFonts w:ascii="方正仿宋_GBK" w:eastAsia="方正仿宋_GBK"/>
          <w:sz w:val="32"/>
          <w:szCs w:val="32"/>
        </w:rPr>
        <w:t>杯创新</w:t>
      </w:r>
      <w:proofErr w:type="gramEnd"/>
      <w:r>
        <w:rPr>
          <w:rFonts w:ascii="方正仿宋_GBK" w:eastAsia="方正仿宋_GBK"/>
          <w:sz w:val="32"/>
          <w:szCs w:val="32"/>
        </w:rPr>
        <w:t>创业大赛获涪陵区一等奖1项、2019年大学生创新创业训练计划项目</w:t>
      </w:r>
      <w:proofErr w:type="gramStart"/>
      <w:r>
        <w:rPr>
          <w:rFonts w:ascii="方正仿宋_GBK" w:eastAsia="方正仿宋_GBK"/>
          <w:sz w:val="32"/>
          <w:szCs w:val="32"/>
        </w:rPr>
        <w:t>重庆市级</w:t>
      </w:r>
      <w:proofErr w:type="gramEnd"/>
      <w:r>
        <w:rPr>
          <w:rFonts w:ascii="方正仿宋_GBK" w:eastAsia="方正仿宋_GBK"/>
          <w:sz w:val="32"/>
          <w:szCs w:val="32"/>
        </w:rPr>
        <w:t>立项3项、第四届</w:t>
      </w:r>
      <w:r>
        <w:rPr>
          <w:rFonts w:ascii="方正仿宋_GBK" w:eastAsia="方正仿宋_GBK"/>
          <w:sz w:val="32"/>
          <w:szCs w:val="32"/>
        </w:rPr>
        <w:t>“</w:t>
      </w:r>
      <w:r>
        <w:rPr>
          <w:rFonts w:ascii="方正仿宋_GBK" w:eastAsia="方正仿宋_GBK"/>
          <w:sz w:val="32"/>
          <w:szCs w:val="32"/>
        </w:rPr>
        <w:t>创青春</w:t>
      </w:r>
      <w:r>
        <w:rPr>
          <w:rFonts w:ascii="方正仿宋_GBK" w:eastAsia="方正仿宋_GBK"/>
          <w:sz w:val="32"/>
          <w:szCs w:val="32"/>
        </w:rPr>
        <w:t>”</w:t>
      </w:r>
      <w:r>
        <w:rPr>
          <w:rFonts w:ascii="方正仿宋_GBK" w:eastAsia="方正仿宋_GBK"/>
          <w:sz w:val="32"/>
          <w:szCs w:val="32"/>
        </w:rPr>
        <w:t>大学生创新创业大赛获校级决赛2项</w:t>
      </w:r>
      <w:r>
        <w:rPr>
          <w:rFonts w:ascii="方正仿宋_GBK" w:eastAsia="方正仿宋_GBK" w:hint="eastAsia"/>
          <w:sz w:val="32"/>
          <w:szCs w:val="32"/>
        </w:rPr>
        <w:t>（见附件9）。</w:t>
      </w:r>
    </w:p>
    <w:p w:rsidR="00783083" w:rsidRDefault="00783083" w:rsidP="00C35AEB">
      <w:pPr>
        <w:spacing w:after="0"/>
        <w:ind w:firstLineChars="200" w:firstLine="640"/>
        <w:outlineLvl w:val="1"/>
        <w:rPr>
          <w:rFonts w:ascii="方正楷体_GBK" w:eastAsia="方正楷体_GBK" w:hAnsiTheme="majorHAnsi" w:cstheme="majorBidi"/>
          <w:b/>
          <w:bCs/>
          <w:sz w:val="32"/>
          <w:szCs w:val="32"/>
        </w:rPr>
      </w:pPr>
      <w:bookmarkStart w:id="27" w:name="_Toc18524"/>
      <w:bookmarkStart w:id="28" w:name="_Toc28548715"/>
      <w:r w:rsidRPr="00783083">
        <w:rPr>
          <w:rFonts w:ascii="方正楷体_GBK" w:eastAsia="方正楷体_GBK" w:hAnsiTheme="majorHAnsi" w:cstheme="majorBidi" w:hint="eastAsia"/>
          <w:b/>
          <w:bCs/>
          <w:sz w:val="32"/>
          <w:szCs w:val="32"/>
        </w:rPr>
        <w:t>（二）基本措施</w:t>
      </w:r>
      <w:bookmarkEnd w:id="27"/>
      <w:bookmarkEnd w:id="28"/>
    </w:p>
    <w:p w:rsidR="00783083" w:rsidRPr="009F49E0" w:rsidRDefault="00783083" w:rsidP="009F49E0">
      <w:pPr>
        <w:spacing w:after="0" w:line="560" w:lineRule="exact"/>
        <w:ind w:firstLineChars="200" w:firstLine="640"/>
        <w:rPr>
          <w:rFonts w:ascii="方正仿宋_GBK" w:eastAsia="方正仿宋_GBK"/>
          <w:sz w:val="32"/>
          <w:szCs w:val="32"/>
        </w:rPr>
      </w:pPr>
      <w:bookmarkStart w:id="29" w:name="_Toc28548716"/>
      <w:r w:rsidRPr="009F49E0">
        <w:rPr>
          <w:rFonts w:ascii="方正仿宋_GBK" w:eastAsia="方正仿宋_GBK" w:hint="eastAsia"/>
          <w:sz w:val="32"/>
          <w:szCs w:val="32"/>
        </w:rPr>
        <w:t>1.自主学习平台</w:t>
      </w:r>
      <w:bookmarkEnd w:id="29"/>
    </w:p>
    <w:p w:rsidR="0073642E" w:rsidRPr="009F49E0" w:rsidRDefault="00783083" w:rsidP="009F49E0">
      <w:pPr>
        <w:spacing w:after="0"/>
        <w:ind w:firstLineChars="200" w:firstLine="640"/>
        <w:outlineLvl w:val="1"/>
        <w:rPr>
          <w:rFonts w:ascii="方正仿宋_GBK" w:eastAsia="方正仿宋_GBK"/>
          <w:sz w:val="32"/>
          <w:szCs w:val="32"/>
        </w:rPr>
      </w:pPr>
      <w:bookmarkStart w:id="30" w:name="_Toc28548717"/>
      <w:r>
        <w:rPr>
          <w:rFonts w:ascii="方正仿宋_GBK" w:eastAsia="方正仿宋_GBK" w:hint="eastAsia"/>
          <w:sz w:val="32"/>
          <w:szCs w:val="32"/>
        </w:rPr>
        <w:t>结合专业特色，开设特色早晚自习活动及读书、写作系列活</w:t>
      </w:r>
      <w:bookmarkEnd w:id="30"/>
      <w:r>
        <w:rPr>
          <w:rFonts w:ascii="方正仿宋_GBK" w:eastAsia="方正仿宋_GBK" w:hint="eastAsia"/>
          <w:sz w:val="32"/>
          <w:szCs w:val="32"/>
        </w:rPr>
        <w:t>动（见附件10），增强学生学习兴趣，拓展学生专业知识涉猎范围，培养学生自主学习习惯。在我院新搬迁的实验教学楼中，设置了3D教学工厂、多功能室、阅览室等（见附件11），为学生自主学习营造良好学习氛围。同时通过外校教授博士团队进院交流、宣讲，创新创业系列讲座等，鼓励同学们踊跃参加学院各专业学科类竞赛，加强学生专业知识，促使学生自主学习，自主成长，自主锻炼。</w:t>
      </w:r>
    </w:p>
    <w:p w:rsidR="0073642E" w:rsidRPr="009F49E0" w:rsidRDefault="00783083" w:rsidP="009F49E0">
      <w:pPr>
        <w:spacing w:after="0"/>
        <w:ind w:firstLineChars="200" w:firstLine="640"/>
        <w:outlineLvl w:val="1"/>
        <w:rPr>
          <w:rFonts w:ascii="方正仿宋_GBK" w:eastAsia="方正仿宋_GBK"/>
          <w:sz w:val="32"/>
          <w:szCs w:val="32"/>
        </w:rPr>
      </w:pPr>
      <w:bookmarkStart w:id="31" w:name="_Toc28353984"/>
      <w:bookmarkStart w:id="32" w:name="_Toc12619"/>
      <w:bookmarkStart w:id="33" w:name="_Toc28548718"/>
      <w:r w:rsidRPr="009F49E0">
        <w:rPr>
          <w:rFonts w:ascii="方正仿宋_GBK" w:eastAsia="方正仿宋_GBK" w:hint="eastAsia"/>
          <w:sz w:val="32"/>
          <w:szCs w:val="32"/>
        </w:rPr>
        <w:t>2</w:t>
      </w:r>
      <w:r w:rsidRPr="009F49E0">
        <w:rPr>
          <w:rFonts w:ascii="方正仿宋_GBK" w:eastAsia="方正仿宋_GBK"/>
          <w:sz w:val="32"/>
          <w:szCs w:val="32"/>
        </w:rPr>
        <w:t>.</w:t>
      </w:r>
      <w:r w:rsidRPr="009F49E0">
        <w:rPr>
          <w:rFonts w:ascii="方正仿宋_GBK" w:eastAsia="方正仿宋_GBK" w:hint="eastAsia"/>
          <w:sz w:val="32"/>
          <w:szCs w:val="32"/>
        </w:rPr>
        <w:t>人文润育平台</w:t>
      </w:r>
      <w:bookmarkEnd w:id="31"/>
      <w:bookmarkEnd w:id="32"/>
      <w:bookmarkEnd w:id="33"/>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lastRenderedPageBreak/>
        <w:t>构建了政治辅导员、学习班导师、研究学术导师三位一体学生成长助力模式。在导师指导下，各项学生活动和竞赛的辅助下，学生学习效果和能力得到提升；针对全体新生，开展“新生文化节”、“新环境，新征程”、“省外学生座谈会”等（见附件12）</w:t>
      </w:r>
      <w:r>
        <w:rPr>
          <w:rFonts w:ascii="方正仿宋_GBK" w:eastAsia="方正仿宋_GBK"/>
          <w:sz w:val="32"/>
          <w:szCs w:val="32"/>
        </w:rPr>
        <w:t>;</w:t>
      </w:r>
      <w:r>
        <w:rPr>
          <w:rFonts w:ascii="方正仿宋_GBK" w:eastAsia="方正仿宋_GBK" w:hint="eastAsia"/>
          <w:sz w:val="32"/>
          <w:szCs w:val="32"/>
        </w:rPr>
        <w:t>针对全院学子，开展“优秀学子经验交流会”、“遥感技术报告讲座”等（见附件13）</w:t>
      </w:r>
      <w:r>
        <w:rPr>
          <w:rFonts w:ascii="方正仿宋_GBK" w:eastAsia="方正仿宋_GBK"/>
          <w:sz w:val="32"/>
          <w:szCs w:val="32"/>
        </w:rPr>
        <w:t>;</w:t>
      </w:r>
      <w:r>
        <w:rPr>
          <w:rFonts w:ascii="方正仿宋_GBK" w:eastAsia="方正仿宋_GBK" w:hint="eastAsia"/>
          <w:sz w:val="32"/>
          <w:szCs w:val="32"/>
        </w:rPr>
        <w:t>针对学院考研学子以及毕业生，开展“研究生考研交流会”“毕业生就业座谈会”等（见附件14），使学生深刻感受丰富的大学校园文化生活。</w:t>
      </w:r>
      <w:bookmarkStart w:id="34" w:name="_Toc28353985"/>
    </w:p>
    <w:p w:rsidR="0073642E" w:rsidRPr="009F49E0" w:rsidRDefault="00783083" w:rsidP="009F49E0">
      <w:pPr>
        <w:spacing w:after="0" w:line="560" w:lineRule="exact"/>
        <w:ind w:firstLineChars="200" w:firstLine="640"/>
        <w:rPr>
          <w:rFonts w:ascii="方正仿宋_GBK" w:eastAsia="方正仿宋_GBK"/>
          <w:sz w:val="32"/>
          <w:szCs w:val="32"/>
        </w:rPr>
      </w:pPr>
      <w:bookmarkStart w:id="35" w:name="_Toc28548719"/>
      <w:r w:rsidRPr="009F49E0">
        <w:rPr>
          <w:rFonts w:ascii="方正仿宋_GBK" w:eastAsia="方正仿宋_GBK" w:hint="eastAsia"/>
          <w:sz w:val="32"/>
          <w:szCs w:val="32"/>
        </w:rPr>
        <w:t>3.艺体滋养平台</w:t>
      </w:r>
      <w:bookmarkEnd w:id="35"/>
    </w:p>
    <w:p w:rsidR="0073642E" w:rsidRPr="00783083" w:rsidRDefault="00783083" w:rsidP="00783083">
      <w:pPr>
        <w:spacing w:line="560" w:lineRule="exact"/>
        <w:ind w:firstLineChars="200" w:firstLine="640"/>
        <w:rPr>
          <w:rFonts w:ascii="方正楷体_GBK" w:eastAsia="方正楷体_GBK"/>
          <w:b/>
          <w:bCs/>
          <w:sz w:val="32"/>
          <w:szCs w:val="32"/>
        </w:rPr>
      </w:pPr>
      <w:r>
        <w:rPr>
          <w:rFonts w:ascii="方正仿宋_GBK" w:eastAsia="方正仿宋_GBK" w:hint="eastAsia"/>
          <w:sz w:val="32"/>
          <w:szCs w:val="32"/>
        </w:rPr>
        <w:t>充分利用学校现有资源，开展丰富的文艺、体育类活动。在</w:t>
      </w:r>
      <w:bookmarkEnd w:id="34"/>
      <w:r>
        <w:rPr>
          <w:rFonts w:ascii="方正仿宋_GBK" w:eastAsia="方正仿宋_GBK" w:hint="eastAsia"/>
          <w:sz w:val="32"/>
          <w:szCs w:val="32"/>
        </w:rPr>
        <w:t>文艺方面，组建“创见</w:t>
      </w:r>
      <w:r>
        <w:rPr>
          <w:rFonts w:ascii="方正仿宋_GBK" w:eastAsia="方正仿宋_GBK"/>
          <w:sz w:val="32"/>
          <w:szCs w:val="32"/>
        </w:rPr>
        <w:t>”</w:t>
      </w:r>
      <w:r>
        <w:rPr>
          <w:rFonts w:ascii="方正仿宋_GBK" w:eastAsia="方正仿宋_GBK" w:hint="eastAsia"/>
          <w:sz w:val="32"/>
          <w:szCs w:val="32"/>
        </w:rPr>
        <w:t>俱乐部，包含礼仪队、</w:t>
      </w:r>
      <w:proofErr w:type="gramStart"/>
      <w:r>
        <w:rPr>
          <w:rFonts w:ascii="方正仿宋_GBK" w:eastAsia="方正仿宋_GBK" w:hint="eastAsia"/>
          <w:sz w:val="32"/>
          <w:szCs w:val="32"/>
        </w:rPr>
        <w:t>唱演队</w:t>
      </w:r>
      <w:proofErr w:type="gramEnd"/>
      <w:r>
        <w:rPr>
          <w:rFonts w:ascii="方正仿宋_GBK" w:eastAsia="方正仿宋_GBK" w:hint="eastAsia"/>
          <w:sz w:val="32"/>
          <w:szCs w:val="32"/>
        </w:rPr>
        <w:t>、舞蹈队等多支文艺队。我院组织学生开展纪念新中国成立70周年的观影活动共计3次（见附件15），前往涪陵大剧院鉴赏音乐共计</w:t>
      </w:r>
      <w:r>
        <w:rPr>
          <w:rFonts w:ascii="方正仿宋_GBK" w:eastAsia="方正仿宋_GBK"/>
          <w:sz w:val="32"/>
          <w:szCs w:val="32"/>
        </w:rPr>
        <w:t>6</w:t>
      </w:r>
      <w:r>
        <w:rPr>
          <w:rFonts w:ascii="方正仿宋_GBK" w:eastAsia="方正仿宋_GBK" w:hint="eastAsia"/>
          <w:sz w:val="32"/>
          <w:szCs w:val="32"/>
        </w:rPr>
        <w:t>次，培养爱艺术、爱生活的情操。在体育方面，开展了“阳光体育”锻炼计划，每晚组织安排学生夜跑（见附件16）。此外，我院成功举办了“</w:t>
      </w:r>
      <w:r>
        <w:rPr>
          <w:rFonts w:ascii="方正仿宋_GBK" w:eastAsia="方正仿宋_GBK"/>
          <w:sz w:val="32"/>
          <w:szCs w:val="32"/>
        </w:rPr>
        <w:t>青春无畏</w:t>
      </w:r>
      <w:r>
        <w:rPr>
          <w:rFonts w:ascii="方正仿宋_GBK" w:eastAsia="方正仿宋_GBK" w:hint="eastAsia"/>
          <w:sz w:val="32"/>
          <w:szCs w:val="32"/>
        </w:rPr>
        <w:t>，</w:t>
      </w:r>
      <w:r>
        <w:rPr>
          <w:rFonts w:ascii="方正仿宋_GBK" w:eastAsia="方正仿宋_GBK"/>
          <w:sz w:val="32"/>
          <w:szCs w:val="32"/>
        </w:rPr>
        <w:t>逐梦扬威</w:t>
      </w:r>
      <w:r>
        <w:rPr>
          <w:rFonts w:ascii="方正仿宋_GBK" w:eastAsia="方正仿宋_GBK" w:hint="eastAsia"/>
          <w:sz w:val="32"/>
          <w:szCs w:val="32"/>
        </w:rPr>
        <w:t>”</w:t>
      </w:r>
      <w:r>
        <w:rPr>
          <w:rFonts w:ascii="方正仿宋_GBK" w:eastAsia="方正仿宋_GBK"/>
          <w:sz w:val="32"/>
          <w:szCs w:val="32"/>
        </w:rPr>
        <w:t>素质拓展</w:t>
      </w:r>
      <w:r>
        <w:rPr>
          <w:rFonts w:ascii="方正仿宋_GBK" w:eastAsia="方正仿宋_GBK" w:hint="eastAsia"/>
          <w:sz w:val="32"/>
          <w:szCs w:val="32"/>
        </w:rPr>
        <w:t>活动（见附件17），培养了学生更快、更高、更强的体育精神。在2019年度中，艺体滋养受众达3500余人次，整体提高了我院学子的艺术情操和身体素质，为我院的学风建设起到了辅助作用。</w:t>
      </w:r>
    </w:p>
    <w:tbl>
      <w:tblPr>
        <w:tblStyle w:val="a6"/>
        <w:tblpPr w:leftFromText="180" w:rightFromText="180" w:vertAnchor="text" w:horzAnchor="margin" w:tblpXSpec="center" w:tblpY="29"/>
        <w:tblOverlap w:val="never"/>
        <w:tblW w:w="9776" w:type="dxa"/>
        <w:tblLayout w:type="fixed"/>
        <w:tblLook w:val="04A0" w:firstRow="1" w:lastRow="0" w:firstColumn="1" w:lastColumn="0" w:noHBand="0" w:noVBand="1"/>
      </w:tblPr>
      <w:tblGrid>
        <w:gridCol w:w="817"/>
        <w:gridCol w:w="6237"/>
        <w:gridCol w:w="1418"/>
        <w:gridCol w:w="1304"/>
      </w:tblGrid>
      <w:tr w:rsidR="0073642E" w:rsidTr="009F49E0">
        <w:trPr>
          <w:trHeight w:val="699"/>
        </w:trPr>
        <w:tc>
          <w:tcPr>
            <w:tcW w:w="81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序号</w:t>
            </w:r>
          </w:p>
        </w:tc>
        <w:tc>
          <w:tcPr>
            <w:tcW w:w="623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项目名称</w:t>
            </w:r>
          </w:p>
        </w:tc>
        <w:tc>
          <w:tcPr>
            <w:tcW w:w="1418"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参与人数</w:t>
            </w:r>
          </w:p>
        </w:tc>
        <w:tc>
          <w:tcPr>
            <w:tcW w:w="1304"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时间</w:t>
            </w:r>
          </w:p>
        </w:tc>
      </w:tr>
      <w:tr w:rsidR="0073642E" w:rsidTr="009F49E0">
        <w:trPr>
          <w:trHeight w:val="614"/>
        </w:trPr>
        <w:tc>
          <w:tcPr>
            <w:tcW w:w="81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1</w:t>
            </w:r>
          </w:p>
        </w:tc>
        <w:tc>
          <w:tcPr>
            <w:tcW w:w="623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sz w:val="28"/>
                <w:szCs w:val="28"/>
              </w:rPr>
              <w:t>观看纪念五四运动100周年大会</w:t>
            </w:r>
            <w:r>
              <w:rPr>
                <w:rFonts w:ascii="方正仿宋_GBK" w:eastAsia="方正仿宋_GBK" w:hAnsi="Calibri" w:cs="宋体" w:hint="eastAsia"/>
                <w:sz w:val="28"/>
                <w:szCs w:val="28"/>
              </w:rPr>
              <w:t>视频</w:t>
            </w:r>
          </w:p>
        </w:tc>
        <w:tc>
          <w:tcPr>
            <w:tcW w:w="1418"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103</w:t>
            </w:r>
          </w:p>
        </w:tc>
        <w:tc>
          <w:tcPr>
            <w:tcW w:w="1304"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2019.4</w:t>
            </w:r>
          </w:p>
        </w:tc>
      </w:tr>
      <w:tr w:rsidR="0073642E" w:rsidTr="009F49E0">
        <w:trPr>
          <w:trHeight w:val="604"/>
        </w:trPr>
        <w:tc>
          <w:tcPr>
            <w:tcW w:w="81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lastRenderedPageBreak/>
              <w:t>2</w:t>
            </w:r>
          </w:p>
        </w:tc>
        <w:tc>
          <w:tcPr>
            <w:tcW w:w="623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新生军训红歌比赛</w:t>
            </w:r>
          </w:p>
        </w:tc>
        <w:tc>
          <w:tcPr>
            <w:tcW w:w="1418"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10</w:t>
            </w:r>
            <w:r>
              <w:rPr>
                <w:rFonts w:ascii="方正仿宋_GBK" w:eastAsia="方正仿宋_GBK" w:hAnsi="Calibri" w:cs="宋体"/>
                <w:sz w:val="28"/>
                <w:szCs w:val="28"/>
              </w:rPr>
              <w:t>0</w:t>
            </w:r>
          </w:p>
        </w:tc>
        <w:tc>
          <w:tcPr>
            <w:tcW w:w="1304"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2019.9</w:t>
            </w:r>
          </w:p>
        </w:tc>
      </w:tr>
      <w:tr w:rsidR="0073642E" w:rsidTr="009F49E0">
        <w:trPr>
          <w:trHeight w:val="77"/>
        </w:trPr>
        <w:tc>
          <w:tcPr>
            <w:tcW w:w="81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3</w:t>
            </w:r>
          </w:p>
        </w:tc>
        <w:tc>
          <w:tcPr>
            <w:tcW w:w="623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sz w:val="28"/>
                <w:szCs w:val="28"/>
              </w:rPr>
              <w:t>举办庆祝新中国成立70周年歌咏</w:t>
            </w:r>
            <w:r>
              <w:rPr>
                <w:rFonts w:ascii="方正仿宋_GBK" w:eastAsia="方正仿宋_GBK" w:hAnsi="Calibri" w:cs="宋体" w:hint="eastAsia"/>
                <w:sz w:val="28"/>
                <w:szCs w:val="28"/>
              </w:rPr>
              <w:t>大会</w:t>
            </w:r>
          </w:p>
        </w:tc>
        <w:tc>
          <w:tcPr>
            <w:tcW w:w="1418"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82</w:t>
            </w:r>
          </w:p>
        </w:tc>
        <w:tc>
          <w:tcPr>
            <w:tcW w:w="1304"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2019.9</w:t>
            </w:r>
          </w:p>
        </w:tc>
      </w:tr>
      <w:tr w:rsidR="0073642E" w:rsidTr="009F49E0">
        <w:trPr>
          <w:trHeight w:val="614"/>
        </w:trPr>
        <w:tc>
          <w:tcPr>
            <w:tcW w:w="81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sz w:val="28"/>
                <w:szCs w:val="28"/>
              </w:rPr>
              <w:t>4</w:t>
            </w:r>
          </w:p>
        </w:tc>
        <w:tc>
          <w:tcPr>
            <w:tcW w:w="623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sz w:val="28"/>
                <w:szCs w:val="28"/>
              </w:rPr>
              <w:t>“</w:t>
            </w:r>
            <w:r>
              <w:rPr>
                <w:rFonts w:ascii="方正仿宋_GBK" w:eastAsia="方正仿宋_GBK" w:hAnsi="Calibri" w:cs="宋体"/>
                <w:sz w:val="28"/>
                <w:szCs w:val="28"/>
              </w:rPr>
              <w:t>壮丽70年，奋斗新时代</w:t>
            </w:r>
            <w:r>
              <w:rPr>
                <w:rFonts w:ascii="方正仿宋_GBK" w:eastAsia="方正仿宋_GBK" w:hAnsi="Calibri" w:cs="宋体"/>
                <w:sz w:val="28"/>
                <w:szCs w:val="28"/>
              </w:rPr>
              <w:t>”</w:t>
            </w:r>
            <w:r>
              <w:rPr>
                <w:rFonts w:ascii="方正仿宋_GBK" w:eastAsia="方正仿宋_GBK" w:hAnsi="Calibri" w:cs="宋体" w:hint="eastAsia"/>
                <w:sz w:val="28"/>
                <w:szCs w:val="28"/>
              </w:rPr>
              <w:t>新生</w:t>
            </w:r>
            <w:r>
              <w:rPr>
                <w:rFonts w:ascii="方正仿宋_GBK" w:eastAsia="方正仿宋_GBK" w:hAnsi="Calibri" w:cs="宋体"/>
                <w:sz w:val="28"/>
                <w:szCs w:val="28"/>
              </w:rPr>
              <w:t>主题</w:t>
            </w:r>
            <w:r>
              <w:rPr>
                <w:rFonts w:ascii="方正仿宋_GBK" w:eastAsia="方正仿宋_GBK" w:hAnsi="Calibri" w:cs="宋体" w:hint="eastAsia"/>
                <w:sz w:val="28"/>
                <w:szCs w:val="28"/>
              </w:rPr>
              <w:t>演讲比赛</w:t>
            </w:r>
          </w:p>
        </w:tc>
        <w:tc>
          <w:tcPr>
            <w:tcW w:w="1418"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sz w:val="28"/>
                <w:szCs w:val="28"/>
              </w:rPr>
              <w:t>100</w:t>
            </w:r>
          </w:p>
        </w:tc>
        <w:tc>
          <w:tcPr>
            <w:tcW w:w="1304"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2019.10</w:t>
            </w:r>
          </w:p>
        </w:tc>
      </w:tr>
      <w:tr w:rsidR="0073642E" w:rsidTr="009F49E0">
        <w:trPr>
          <w:trHeight w:val="614"/>
        </w:trPr>
        <w:tc>
          <w:tcPr>
            <w:tcW w:w="81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sz w:val="28"/>
                <w:szCs w:val="28"/>
              </w:rPr>
              <w:t>5</w:t>
            </w:r>
          </w:p>
        </w:tc>
        <w:tc>
          <w:tcPr>
            <w:tcW w:w="623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sz w:val="28"/>
                <w:szCs w:val="28"/>
              </w:rPr>
              <w:t>“</w:t>
            </w:r>
            <w:r>
              <w:rPr>
                <w:rFonts w:ascii="方正仿宋_GBK" w:eastAsia="方正仿宋_GBK" w:hAnsi="Calibri" w:cs="宋体"/>
                <w:sz w:val="28"/>
                <w:szCs w:val="28"/>
              </w:rPr>
              <w:t>望七十年风雨，迎中国新篇章</w:t>
            </w:r>
            <w:r>
              <w:rPr>
                <w:rFonts w:ascii="方正仿宋_GBK" w:eastAsia="方正仿宋_GBK" w:hAnsi="Calibri" w:cs="宋体"/>
                <w:sz w:val="28"/>
                <w:szCs w:val="28"/>
              </w:rPr>
              <w:t>”</w:t>
            </w:r>
            <w:r>
              <w:rPr>
                <w:rFonts w:ascii="方正仿宋_GBK" w:eastAsia="方正仿宋_GBK" w:hAnsi="Calibri" w:cs="宋体" w:hint="eastAsia"/>
                <w:sz w:val="28"/>
                <w:szCs w:val="28"/>
              </w:rPr>
              <w:t>——首届</w:t>
            </w:r>
            <w:r>
              <w:rPr>
                <w:rFonts w:ascii="方正仿宋_GBK" w:eastAsia="方正仿宋_GBK" w:hAnsi="Calibri" w:cs="宋体"/>
                <w:sz w:val="28"/>
                <w:szCs w:val="28"/>
              </w:rPr>
              <w:t>才艺大赛</w:t>
            </w:r>
          </w:p>
        </w:tc>
        <w:tc>
          <w:tcPr>
            <w:tcW w:w="1418"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6</w:t>
            </w:r>
            <w:r>
              <w:rPr>
                <w:rFonts w:ascii="方正仿宋_GBK" w:eastAsia="方正仿宋_GBK" w:hAnsi="Calibri" w:cs="宋体"/>
                <w:sz w:val="28"/>
                <w:szCs w:val="28"/>
              </w:rPr>
              <w:t>4</w:t>
            </w:r>
          </w:p>
        </w:tc>
        <w:tc>
          <w:tcPr>
            <w:tcW w:w="1304"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2</w:t>
            </w:r>
            <w:r>
              <w:rPr>
                <w:rFonts w:ascii="方正仿宋_GBK" w:eastAsia="方正仿宋_GBK" w:hAnsi="Calibri" w:cs="宋体"/>
                <w:sz w:val="28"/>
                <w:szCs w:val="28"/>
              </w:rPr>
              <w:t>019.11</w:t>
            </w:r>
          </w:p>
        </w:tc>
      </w:tr>
      <w:tr w:rsidR="0073642E" w:rsidTr="009F49E0">
        <w:trPr>
          <w:trHeight w:val="614"/>
        </w:trPr>
        <w:tc>
          <w:tcPr>
            <w:tcW w:w="81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sz w:val="28"/>
                <w:szCs w:val="28"/>
              </w:rPr>
              <w:t>6</w:t>
            </w:r>
          </w:p>
        </w:tc>
        <w:tc>
          <w:tcPr>
            <w:tcW w:w="6237"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sz w:val="28"/>
                <w:szCs w:val="28"/>
              </w:rPr>
              <w:t>青春无畏</w:t>
            </w:r>
            <w:r>
              <w:rPr>
                <w:rFonts w:ascii="方正仿宋_GBK" w:eastAsia="方正仿宋_GBK" w:hAnsi="Calibri" w:cs="宋体" w:hint="eastAsia"/>
                <w:sz w:val="28"/>
                <w:szCs w:val="28"/>
              </w:rPr>
              <w:t>，</w:t>
            </w:r>
            <w:r>
              <w:rPr>
                <w:rFonts w:ascii="方正仿宋_GBK" w:eastAsia="方正仿宋_GBK" w:hAnsi="Calibri" w:cs="宋体"/>
                <w:sz w:val="28"/>
                <w:szCs w:val="28"/>
              </w:rPr>
              <w:t>逐梦扬威</w:t>
            </w:r>
            <w:r>
              <w:rPr>
                <w:rFonts w:ascii="方正仿宋_GBK" w:eastAsia="方正仿宋_GBK" w:hAnsi="Calibri" w:cs="宋体"/>
                <w:sz w:val="28"/>
                <w:szCs w:val="28"/>
              </w:rPr>
              <w:t>——</w:t>
            </w:r>
            <w:r>
              <w:rPr>
                <w:rFonts w:ascii="方正仿宋_GBK" w:eastAsia="方正仿宋_GBK" w:hAnsi="Calibri" w:cs="宋体"/>
                <w:sz w:val="28"/>
                <w:szCs w:val="28"/>
              </w:rPr>
              <w:t>素质拓展</w:t>
            </w:r>
            <w:r>
              <w:rPr>
                <w:rFonts w:ascii="方正仿宋_GBK" w:eastAsia="方正仿宋_GBK" w:hAnsi="Calibri" w:cs="宋体" w:hint="eastAsia"/>
                <w:sz w:val="28"/>
                <w:szCs w:val="28"/>
              </w:rPr>
              <w:t>活动</w:t>
            </w:r>
          </w:p>
        </w:tc>
        <w:tc>
          <w:tcPr>
            <w:tcW w:w="1418"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274</w:t>
            </w:r>
          </w:p>
        </w:tc>
        <w:tc>
          <w:tcPr>
            <w:tcW w:w="1304" w:type="dxa"/>
            <w:vAlign w:val="center"/>
          </w:tcPr>
          <w:p w:rsidR="0073642E" w:rsidRDefault="00783083" w:rsidP="009F49E0">
            <w:pPr>
              <w:widowControl/>
              <w:spacing w:line="560" w:lineRule="exact"/>
              <w:jc w:val="center"/>
              <w:rPr>
                <w:rFonts w:ascii="方正仿宋_GBK" w:eastAsia="方正仿宋_GBK" w:hAnsi="Calibri" w:cs="宋体"/>
                <w:sz w:val="28"/>
                <w:szCs w:val="28"/>
              </w:rPr>
            </w:pPr>
            <w:r>
              <w:rPr>
                <w:rFonts w:ascii="方正仿宋_GBK" w:eastAsia="方正仿宋_GBK" w:hAnsi="Calibri" w:cs="宋体" w:hint="eastAsia"/>
                <w:sz w:val="28"/>
                <w:szCs w:val="28"/>
              </w:rPr>
              <w:t>2</w:t>
            </w:r>
            <w:r>
              <w:rPr>
                <w:rFonts w:ascii="方正仿宋_GBK" w:eastAsia="方正仿宋_GBK" w:hAnsi="Calibri" w:cs="宋体"/>
                <w:sz w:val="28"/>
                <w:szCs w:val="28"/>
              </w:rPr>
              <w:t>019.11</w:t>
            </w:r>
          </w:p>
        </w:tc>
      </w:tr>
    </w:tbl>
    <w:p w:rsidR="0073642E" w:rsidRPr="009F49E0" w:rsidRDefault="00783083" w:rsidP="009F49E0">
      <w:pPr>
        <w:spacing w:after="0" w:line="560" w:lineRule="exact"/>
        <w:ind w:firstLineChars="200" w:firstLine="640"/>
        <w:rPr>
          <w:rFonts w:ascii="方正仿宋_GBK" w:eastAsia="方正仿宋_GBK"/>
          <w:sz w:val="32"/>
          <w:szCs w:val="32"/>
        </w:rPr>
      </w:pPr>
      <w:bookmarkStart w:id="36" w:name="_Toc18716"/>
      <w:bookmarkStart w:id="37" w:name="_Toc28353986"/>
      <w:bookmarkStart w:id="38" w:name="_Toc28548720"/>
      <w:r w:rsidRPr="009F49E0">
        <w:rPr>
          <w:rFonts w:ascii="方正仿宋_GBK" w:eastAsia="方正仿宋_GBK" w:hint="eastAsia"/>
          <w:sz w:val="32"/>
          <w:szCs w:val="32"/>
        </w:rPr>
        <w:t>4</w:t>
      </w:r>
      <w:r w:rsidRPr="009F49E0">
        <w:rPr>
          <w:rFonts w:ascii="方正仿宋_GBK" w:eastAsia="方正仿宋_GBK"/>
          <w:sz w:val="32"/>
          <w:szCs w:val="32"/>
        </w:rPr>
        <w:t>.</w:t>
      </w:r>
      <w:r w:rsidRPr="009F49E0">
        <w:rPr>
          <w:rFonts w:ascii="方正仿宋_GBK" w:eastAsia="方正仿宋_GBK" w:hint="eastAsia"/>
          <w:sz w:val="32"/>
          <w:szCs w:val="32"/>
        </w:rPr>
        <w:t>科技创新平台</w:t>
      </w:r>
      <w:bookmarkEnd w:id="36"/>
      <w:bookmarkEnd w:id="37"/>
      <w:bookmarkEnd w:id="38"/>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构建了“重庆市‘元素E家’众创空间”平台，</w:t>
      </w:r>
      <w:r>
        <w:rPr>
          <w:rFonts w:ascii="方正仿宋_GBK" w:eastAsia="方正仿宋_GBK"/>
          <w:sz w:val="32"/>
          <w:szCs w:val="32"/>
        </w:rPr>
        <w:t>为</w:t>
      </w:r>
      <w:r>
        <w:rPr>
          <w:rFonts w:ascii="方正仿宋_GBK" w:eastAsia="方正仿宋_GBK" w:hint="eastAsia"/>
          <w:sz w:val="32"/>
          <w:szCs w:val="32"/>
        </w:rPr>
        <w:t>我院学子</w:t>
      </w:r>
      <w:r>
        <w:rPr>
          <w:rFonts w:ascii="方正仿宋_GBK" w:eastAsia="方正仿宋_GBK"/>
          <w:sz w:val="32"/>
          <w:szCs w:val="32"/>
        </w:rPr>
        <w:t>创新创业</w:t>
      </w:r>
      <w:r>
        <w:rPr>
          <w:rFonts w:ascii="方正仿宋_GBK" w:eastAsia="方正仿宋_GBK" w:hint="eastAsia"/>
          <w:sz w:val="32"/>
          <w:szCs w:val="32"/>
        </w:rPr>
        <w:t>基地建设</w:t>
      </w:r>
      <w:r>
        <w:rPr>
          <w:rFonts w:ascii="方正仿宋_GBK" w:eastAsia="方正仿宋_GBK"/>
          <w:sz w:val="32"/>
          <w:szCs w:val="32"/>
        </w:rPr>
        <w:t>提供</w:t>
      </w:r>
      <w:r>
        <w:rPr>
          <w:rFonts w:ascii="方正仿宋_GBK" w:eastAsia="方正仿宋_GBK" w:hint="eastAsia"/>
          <w:sz w:val="32"/>
          <w:szCs w:val="32"/>
        </w:rPr>
        <w:t>了大量锻炼机会，</w:t>
      </w:r>
      <w:r>
        <w:rPr>
          <w:rFonts w:ascii="方正仿宋_GBK" w:eastAsia="方正仿宋_GBK"/>
          <w:sz w:val="32"/>
          <w:szCs w:val="32"/>
        </w:rPr>
        <w:t>今年参加第五届互联网+大赛，第四届创青春大赛，第七届重庆市创新创业大赛、创新创业项目建设培育以及大</w:t>
      </w:r>
      <w:proofErr w:type="gramStart"/>
      <w:r>
        <w:rPr>
          <w:rFonts w:ascii="方正仿宋_GBK" w:eastAsia="方正仿宋_GBK"/>
          <w:sz w:val="32"/>
          <w:szCs w:val="32"/>
        </w:rPr>
        <w:t>创训练</w:t>
      </w:r>
      <w:proofErr w:type="gramEnd"/>
      <w:r>
        <w:rPr>
          <w:rFonts w:ascii="方正仿宋_GBK" w:eastAsia="方正仿宋_GBK"/>
          <w:sz w:val="32"/>
          <w:szCs w:val="32"/>
        </w:rPr>
        <w:t>计划的团队近60个，参与人次超过190，参与人数达全院人数80%</w:t>
      </w:r>
      <w:r>
        <w:rPr>
          <w:rFonts w:ascii="方正仿宋_GBK" w:eastAsia="方正仿宋_GBK" w:hint="eastAsia"/>
          <w:sz w:val="32"/>
          <w:szCs w:val="32"/>
        </w:rPr>
        <w:t>（见附件18）</w:t>
      </w:r>
      <w:r>
        <w:rPr>
          <w:rFonts w:ascii="方正仿宋_GBK" w:eastAsia="方正仿宋_GBK"/>
          <w:sz w:val="32"/>
          <w:szCs w:val="32"/>
        </w:rPr>
        <w:t>。</w:t>
      </w:r>
      <w:r>
        <w:rPr>
          <w:rFonts w:ascii="方正仿宋_GBK" w:eastAsia="方正仿宋_GBK" w:hint="eastAsia"/>
          <w:sz w:val="32"/>
          <w:szCs w:val="32"/>
        </w:rPr>
        <w:t>此外我院团队还入围了2019环境修复创新创业挑战赛暨第五届环保创新创业大赛行业分赛。</w:t>
      </w:r>
    </w:p>
    <w:p w:rsidR="0073642E" w:rsidRPr="009F49E0" w:rsidRDefault="00783083" w:rsidP="009F49E0">
      <w:pPr>
        <w:spacing w:after="0" w:line="560" w:lineRule="exact"/>
        <w:ind w:firstLineChars="200" w:firstLine="640"/>
        <w:rPr>
          <w:rFonts w:ascii="方正仿宋_GBK" w:eastAsia="方正仿宋_GBK"/>
          <w:sz w:val="32"/>
          <w:szCs w:val="32"/>
        </w:rPr>
      </w:pPr>
      <w:bookmarkStart w:id="39" w:name="_Toc28353987"/>
      <w:bookmarkStart w:id="40" w:name="_Toc8605"/>
      <w:bookmarkStart w:id="41" w:name="_Toc28548721"/>
      <w:r w:rsidRPr="009F49E0">
        <w:rPr>
          <w:rFonts w:ascii="方正仿宋_GBK" w:eastAsia="方正仿宋_GBK" w:hint="eastAsia"/>
          <w:sz w:val="32"/>
          <w:szCs w:val="32"/>
        </w:rPr>
        <w:t>5</w:t>
      </w:r>
      <w:r w:rsidRPr="009F49E0">
        <w:rPr>
          <w:rFonts w:ascii="方正仿宋_GBK" w:eastAsia="方正仿宋_GBK"/>
          <w:sz w:val="32"/>
          <w:szCs w:val="32"/>
        </w:rPr>
        <w:t>.</w:t>
      </w:r>
      <w:r w:rsidRPr="009F49E0">
        <w:rPr>
          <w:rFonts w:ascii="方正仿宋_GBK" w:eastAsia="方正仿宋_GBK" w:hint="eastAsia"/>
          <w:sz w:val="32"/>
          <w:szCs w:val="32"/>
        </w:rPr>
        <w:t>实践历练平台</w:t>
      </w:r>
      <w:bookmarkEnd w:id="39"/>
      <w:bookmarkEnd w:id="40"/>
      <w:bookmarkEnd w:id="41"/>
    </w:p>
    <w:p w:rsidR="0073642E" w:rsidRDefault="00783083" w:rsidP="00783083">
      <w:pPr>
        <w:spacing w:after="0" w:line="560" w:lineRule="exact"/>
        <w:ind w:firstLineChars="200" w:firstLine="640"/>
      </w:pPr>
      <w:r>
        <w:rPr>
          <w:rFonts w:ascii="方正仿宋_GBK" w:eastAsia="方正仿宋_GBK" w:hint="eastAsia"/>
          <w:sz w:val="32"/>
          <w:szCs w:val="32"/>
        </w:rPr>
        <w:t>依托“环保志愿者协会”和“‘曙光’青年志愿者服务团”，积极开展环保宣传、环保调研等相关环保实践活动共计4</w:t>
      </w:r>
      <w:r>
        <w:rPr>
          <w:rFonts w:ascii="方正仿宋_GBK" w:eastAsia="方正仿宋_GBK"/>
          <w:sz w:val="32"/>
          <w:szCs w:val="32"/>
        </w:rPr>
        <w:t>0</w:t>
      </w:r>
      <w:r>
        <w:rPr>
          <w:rFonts w:ascii="方正仿宋_GBK" w:eastAsia="方正仿宋_GBK" w:hint="eastAsia"/>
          <w:sz w:val="32"/>
          <w:szCs w:val="32"/>
        </w:rPr>
        <w:t>余次，服务时长</w:t>
      </w:r>
      <w:r>
        <w:rPr>
          <w:rFonts w:ascii="方正仿宋_GBK" w:eastAsia="方正仿宋_GBK"/>
          <w:sz w:val="32"/>
          <w:szCs w:val="32"/>
        </w:rPr>
        <w:t>1500</w:t>
      </w:r>
      <w:r>
        <w:rPr>
          <w:rFonts w:ascii="方正仿宋_GBK" w:eastAsia="方正仿宋_GBK" w:hint="eastAsia"/>
          <w:sz w:val="32"/>
          <w:szCs w:val="32"/>
        </w:rPr>
        <w:t>余小时（见附件19），锻炼了专业应用能力，扩大了专业影响，培养了我院学子的社会责任感和使命感。我院在暑期三下乡中成为“团中央村庄规划志愿服务全国大学生暑期社会实践专项活动团队”，重庆市“三下乡”重点实践团队（见</w:t>
      </w:r>
      <w:r>
        <w:rPr>
          <w:rFonts w:ascii="方正仿宋_GBK" w:eastAsia="方正仿宋_GBK" w:hint="eastAsia"/>
          <w:sz w:val="32"/>
          <w:szCs w:val="32"/>
        </w:rPr>
        <w:lastRenderedPageBreak/>
        <w:t>附件20），在评比工作中，团队被评为重庆市“三下乡”优秀团队、长江师范学院大学生暑期“三下乡”社会实践活动</w:t>
      </w:r>
      <w:proofErr w:type="gramStart"/>
      <w:r>
        <w:rPr>
          <w:rFonts w:ascii="方正仿宋_GBK" w:eastAsia="方正仿宋_GBK" w:hint="eastAsia"/>
          <w:sz w:val="32"/>
          <w:szCs w:val="32"/>
        </w:rPr>
        <w:t>优秀实践</w:t>
      </w:r>
      <w:proofErr w:type="gramEnd"/>
      <w:r>
        <w:rPr>
          <w:rFonts w:ascii="方正仿宋_GBK" w:eastAsia="方正仿宋_GBK" w:hint="eastAsia"/>
          <w:sz w:val="32"/>
          <w:szCs w:val="32"/>
        </w:rPr>
        <w:t>团队、宣传成果突出团队（见附件21）。此外，我院还</w:t>
      </w:r>
      <w:r>
        <w:rPr>
          <w:rFonts w:ascii="方正仿宋_GBK" w:eastAsia="方正仿宋_GBK"/>
          <w:sz w:val="32"/>
          <w:szCs w:val="32"/>
        </w:rPr>
        <w:t>建立了专业实习基地，其中涪陵环境监测站、涪陵污水处理厂、中科院重庆绿色智能技术研究院已成为长期稳定的本科生实习实践、产学研结合的重要平台。</w:t>
      </w:r>
    </w:p>
    <w:p w:rsidR="0073642E" w:rsidRPr="00783083" w:rsidRDefault="00783083" w:rsidP="00C35AEB">
      <w:pPr>
        <w:pStyle w:val="1"/>
        <w:spacing w:before="0" w:after="0" w:line="240" w:lineRule="auto"/>
        <w:ind w:firstLineChars="200" w:firstLine="640"/>
        <w:rPr>
          <w:rFonts w:ascii="方正黑体_GBK" w:eastAsia="方正黑体_GBK"/>
          <w:sz w:val="32"/>
          <w:szCs w:val="32"/>
        </w:rPr>
      </w:pPr>
      <w:bookmarkStart w:id="42" w:name="_Toc20202"/>
      <w:bookmarkStart w:id="43" w:name="_Toc28548722"/>
      <w:r w:rsidRPr="00783083">
        <w:rPr>
          <w:rFonts w:ascii="方正黑体_GBK" w:eastAsia="方正黑体_GBK" w:hint="eastAsia"/>
          <w:sz w:val="32"/>
          <w:szCs w:val="32"/>
        </w:rPr>
        <w:t>六、存在问题</w:t>
      </w:r>
      <w:bookmarkEnd w:id="42"/>
      <w:bookmarkEnd w:id="43"/>
    </w:p>
    <w:p w:rsidR="0073642E" w:rsidRPr="009F49E0" w:rsidRDefault="00783083" w:rsidP="009F49E0">
      <w:pPr>
        <w:spacing w:after="0" w:line="560" w:lineRule="exact"/>
        <w:ind w:firstLineChars="200" w:firstLine="640"/>
        <w:rPr>
          <w:rFonts w:ascii="方正仿宋_GBK" w:eastAsia="方正仿宋_GBK"/>
          <w:sz w:val="32"/>
          <w:szCs w:val="32"/>
        </w:rPr>
      </w:pPr>
      <w:bookmarkStart w:id="44" w:name="_Toc7817"/>
      <w:bookmarkStart w:id="45" w:name="_Toc2480"/>
      <w:bookmarkStart w:id="46" w:name="_Toc28548723"/>
      <w:r w:rsidRPr="009F49E0">
        <w:rPr>
          <w:rFonts w:ascii="方正仿宋_GBK" w:eastAsia="方正仿宋_GBK" w:hint="eastAsia"/>
          <w:sz w:val="32"/>
          <w:szCs w:val="32"/>
        </w:rPr>
        <w:t>1</w:t>
      </w:r>
      <w:r w:rsidRPr="009F49E0">
        <w:rPr>
          <w:rFonts w:ascii="方正仿宋_GBK" w:eastAsia="方正仿宋_GBK"/>
          <w:sz w:val="32"/>
          <w:szCs w:val="32"/>
        </w:rPr>
        <w:t>.</w:t>
      </w:r>
      <w:r w:rsidRPr="009F49E0">
        <w:rPr>
          <w:rFonts w:ascii="方正仿宋_GBK" w:eastAsia="方正仿宋_GBK" w:hint="eastAsia"/>
          <w:sz w:val="32"/>
          <w:szCs w:val="32"/>
        </w:rPr>
        <w:t>学风建设的宣传教育力度尚显不足</w:t>
      </w:r>
      <w:bookmarkEnd w:id="44"/>
      <w:bookmarkEnd w:id="45"/>
      <w:bookmarkEnd w:id="46"/>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学院开展的学风宣传教育活动取得了一定的成效，但力度仍然不足；宣讲活动的形式比较单一，多以讲授和分享经验为主，不够新颖，不够多样化；专栏网站和先进人物、事迹的宣传力度也显不足。</w:t>
      </w:r>
    </w:p>
    <w:p w:rsidR="0073642E" w:rsidRPr="009F49E0" w:rsidRDefault="00783083" w:rsidP="009F49E0">
      <w:pPr>
        <w:spacing w:after="0" w:line="560" w:lineRule="exact"/>
        <w:ind w:firstLineChars="200" w:firstLine="640"/>
        <w:rPr>
          <w:rFonts w:ascii="方正仿宋_GBK" w:eastAsia="方正仿宋_GBK"/>
          <w:sz w:val="32"/>
          <w:szCs w:val="32"/>
        </w:rPr>
      </w:pPr>
      <w:bookmarkStart w:id="47" w:name="_Toc30027"/>
      <w:bookmarkStart w:id="48" w:name="_Toc19409"/>
      <w:bookmarkStart w:id="49" w:name="_Toc28548724"/>
      <w:r w:rsidRPr="009F49E0">
        <w:rPr>
          <w:rFonts w:ascii="方正仿宋_GBK" w:eastAsia="方正仿宋_GBK"/>
          <w:sz w:val="32"/>
          <w:szCs w:val="32"/>
        </w:rPr>
        <w:t>2</w:t>
      </w:r>
      <w:r w:rsidRPr="009F49E0">
        <w:rPr>
          <w:rFonts w:ascii="方正仿宋_GBK" w:eastAsia="方正仿宋_GBK" w:hint="eastAsia"/>
          <w:sz w:val="32"/>
          <w:szCs w:val="32"/>
        </w:rPr>
        <w:t>.学风建设专项活动不够丰富</w:t>
      </w:r>
      <w:bookmarkEnd w:id="47"/>
      <w:bookmarkEnd w:id="48"/>
      <w:bookmarkEnd w:id="49"/>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当前很多活动都属于常规活动，没有体现专业特色，专业内涵不够，没有较好地激发学生的专业认可度和参与度。</w:t>
      </w:r>
    </w:p>
    <w:p w:rsidR="0073642E" w:rsidRPr="00783083" w:rsidRDefault="00783083" w:rsidP="00C35AEB">
      <w:pPr>
        <w:pStyle w:val="1"/>
        <w:spacing w:before="0" w:after="0" w:line="240" w:lineRule="auto"/>
        <w:ind w:firstLineChars="200" w:firstLine="640"/>
        <w:rPr>
          <w:rFonts w:ascii="方正黑体_GBK" w:eastAsia="方正黑体_GBK"/>
          <w:sz w:val="32"/>
          <w:szCs w:val="32"/>
        </w:rPr>
      </w:pPr>
      <w:bookmarkStart w:id="50" w:name="_Toc31636"/>
      <w:bookmarkStart w:id="51" w:name="_Toc28548725"/>
      <w:r w:rsidRPr="00783083">
        <w:rPr>
          <w:rFonts w:ascii="方正黑体_GBK" w:eastAsia="方正黑体_GBK" w:hint="eastAsia"/>
          <w:sz w:val="32"/>
          <w:szCs w:val="32"/>
        </w:rPr>
        <w:t>七、整改措施</w:t>
      </w:r>
      <w:bookmarkEnd w:id="50"/>
      <w:bookmarkEnd w:id="51"/>
    </w:p>
    <w:p w:rsidR="0073642E" w:rsidRPr="009F49E0" w:rsidRDefault="00783083" w:rsidP="009F49E0">
      <w:pPr>
        <w:spacing w:after="0" w:line="560" w:lineRule="exact"/>
        <w:ind w:firstLineChars="200" w:firstLine="640"/>
        <w:rPr>
          <w:rFonts w:ascii="方正仿宋_GBK" w:eastAsia="方正仿宋_GBK"/>
          <w:sz w:val="32"/>
          <w:szCs w:val="32"/>
        </w:rPr>
      </w:pPr>
      <w:bookmarkStart w:id="52" w:name="_Toc30394"/>
      <w:bookmarkStart w:id="53" w:name="_Toc13652"/>
      <w:bookmarkStart w:id="54" w:name="_Toc28548726"/>
      <w:r w:rsidRPr="009F49E0">
        <w:rPr>
          <w:rFonts w:ascii="方正仿宋_GBK" w:eastAsia="方正仿宋_GBK" w:hint="eastAsia"/>
          <w:sz w:val="32"/>
          <w:szCs w:val="32"/>
        </w:rPr>
        <w:t>1.统一思想，高度重视</w:t>
      </w:r>
      <w:bookmarkEnd w:id="52"/>
      <w:bookmarkEnd w:id="53"/>
      <w:bookmarkEnd w:id="54"/>
    </w:p>
    <w:p w:rsidR="0073642E" w:rsidRDefault="00783083" w:rsidP="009F49E0">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全体师生必须统一思想，牢固树立“以生为本”的理念，把教风学风建设同质量提升密切结合起来，同日常工作挂钩，以积极的态度，满腔的热情投入到活动中去，以教风带动学风，以管</w:t>
      </w:r>
      <w:r>
        <w:rPr>
          <w:rFonts w:ascii="方正仿宋_GBK" w:eastAsia="方正仿宋_GBK" w:hint="eastAsia"/>
          <w:sz w:val="32"/>
          <w:szCs w:val="32"/>
        </w:rPr>
        <w:lastRenderedPageBreak/>
        <w:t>理促进学风，以服务影响学风，以环境培育学风，齐抓共管，形成合力，确保实效。</w:t>
      </w:r>
    </w:p>
    <w:p w:rsidR="0073642E" w:rsidRPr="009F49E0" w:rsidRDefault="00783083" w:rsidP="009F49E0">
      <w:pPr>
        <w:spacing w:after="0" w:line="560" w:lineRule="exact"/>
        <w:ind w:firstLineChars="200" w:firstLine="640"/>
        <w:rPr>
          <w:rFonts w:ascii="方正仿宋_GBK" w:eastAsia="方正仿宋_GBK"/>
          <w:sz w:val="32"/>
          <w:szCs w:val="32"/>
        </w:rPr>
      </w:pPr>
      <w:bookmarkStart w:id="55" w:name="_Toc4663"/>
      <w:bookmarkStart w:id="56" w:name="_Toc16960"/>
      <w:bookmarkStart w:id="57" w:name="_Toc28548727"/>
      <w:r w:rsidRPr="009F49E0">
        <w:rPr>
          <w:rFonts w:ascii="方正仿宋_GBK" w:eastAsia="方正仿宋_GBK" w:hint="eastAsia"/>
          <w:sz w:val="32"/>
          <w:szCs w:val="32"/>
        </w:rPr>
        <w:t>2</w:t>
      </w:r>
      <w:r w:rsidRPr="009F49E0">
        <w:rPr>
          <w:rFonts w:ascii="方正仿宋_GBK" w:eastAsia="方正仿宋_GBK"/>
          <w:sz w:val="32"/>
          <w:szCs w:val="32"/>
        </w:rPr>
        <w:t>.</w:t>
      </w:r>
      <w:r w:rsidRPr="009F49E0">
        <w:rPr>
          <w:rFonts w:ascii="方正仿宋_GBK" w:eastAsia="方正仿宋_GBK" w:hint="eastAsia"/>
          <w:sz w:val="32"/>
          <w:szCs w:val="32"/>
        </w:rPr>
        <w:t>加强宣传，营造氛围</w:t>
      </w:r>
      <w:bookmarkEnd w:id="55"/>
      <w:bookmarkEnd w:id="56"/>
      <w:bookmarkEnd w:id="57"/>
    </w:p>
    <w:p w:rsidR="0073642E" w:rsidRDefault="00783083" w:rsidP="009F49E0">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充分利用网络、</w:t>
      </w:r>
      <w:proofErr w:type="gramStart"/>
      <w:r>
        <w:rPr>
          <w:rFonts w:ascii="方正仿宋_GBK" w:eastAsia="方正仿宋_GBK" w:hint="eastAsia"/>
          <w:sz w:val="32"/>
          <w:szCs w:val="32"/>
        </w:rPr>
        <w:t>宣板栏等</w:t>
      </w:r>
      <w:proofErr w:type="gramEnd"/>
      <w:r>
        <w:rPr>
          <w:rFonts w:ascii="方正仿宋_GBK" w:eastAsia="方正仿宋_GBK" w:hint="eastAsia"/>
          <w:sz w:val="32"/>
          <w:szCs w:val="32"/>
        </w:rPr>
        <w:t>阵地，加强教风和学风建设的信息交流与展示力度，报道活动中的先进典型和先进事迹，充分发挥先进典型的示范作用，把活动不断引向深入，营造良好的氛围。</w:t>
      </w:r>
    </w:p>
    <w:p w:rsidR="0073642E" w:rsidRPr="009F49E0" w:rsidRDefault="00783083" w:rsidP="009F49E0">
      <w:pPr>
        <w:spacing w:after="0" w:line="560" w:lineRule="exact"/>
        <w:ind w:firstLineChars="200" w:firstLine="640"/>
        <w:rPr>
          <w:rFonts w:ascii="方正仿宋_GBK" w:eastAsia="方正仿宋_GBK"/>
          <w:sz w:val="32"/>
          <w:szCs w:val="32"/>
        </w:rPr>
      </w:pPr>
      <w:bookmarkStart w:id="58" w:name="_Toc27918"/>
      <w:bookmarkStart w:id="59" w:name="_Toc13353"/>
      <w:bookmarkStart w:id="60" w:name="_Toc28548728"/>
      <w:r w:rsidRPr="009F49E0">
        <w:rPr>
          <w:rFonts w:ascii="方正仿宋_GBK" w:eastAsia="方正仿宋_GBK"/>
          <w:sz w:val="32"/>
          <w:szCs w:val="32"/>
        </w:rPr>
        <w:t>3.</w:t>
      </w:r>
      <w:r w:rsidRPr="009F49E0">
        <w:rPr>
          <w:rFonts w:ascii="方正仿宋_GBK" w:eastAsia="方正仿宋_GBK" w:hint="eastAsia"/>
          <w:sz w:val="32"/>
          <w:szCs w:val="32"/>
        </w:rPr>
        <w:t>常抓不懈，形成长效</w:t>
      </w:r>
      <w:bookmarkEnd w:id="58"/>
      <w:bookmarkEnd w:id="59"/>
      <w:bookmarkEnd w:id="60"/>
    </w:p>
    <w:p w:rsidR="0073642E" w:rsidRDefault="00783083" w:rsidP="00783083">
      <w:pPr>
        <w:spacing w:after="0" w:line="560" w:lineRule="exact"/>
        <w:ind w:firstLineChars="200" w:firstLine="640"/>
        <w:rPr>
          <w:rFonts w:ascii="方正仿宋_GBK" w:eastAsia="方正仿宋_GBK"/>
          <w:sz w:val="32"/>
          <w:szCs w:val="32"/>
        </w:rPr>
      </w:pPr>
      <w:r>
        <w:rPr>
          <w:rFonts w:ascii="方正仿宋_GBK" w:eastAsia="方正仿宋_GBK" w:hint="eastAsia"/>
          <w:sz w:val="32"/>
          <w:szCs w:val="32"/>
        </w:rPr>
        <w:t>学风建设是个长期的系统工程，要常抓不懈，形成长效机制。把学风建设作为各项工作评估体系中的重要内容，加强对活动的指导、监督和检查，促进各项工作的全面持久落实。</w:t>
      </w:r>
    </w:p>
    <w:p w:rsidR="0073642E" w:rsidRPr="00783083" w:rsidRDefault="00783083" w:rsidP="00C35AEB">
      <w:pPr>
        <w:pStyle w:val="1"/>
        <w:spacing w:before="0" w:after="0" w:line="240" w:lineRule="auto"/>
        <w:ind w:firstLineChars="200" w:firstLine="640"/>
        <w:rPr>
          <w:rFonts w:ascii="方正黑体_GBK" w:eastAsia="方正黑体_GBK"/>
          <w:sz w:val="32"/>
          <w:szCs w:val="32"/>
        </w:rPr>
      </w:pPr>
      <w:bookmarkStart w:id="61" w:name="_Toc24456"/>
      <w:bookmarkStart w:id="62" w:name="_Toc28548729"/>
      <w:r w:rsidRPr="00783083">
        <w:rPr>
          <w:rFonts w:ascii="方正黑体_GBK" w:eastAsia="方正黑体_GBK" w:hint="eastAsia"/>
          <w:sz w:val="32"/>
          <w:szCs w:val="32"/>
        </w:rPr>
        <w:t>八、附件</w:t>
      </w:r>
      <w:bookmarkEnd w:id="61"/>
      <w:bookmarkEnd w:id="62"/>
    </w:p>
    <w:p w:rsidR="0073642E" w:rsidRDefault="00783083" w:rsidP="009F49E0">
      <w:pPr>
        <w:spacing w:after="0" w:line="560" w:lineRule="exact"/>
        <w:ind w:firstLineChars="200" w:firstLine="640"/>
        <w:rPr>
          <w:rFonts w:ascii="方正仿宋_GBK" w:eastAsia="方正仿宋_GBK"/>
          <w:sz w:val="32"/>
          <w:szCs w:val="32"/>
        </w:rPr>
      </w:pPr>
      <w:bookmarkStart w:id="63" w:name="_Toc5094"/>
      <w:bookmarkStart w:id="64" w:name="_Toc7802"/>
      <w:bookmarkStart w:id="65" w:name="_Toc28548730"/>
      <w:r>
        <w:rPr>
          <w:rFonts w:ascii="方正仿宋_GBK" w:eastAsia="方正仿宋_GBK" w:hint="eastAsia"/>
          <w:sz w:val="32"/>
          <w:szCs w:val="32"/>
        </w:rPr>
        <w:t>附件一：</w:t>
      </w:r>
      <w:r w:rsidRPr="009F49E0">
        <w:rPr>
          <w:rFonts w:ascii="方正仿宋_GBK" w:eastAsia="方正仿宋_GBK" w:hint="eastAsia"/>
          <w:sz w:val="32"/>
          <w:szCs w:val="32"/>
        </w:rPr>
        <w:t>《绿色智慧环境学院导师制实施方案》</w:t>
      </w:r>
      <w:bookmarkEnd w:id="63"/>
      <w:bookmarkEnd w:id="64"/>
      <w:bookmarkEnd w:id="65"/>
    </w:p>
    <w:p w:rsidR="0073642E" w:rsidRPr="009F49E0" w:rsidRDefault="00783083" w:rsidP="009F49E0">
      <w:pPr>
        <w:spacing w:after="0" w:line="560" w:lineRule="exact"/>
        <w:ind w:firstLineChars="200" w:firstLine="640"/>
        <w:rPr>
          <w:rFonts w:ascii="方正仿宋_GBK" w:eastAsia="方正仿宋_GBK"/>
          <w:sz w:val="32"/>
          <w:szCs w:val="32"/>
        </w:rPr>
      </w:pPr>
      <w:bookmarkStart w:id="66" w:name="_Toc100"/>
      <w:bookmarkStart w:id="67" w:name="_Toc29521"/>
      <w:bookmarkStart w:id="68" w:name="_Toc28548731"/>
      <w:r>
        <w:rPr>
          <w:rFonts w:ascii="方正仿宋_GBK" w:eastAsia="方正仿宋_GBK" w:hint="eastAsia"/>
          <w:sz w:val="32"/>
          <w:szCs w:val="32"/>
        </w:rPr>
        <w:t>附件二：</w:t>
      </w:r>
      <w:r w:rsidRPr="009F49E0">
        <w:rPr>
          <w:rFonts w:ascii="方正仿宋_GBK" w:eastAsia="方正仿宋_GBK" w:hint="eastAsia"/>
          <w:sz w:val="32"/>
          <w:szCs w:val="32"/>
        </w:rPr>
        <w:t>课程试讲与第二课堂建设</w:t>
      </w:r>
      <w:bookmarkEnd w:id="66"/>
      <w:bookmarkEnd w:id="67"/>
      <w:bookmarkEnd w:id="68"/>
    </w:p>
    <w:p w:rsidR="0073642E" w:rsidRPr="009F49E0" w:rsidRDefault="00783083" w:rsidP="009F49E0">
      <w:pPr>
        <w:spacing w:after="0" w:line="560" w:lineRule="exact"/>
        <w:ind w:firstLineChars="200" w:firstLine="640"/>
        <w:rPr>
          <w:rFonts w:ascii="方正仿宋_GBK" w:eastAsia="方正仿宋_GBK"/>
          <w:sz w:val="32"/>
          <w:szCs w:val="32"/>
        </w:rPr>
      </w:pPr>
      <w:bookmarkStart w:id="69" w:name="_Toc6292"/>
      <w:bookmarkStart w:id="70" w:name="_Toc16331"/>
      <w:bookmarkStart w:id="71" w:name="_Toc28548732"/>
      <w:r w:rsidRPr="009F49E0">
        <w:rPr>
          <w:rFonts w:ascii="方正仿宋_GBK" w:eastAsia="方正仿宋_GBK" w:hint="eastAsia"/>
          <w:sz w:val="32"/>
          <w:szCs w:val="32"/>
        </w:rPr>
        <w:t>附件三：高层次学术交流</w:t>
      </w:r>
      <w:bookmarkEnd w:id="69"/>
      <w:bookmarkEnd w:id="70"/>
      <w:bookmarkEnd w:id="71"/>
    </w:p>
    <w:p w:rsidR="0073642E" w:rsidRPr="009F49E0" w:rsidRDefault="00783083" w:rsidP="009F49E0">
      <w:pPr>
        <w:spacing w:after="0" w:line="560" w:lineRule="exact"/>
        <w:ind w:firstLineChars="200" w:firstLine="640"/>
        <w:rPr>
          <w:rFonts w:ascii="方正仿宋_GBK" w:eastAsia="方正仿宋_GBK"/>
          <w:sz w:val="32"/>
          <w:szCs w:val="32"/>
        </w:rPr>
      </w:pPr>
      <w:bookmarkStart w:id="72" w:name="_Toc1964"/>
      <w:bookmarkStart w:id="73" w:name="_Toc25954"/>
      <w:bookmarkStart w:id="74" w:name="_Toc28548733"/>
      <w:r w:rsidRPr="009F49E0">
        <w:rPr>
          <w:rFonts w:ascii="方正仿宋_GBK" w:eastAsia="方正仿宋_GBK" w:hint="eastAsia"/>
          <w:sz w:val="32"/>
          <w:szCs w:val="32"/>
        </w:rPr>
        <w:t>附件四：校企合作</w:t>
      </w:r>
      <w:bookmarkEnd w:id="72"/>
      <w:bookmarkEnd w:id="73"/>
      <w:bookmarkEnd w:id="74"/>
    </w:p>
    <w:p w:rsidR="0073642E" w:rsidRPr="009F49E0" w:rsidRDefault="00783083" w:rsidP="009F49E0">
      <w:pPr>
        <w:spacing w:after="0" w:line="560" w:lineRule="exact"/>
        <w:ind w:firstLineChars="200" w:firstLine="640"/>
        <w:rPr>
          <w:rFonts w:ascii="方正仿宋_GBK" w:eastAsia="方正仿宋_GBK"/>
          <w:sz w:val="32"/>
          <w:szCs w:val="32"/>
        </w:rPr>
      </w:pPr>
      <w:bookmarkStart w:id="75" w:name="_Toc12798"/>
      <w:bookmarkStart w:id="76" w:name="_Toc32541"/>
      <w:bookmarkStart w:id="77" w:name="_Toc28548734"/>
      <w:r w:rsidRPr="009F49E0">
        <w:rPr>
          <w:rFonts w:ascii="方正仿宋_GBK" w:eastAsia="方正仿宋_GBK" w:hint="eastAsia"/>
          <w:sz w:val="32"/>
          <w:szCs w:val="32"/>
        </w:rPr>
        <w:t>附件五：遥感技术报告讲座</w:t>
      </w:r>
      <w:bookmarkEnd w:id="75"/>
      <w:bookmarkEnd w:id="76"/>
      <w:bookmarkEnd w:id="77"/>
    </w:p>
    <w:p w:rsidR="0073642E" w:rsidRPr="009F49E0" w:rsidRDefault="00783083" w:rsidP="009F49E0">
      <w:pPr>
        <w:spacing w:after="0" w:line="560" w:lineRule="exact"/>
        <w:ind w:firstLineChars="200" w:firstLine="640"/>
        <w:rPr>
          <w:rFonts w:ascii="方正仿宋_GBK" w:eastAsia="方正仿宋_GBK"/>
          <w:sz w:val="32"/>
          <w:szCs w:val="32"/>
        </w:rPr>
      </w:pPr>
      <w:bookmarkStart w:id="78" w:name="_Toc18315"/>
      <w:bookmarkStart w:id="79" w:name="_Toc14518"/>
      <w:bookmarkStart w:id="80" w:name="_Toc28548735"/>
      <w:r w:rsidRPr="009F49E0">
        <w:rPr>
          <w:rFonts w:ascii="方正仿宋_GBK" w:eastAsia="方正仿宋_GBK" w:hint="eastAsia"/>
          <w:sz w:val="32"/>
          <w:szCs w:val="32"/>
        </w:rPr>
        <w:t>附件六：典型标兵</w:t>
      </w:r>
      <w:bookmarkEnd w:id="78"/>
      <w:bookmarkEnd w:id="79"/>
      <w:bookmarkEnd w:id="80"/>
    </w:p>
    <w:p w:rsidR="0073642E" w:rsidRPr="009F49E0" w:rsidRDefault="00783083" w:rsidP="009F49E0">
      <w:pPr>
        <w:spacing w:after="0" w:line="560" w:lineRule="exact"/>
        <w:ind w:firstLineChars="200" w:firstLine="640"/>
        <w:rPr>
          <w:rFonts w:ascii="方正仿宋_GBK" w:eastAsia="方正仿宋_GBK"/>
          <w:sz w:val="32"/>
          <w:szCs w:val="32"/>
        </w:rPr>
      </w:pPr>
      <w:bookmarkStart w:id="81" w:name="_Toc12506"/>
      <w:bookmarkStart w:id="82" w:name="_Toc11055"/>
      <w:bookmarkStart w:id="83" w:name="_Toc28548736"/>
      <w:r w:rsidRPr="009F49E0">
        <w:rPr>
          <w:rFonts w:ascii="方正仿宋_GBK" w:eastAsia="方正仿宋_GBK" w:hint="eastAsia"/>
          <w:sz w:val="32"/>
          <w:szCs w:val="32"/>
        </w:rPr>
        <w:t>附件七：大学生创业优秀人物</w:t>
      </w:r>
      <w:bookmarkEnd w:id="81"/>
      <w:bookmarkEnd w:id="82"/>
      <w:bookmarkEnd w:id="83"/>
    </w:p>
    <w:p w:rsidR="0073642E" w:rsidRPr="009F49E0" w:rsidRDefault="00783083" w:rsidP="009F49E0">
      <w:pPr>
        <w:spacing w:after="0" w:line="560" w:lineRule="exact"/>
        <w:ind w:firstLineChars="200" w:firstLine="640"/>
        <w:rPr>
          <w:rFonts w:ascii="方正仿宋_GBK" w:eastAsia="方正仿宋_GBK"/>
          <w:sz w:val="32"/>
          <w:szCs w:val="32"/>
        </w:rPr>
      </w:pPr>
      <w:bookmarkStart w:id="84" w:name="_Toc11753"/>
      <w:bookmarkStart w:id="85" w:name="_Toc28087"/>
      <w:bookmarkStart w:id="86" w:name="_Toc28548737"/>
      <w:r w:rsidRPr="009F49E0">
        <w:rPr>
          <w:rFonts w:ascii="方正仿宋_GBK" w:eastAsia="方正仿宋_GBK" w:hint="eastAsia"/>
          <w:sz w:val="32"/>
          <w:szCs w:val="32"/>
        </w:rPr>
        <w:t>附件八：</w:t>
      </w:r>
      <w:r>
        <w:rPr>
          <w:rFonts w:ascii="方正仿宋_GBK" w:eastAsia="方正仿宋_GBK" w:hint="eastAsia"/>
          <w:sz w:val="32"/>
          <w:szCs w:val="32"/>
        </w:rPr>
        <w:t>我院教师撰写论文</w:t>
      </w:r>
      <w:r>
        <w:rPr>
          <w:rFonts w:ascii="方正仿宋_GBK" w:eastAsia="方正仿宋_GBK"/>
          <w:sz w:val="32"/>
          <w:szCs w:val="32"/>
        </w:rPr>
        <w:t>荣获三等奖</w:t>
      </w:r>
      <w:bookmarkEnd w:id="84"/>
      <w:bookmarkEnd w:id="85"/>
      <w:bookmarkEnd w:id="86"/>
    </w:p>
    <w:p w:rsidR="0073642E" w:rsidRPr="009F49E0" w:rsidRDefault="00783083" w:rsidP="009F49E0">
      <w:pPr>
        <w:spacing w:after="0" w:line="560" w:lineRule="exact"/>
        <w:ind w:firstLineChars="200" w:firstLine="640"/>
        <w:rPr>
          <w:rFonts w:ascii="方正仿宋_GBK" w:eastAsia="方正仿宋_GBK"/>
          <w:sz w:val="32"/>
          <w:szCs w:val="32"/>
        </w:rPr>
      </w:pPr>
      <w:bookmarkStart w:id="87" w:name="_Toc12155"/>
      <w:bookmarkStart w:id="88" w:name="_Toc10419"/>
      <w:bookmarkStart w:id="89" w:name="_Toc28548738"/>
      <w:r w:rsidRPr="009F49E0">
        <w:rPr>
          <w:rFonts w:ascii="方正仿宋_GBK" w:eastAsia="方正仿宋_GBK" w:hint="eastAsia"/>
          <w:sz w:val="32"/>
          <w:szCs w:val="32"/>
        </w:rPr>
        <w:t>附件九：有代表性的创新创业团队及项目</w:t>
      </w:r>
      <w:bookmarkEnd w:id="87"/>
      <w:bookmarkEnd w:id="88"/>
      <w:bookmarkEnd w:id="89"/>
    </w:p>
    <w:p w:rsidR="0073642E" w:rsidRPr="009F49E0" w:rsidRDefault="00783083" w:rsidP="009F49E0">
      <w:pPr>
        <w:spacing w:after="0" w:line="560" w:lineRule="exact"/>
        <w:ind w:firstLineChars="200" w:firstLine="640"/>
        <w:rPr>
          <w:rFonts w:ascii="方正仿宋_GBK" w:eastAsia="方正仿宋_GBK"/>
          <w:sz w:val="32"/>
          <w:szCs w:val="32"/>
        </w:rPr>
      </w:pPr>
      <w:bookmarkStart w:id="90" w:name="_Toc5491"/>
      <w:bookmarkStart w:id="91" w:name="_Toc16054"/>
      <w:bookmarkStart w:id="92" w:name="_Toc28548739"/>
      <w:r w:rsidRPr="009F49E0">
        <w:rPr>
          <w:rFonts w:ascii="方正仿宋_GBK" w:eastAsia="方正仿宋_GBK" w:hint="eastAsia"/>
          <w:sz w:val="32"/>
          <w:szCs w:val="32"/>
        </w:rPr>
        <w:t>附件十：学风建设活动</w:t>
      </w:r>
      <w:bookmarkEnd w:id="90"/>
      <w:bookmarkEnd w:id="91"/>
      <w:bookmarkEnd w:id="92"/>
    </w:p>
    <w:p w:rsidR="0073642E" w:rsidRPr="009F49E0" w:rsidRDefault="00783083" w:rsidP="009F49E0">
      <w:pPr>
        <w:spacing w:after="0" w:line="560" w:lineRule="exact"/>
        <w:ind w:firstLineChars="200" w:firstLine="640"/>
        <w:rPr>
          <w:rFonts w:ascii="方正仿宋_GBK" w:eastAsia="方正仿宋_GBK"/>
          <w:sz w:val="32"/>
          <w:szCs w:val="32"/>
        </w:rPr>
      </w:pPr>
      <w:bookmarkStart w:id="93" w:name="_Toc5306"/>
      <w:bookmarkStart w:id="94" w:name="_Toc19381"/>
      <w:bookmarkStart w:id="95" w:name="_Toc28548740"/>
      <w:r w:rsidRPr="009F49E0">
        <w:rPr>
          <w:rFonts w:ascii="方正仿宋_GBK" w:eastAsia="方正仿宋_GBK" w:hint="eastAsia"/>
          <w:sz w:val="32"/>
          <w:szCs w:val="32"/>
        </w:rPr>
        <w:lastRenderedPageBreak/>
        <w:t>附件十一：3D教学工厂、多功能室、阅览室</w:t>
      </w:r>
      <w:bookmarkEnd w:id="93"/>
      <w:bookmarkEnd w:id="94"/>
      <w:bookmarkEnd w:id="95"/>
    </w:p>
    <w:p w:rsidR="0073642E" w:rsidRPr="009F49E0" w:rsidRDefault="00783083" w:rsidP="009F49E0">
      <w:pPr>
        <w:spacing w:after="0" w:line="560" w:lineRule="exact"/>
        <w:ind w:firstLineChars="200" w:firstLine="640"/>
        <w:rPr>
          <w:rFonts w:ascii="方正仿宋_GBK" w:eastAsia="方正仿宋_GBK"/>
          <w:sz w:val="32"/>
          <w:szCs w:val="32"/>
        </w:rPr>
      </w:pPr>
      <w:bookmarkStart w:id="96" w:name="_Toc14302"/>
      <w:bookmarkStart w:id="97" w:name="_Toc17335"/>
      <w:bookmarkStart w:id="98" w:name="_Toc28548741"/>
      <w:r w:rsidRPr="009F49E0">
        <w:rPr>
          <w:rFonts w:ascii="方正仿宋_GBK" w:eastAsia="方正仿宋_GBK" w:hint="eastAsia"/>
          <w:sz w:val="32"/>
          <w:szCs w:val="32"/>
        </w:rPr>
        <w:t>附件十二：</w:t>
      </w:r>
      <w:r>
        <w:rPr>
          <w:rFonts w:ascii="方正仿宋_GBK" w:eastAsia="方正仿宋_GBK" w:hint="eastAsia"/>
          <w:sz w:val="32"/>
          <w:szCs w:val="32"/>
        </w:rPr>
        <w:t>省外学生座谈会</w:t>
      </w:r>
      <w:bookmarkEnd w:id="96"/>
      <w:bookmarkEnd w:id="97"/>
      <w:bookmarkEnd w:id="98"/>
    </w:p>
    <w:p w:rsidR="0073642E" w:rsidRPr="009F49E0" w:rsidRDefault="00783083" w:rsidP="009F49E0">
      <w:pPr>
        <w:spacing w:after="0" w:line="560" w:lineRule="exact"/>
        <w:ind w:firstLineChars="200" w:firstLine="640"/>
        <w:rPr>
          <w:rFonts w:ascii="方正仿宋_GBK" w:eastAsia="方正仿宋_GBK"/>
          <w:sz w:val="32"/>
          <w:szCs w:val="32"/>
        </w:rPr>
      </w:pPr>
      <w:bookmarkStart w:id="99" w:name="_Toc12358"/>
      <w:bookmarkStart w:id="100" w:name="_Toc30738"/>
      <w:bookmarkStart w:id="101" w:name="_Toc28548742"/>
      <w:r w:rsidRPr="009F49E0">
        <w:rPr>
          <w:rFonts w:ascii="方正仿宋_GBK" w:eastAsia="方正仿宋_GBK" w:hint="eastAsia"/>
          <w:sz w:val="32"/>
          <w:szCs w:val="32"/>
        </w:rPr>
        <w:t>附件十三：优秀学子经验交流会</w:t>
      </w:r>
      <w:bookmarkEnd w:id="99"/>
      <w:bookmarkEnd w:id="100"/>
      <w:bookmarkEnd w:id="101"/>
    </w:p>
    <w:p w:rsidR="0073642E" w:rsidRPr="009F49E0" w:rsidRDefault="00783083" w:rsidP="009F49E0">
      <w:pPr>
        <w:spacing w:after="0" w:line="560" w:lineRule="exact"/>
        <w:ind w:firstLineChars="200" w:firstLine="640"/>
        <w:rPr>
          <w:rFonts w:ascii="方正仿宋_GBK" w:eastAsia="方正仿宋_GBK"/>
          <w:sz w:val="32"/>
          <w:szCs w:val="32"/>
        </w:rPr>
      </w:pPr>
      <w:bookmarkStart w:id="102" w:name="_Toc4948"/>
      <w:bookmarkStart w:id="103" w:name="_Toc22973"/>
      <w:bookmarkStart w:id="104" w:name="_Toc28548743"/>
      <w:r w:rsidRPr="009F49E0">
        <w:rPr>
          <w:rFonts w:ascii="方正仿宋_GBK" w:eastAsia="方正仿宋_GBK" w:hint="eastAsia"/>
          <w:sz w:val="32"/>
          <w:szCs w:val="32"/>
        </w:rPr>
        <w:t>附件十四：考研学子经验交流会</w:t>
      </w:r>
      <w:bookmarkEnd w:id="102"/>
      <w:bookmarkEnd w:id="103"/>
      <w:bookmarkEnd w:id="104"/>
    </w:p>
    <w:p w:rsidR="0073642E" w:rsidRPr="009F49E0" w:rsidRDefault="00783083" w:rsidP="009F49E0">
      <w:pPr>
        <w:spacing w:after="0" w:line="560" w:lineRule="exact"/>
        <w:ind w:firstLineChars="200" w:firstLine="640"/>
        <w:rPr>
          <w:rFonts w:ascii="方正仿宋_GBK" w:eastAsia="方正仿宋_GBK"/>
          <w:sz w:val="32"/>
          <w:szCs w:val="32"/>
        </w:rPr>
      </w:pPr>
      <w:bookmarkStart w:id="105" w:name="_Toc12407"/>
      <w:bookmarkStart w:id="106" w:name="_Toc15501"/>
      <w:bookmarkStart w:id="107" w:name="_Toc28548744"/>
      <w:r w:rsidRPr="009F49E0">
        <w:rPr>
          <w:rFonts w:ascii="方正仿宋_GBK" w:eastAsia="方正仿宋_GBK" w:hint="eastAsia"/>
          <w:sz w:val="32"/>
          <w:szCs w:val="32"/>
        </w:rPr>
        <w:t>附件十五：观影活动</w:t>
      </w:r>
      <w:bookmarkEnd w:id="105"/>
      <w:bookmarkEnd w:id="106"/>
      <w:bookmarkEnd w:id="107"/>
    </w:p>
    <w:p w:rsidR="0073642E" w:rsidRPr="009F49E0" w:rsidRDefault="00783083" w:rsidP="009F49E0">
      <w:pPr>
        <w:spacing w:after="0" w:line="560" w:lineRule="exact"/>
        <w:ind w:firstLineChars="200" w:firstLine="640"/>
        <w:rPr>
          <w:rFonts w:ascii="方正仿宋_GBK" w:eastAsia="方正仿宋_GBK"/>
          <w:sz w:val="32"/>
          <w:szCs w:val="32"/>
        </w:rPr>
      </w:pPr>
      <w:bookmarkStart w:id="108" w:name="_Toc4432"/>
      <w:bookmarkStart w:id="109" w:name="_Toc25638"/>
      <w:bookmarkStart w:id="110" w:name="_Toc28548745"/>
      <w:r w:rsidRPr="009F49E0">
        <w:rPr>
          <w:rFonts w:ascii="方正仿宋_GBK" w:eastAsia="方正仿宋_GBK" w:hint="eastAsia"/>
          <w:sz w:val="32"/>
          <w:szCs w:val="32"/>
        </w:rPr>
        <w:t>附件十六：阳光体育</w:t>
      </w:r>
      <w:bookmarkEnd w:id="108"/>
      <w:bookmarkEnd w:id="109"/>
      <w:bookmarkEnd w:id="110"/>
    </w:p>
    <w:p w:rsidR="0073642E" w:rsidRPr="009F49E0" w:rsidRDefault="00783083" w:rsidP="009F49E0">
      <w:pPr>
        <w:spacing w:after="0" w:line="560" w:lineRule="exact"/>
        <w:ind w:firstLineChars="200" w:firstLine="640"/>
        <w:rPr>
          <w:rFonts w:ascii="方正仿宋_GBK" w:eastAsia="方正仿宋_GBK"/>
          <w:sz w:val="32"/>
          <w:szCs w:val="32"/>
        </w:rPr>
      </w:pPr>
      <w:bookmarkStart w:id="111" w:name="_Toc30495"/>
      <w:bookmarkStart w:id="112" w:name="_Toc29759"/>
      <w:bookmarkStart w:id="113" w:name="_Toc28548746"/>
      <w:r w:rsidRPr="009F49E0">
        <w:rPr>
          <w:rFonts w:ascii="方正仿宋_GBK" w:eastAsia="方正仿宋_GBK" w:hint="eastAsia"/>
          <w:sz w:val="32"/>
          <w:szCs w:val="32"/>
        </w:rPr>
        <w:t>附件十七：素质拓展活动</w:t>
      </w:r>
      <w:bookmarkEnd w:id="111"/>
      <w:bookmarkEnd w:id="112"/>
      <w:bookmarkEnd w:id="113"/>
    </w:p>
    <w:p w:rsidR="0073642E" w:rsidRPr="009F49E0" w:rsidRDefault="00783083" w:rsidP="009F49E0">
      <w:pPr>
        <w:spacing w:after="0" w:line="560" w:lineRule="exact"/>
        <w:ind w:firstLineChars="200" w:firstLine="640"/>
        <w:rPr>
          <w:rFonts w:ascii="方正仿宋_GBK" w:eastAsia="方正仿宋_GBK"/>
          <w:sz w:val="32"/>
          <w:szCs w:val="32"/>
        </w:rPr>
      </w:pPr>
      <w:bookmarkStart w:id="114" w:name="_Toc18001"/>
      <w:bookmarkStart w:id="115" w:name="_Toc7483"/>
      <w:bookmarkStart w:id="116" w:name="_Toc28548747"/>
      <w:r w:rsidRPr="009F49E0">
        <w:rPr>
          <w:rFonts w:ascii="方正仿宋_GBK" w:eastAsia="方正仿宋_GBK" w:hint="eastAsia"/>
          <w:sz w:val="32"/>
          <w:szCs w:val="32"/>
        </w:rPr>
        <w:t>附件十八：科研以及创新创业项目参与情况</w:t>
      </w:r>
      <w:bookmarkEnd w:id="114"/>
      <w:bookmarkEnd w:id="115"/>
      <w:bookmarkEnd w:id="116"/>
    </w:p>
    <w:p w:rsidR="0073642E" w:rsidRPr="009F49E0" w:rsidRDefault="00783083" w:rsidP="009F49E0">
      <w:pPr>
        <w:spacing w:after="0" w:line="560" w:lineRule="exact"/>
        <w:ind w:firstLineChars="200" w:firstLine="640"/>
        <w:rPr>
          <w:rFonts w:ascii="方正仿宋_GBK" w:eastAsia="方正仿宋_GBK"/>
          <w:sz w:val="32"/>
          <w:szCs w:val="32"/>
        </w:rPr>
      </w:pPr>
      <w:bookmarkStart w:id="117" w:name="_Toc18891"/>
      <w:bookmarkStart w:id="118" w:name="_Toc3231"/>
      <w:bookmarkStart w:id="119" w:name="_Toc28548748"/>
      <w:r w:rsidRPr="009F49E0">
        <w:rPr>
          <w:rFonts w:ascii="方正仿宋_GBK" w:eastAsia="方正仿宋_GBK" w:hint="eastAsia"/>
          <w:sz w:val="32"/>
          <w:szCs w:val="32"/>
        </w:rPr>
        <w:t>附件十九：志愿者服务</w:t>
      </w:r>
      <w:bookmarkEnd w:id="117"/>
      <w:bookmarkEnd w:id="118"/>
      <w:bookmarkEnd w:id="119"/>
    </w:p>
    <w:p w:rsidR="0073642E" w:rsidRPr="009F49E0" w:rsidRDefault="00783083" w:rsidP="009F49E0">
      <w:pPr>
        <w:spacing w:after="0" w:line="560" w:lineRule="exact"/>
        <w:ind w:firstLineChars="200" w:firstLine="640"/>
        <w:rPr>
          <w:rFonts w:ascii="方正仿宋_GBK" w:eastAsia="方正仿宋_GBK"/>
          <w:sz w:val="32"/>
          <w:szCs w:val="32"/>
        </w:rPr>
      </w:pPr>
      <w:bookmarkStart w:id="120" w:name="_Toc23769"/>
      <w:bookmarkStart w:id="121" w:name="_Toc21341"/>
      <w:bookmarkStart w:id="122" w:name="_Toc28548749"/>
      <w:r w:rsidRPr="009F49E0">
        <w:rPr>
          <w:rFonts w:ascii="方正仿宋_GBK" w:eastAsia="方正仿宋_GBK" w:hint="eastAsia"/>
          <w:sz w:val="32"/>
          <w:szCs w:val="32"/>
        </w:rPr>
        <w:t>附件</w:t>
      </w:r>
      <w:bookmarkEnd w:id="120"/>
      <w:bookmarkEnd w:id="121"/>
      <w:r w:rsidRPr="009F49E0">
        <w:rPr>
          <w:rFonts w:ascii="方正仿宋_GBK" w:eastAsia="方正仿宋_GBK" w:hint="eastAsia"/>
          <w:sz w:val="32"/>
          <w:szCs w:val="32"/>
        </w:rPr>
        <w:t>二十：暑期</w:t>
      </w:r>
      <w:r>
        <w:rPr>
          <w:rFonts w:ascii="方正仿宋_GBK" w:eastAsia="方正仿宋_GBK" w:hint="eastAsia"/>
          <w:sz w:val="32"/>
          <w:szCs w:val="32"/>
        </w:rPr>
        <w:t>三下乡团队成功申报团中央项目</w:t>
      </w:r>
      <w:bookmarkEnd w:id="122"/>
    </w:p>
    <w:p w:rsidR="0073642E" w:rsidRDefault="00783083" w:rsidP="009F49E0">
      <w:pPr>
        <w:spacing w:after="0" w:line="560" w:lineRule="exact"/>
        <w:ind w:firstLineChars="200" w:firstLine="640"/>
        <w:rPr>
          <w:rFonts w:ascii="方正仿宋_GBK" w:eastAsia="方正仿宋_GBK"/>
          <w:sz w:val="32"/>
          <w:szCs w:val="32"/>
        </w:rPr>
      </w:pPr>
      <w:bookmarkStart w:id="123" w:name="_Toc14505"/>
      <w:bookmarkStart w:id="124" w:name="_Toc1303"/>
      <w:bookmarkStart w:id="125" w:name="_Toc28548750"/>
      <w:r w:rsidRPr="009F49E0">
        <w:rPr>
          <w:rFonts w:ascii="方正仿宋_GBK" w:eastAsia="方正仿宋_GBK" w:hint="eastAsia"/>
          <w:sz w:val="32"/>
          <w:szCs w:val="32"/>
        </w:rPr>
        <w:t>附件二十一：三下乡评选</w:t>
      </w:r>
      <w:bookmarkEnd w:id="123"/>
      <w:bookmarkEnd w:id="124"/>
      <w:r w:rsidRPr="009F49E0">
        <w:rPr>
          <w:rFonts w:ascii="方正仿宋_GBK" w:eastAsia="方正仿宋_GBK" w:hint="eastAsia"/>
          <w:sz w:val="32"/>
          <w:szCs w:val="32"/>
        </w:rPr>
        <w:t>结果</w:t>
      </w:r>
      <w:bookmarkEnd w:id="125"/>
      <w:r>
        <w:rPr>
          <w:rFonts w:ascii="方正仿宋_GBK" w:eastAsia="方正仿宋_GBK"/>
          <w:sz w:val="32"/>
          <w:szCs w:val="32"/>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26" w:name="_Toc9544"/>
      <w:bookmarkStart w:id="127" w:name="_Toc2223"/>
      <w:bookmarkStart w:id="128" w:name="_Hlk28545809"/>
      <w:r>
        <w:rPr>
          <w:rFonts w:ascii="Times New Roman" w:eastAsia="方正仿宋_GBK" w:hAnsi="Times New Roman" w:cs="方正仿宋_GBK" w:hint="eastAsia"/>
          <w:sz w:val="32"/>
          <w:szCs w:val="32"/>
        </w:rPr>
        <w:lastRenderedPageBreak/>
        <w:t>附件一：</w:t>
      </w:r>
    </w:p>
    <w:bookmarkEnd w:id="126"/>
    <w:bookmarkEnd w:id="127"/>
    <w:bookmarkEnd w:id="128"/>
    <w:p w:rsidR="0073642E" w:rsidRDefault="00783083">
      <w:pPr>
        <w:spacing w:line="360" w:lineRule="auto"/>
        <w:ind w:firstLineChars="492" w:firstLine="1383"/>
        <w:rPr>
          <w:rFonts w:ascii="方正小标宋简体" w:eastAsia="宋体" w:hAnsi="宋体" w:cs="Times New Roman"/>
          <w:b/>
          <w:bCs/>
          <w:sz w:val="28"/>
          <w:szCs w:val="28"/>
        </w:rPr>
      </w:pPr>
      <w:r>
        <w:rPr>
          <w:rFonts w:ascii="方正小标宋简体" w:eastAsia="宋体" w:hAnsi="方正小标宋简体" w:cs="Times New Roman" w:hint="eastAsia"/>
          <w:b/>
          <w:bCs/>
          <w:sz w:val="28"/>
          <w:szCs w:val="28"/>
        </w:rPr>
        <w:t>绿色智慧环境学院</w:t>
      </w:r>
      <w:r>
        <w:rPr>
          <w:rFonts w:ascii="方正小标宋简体" w:eastAsia="宋体" w:hAnsi="方正小标宋简体" w:cs="Times New Roman"/>
          <w:b/>
          <w:bCs/>
          <w:sz w:val="28"/>
          <w:szCs w:val="28"/>
        </w:rPr>
        <w:t>本科生导师制实施方案</w:t>
      </w:r>
      <w:r>
        <w:rPr>
          <w:rFonts w:ascii="方正小标宋简体" w:eastAsia="宋体" w:hAnsi="方正小标宋简体" w:cs="Times New Roman" w:hint="eastAsia"/>
          <w:b/>
          <w:bCs/>
          <w:sz w:val="28"/>
          <w:szCs w:val="28"/>
        </w:rPr>
        <w:t>(</w:t>
      </w:r>
      <w:r>
        <w:rPr>
          <w:rFonts w:ascii="方正小标宋简体" w:eastAsia="宋体" w:hAnsi="方正小标宋简体" w:cs="Times New Roman" w:hint="eastAsia"/>
          <w:b/>
          <w:bCs/>
          <w:sz w:val="28"/>
          <w:szCs w:val="28"/>
        </w:rPr>
        <w:t>试行）</w:t>
      </w:r>
    </w:p>
    <w:p w:rsidR="0073642E" w:rsidRDefault="00783083">
      <w:pPr>
        <w:spacing w:line="560" w:lineRule="exact"/>
        <w:ind w:firstLineChars="200" w:firstLine="560"/>
        <w:rPr>
          <w:rFonts w:ascii="仿宋_GB2312" w:eastAsia="宋体" w:hAnsi="仿宋_GB2312" w:cs="宋体"/>
          <w:color w:val="000000"/>
          <w:sz w:val="28"/>
          <w:szCs w:val="28"/>
        </w:rPr>
      </w:pPr>
      <w:r>
        <w:rPr>
          <w:rFonts w:ascii="仿宋_GB2312" w:eastAsia="宋体" w:hAnsi="仿宋_GB2312" w:cs="宋体" w:hint="eastAsia"/>
          <w:color w:val="000000"/>
          <w:sz w:val="28"/>
          <w:szCs w:val="28"/>
        </w:rPr>
        <w:t>为了深入贯彻落实《中共长江师范学院委员会长江师范学院关于实施本科生导师制的指导意见》，</w:t>
      </w:r>
      <w:proofErr w:type="gramStart"/>
      <w:r>
        <w:rPr>
          <w:rFonts w:ascii="仿宋_GB2312" w:eastAsia="宋体" w:hAnsi="仿宋_GB2312" w:cs="宋体"/>
          <w:color w:val="000000"/>
          <w:sz w:val="28"/>
          <w:szCs w:val="28"/>
        </w:rPr>
        <w:t>践行教学团学</w:t>
      </w:r>
      <w:proofErr w:type="gramEnd"/>
      <w:r>
        <w:rPr>
          <w:rFonts w:ascii="仿宋_GB2312" w:eastAsia="宋体" w:hAnsi="仿宋_GB2312" w:cs="宋体"/>
          <w:color w:val="000000"/>
          <w:sz w:val="28"/>
          <w:szCs w:val="28"/>
        </w:rPr>
        <w:t>一体化的具体要求，强化学生的专业、学业、职业规划等方面指导，充分发挥专业教师在学生成长成才过程中的引领作用，以此增强对学生的专业指引与人文关怀，强化学科专业意识，提升学生创新实践能力、就业创业能力、自主学习及规划能力，营造全员育人的良好局面，</w:t>
      </w:r>
      <w:r>
        <w:rPr>
          <w:rFonts w:ascii="仿宋_GB2312" w:eastAsia="宋体" w:hAnsi="仿宋_GB2312" w:cs="宋体" w:hint="eastAsia"/>
          <w:color w:val="000000"/>
          <w:sz w:val="28"/>
          <w:szCs w:val="28"/>
        </w:rPr>
        <w:t>结合我院实际，特制定本方案。</w:t>
      </w:r>
    </w:p>
    <w:p w:rsidR="0073642E" w:rsidRDefault="00783083">
      <w:pPr>
        <w:spacing w:line="560" w:lineRule="exact"/>
        <w:rPr>
          <w:rFonts w:ascii="仿宋_GB2312" w:eastAsia="宋体" w:hAnsi="Times New Roman" w:cs="Times New Roman"/>
          <w:b/>
          <w:bCs/>
          <w:color w:val="000000"/>
          <w:sz w:val="28"/>
          <w:szCs w:val="28"/>
        </w:rPr>
      </w:pPr>
      <w:r>
        <w:rPr>
          <w:rFonts w:ascii="仿宋_GB2312" w:eastAsia="宋体" w:hAnsi="仿宋_GB2312" w:cs="宋体" w:hint="eastAsia"/>
          <w:b/>
          <w:bCs/>
          <w:color w:val="000000"/>
          <w:sz w:val="28"/>
          <w:szCs w:val="28"/>
        </w:rPr>
        <w:t>一、</w:t>
      </w:r>
      <w:r>
        <w:rPr>
          <w:rFonts w:ascii="仿宋_GB2312" w:eastAsia="宋体" w:hAnsi="仿宋_GB2312" w:cs="Times New Roman"/>
          <w:b/>
          <w:bCs/>
          <w:color w:val="000000"/>
          <w:sz w:val="28"/>
          <w:szCs w:val="28"/>
        </w:rPr>
        <w:t>组织领导</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为确保工作实效，学院特成立导师工作领导小组，领导小组下设办公室，</w:t>
      </w:r>
      <w:proofErr w:type="gramStart"/>
      <w:r>
        <w:rPr>
          <w:rFonts w:ascii="宋体" w:eastAsia="宋体" w:hAnsi="宋体" w:cs="宋体" w:hint="eastAsia"/>
          <w:color w:val="000000"/>
          <w:sz w:val="28"/>
          <w:szCs w:val="28"/>
        </w:rPr>
        <w:t>挂靠团学</w:t>
      </w:r>
      <w:proofErr w:type="gramEnd"/>
      <w:r>
        <w:rPr>
          <w:rFonts w:ascii="宋体" w:eastAsia="宋体" w:hAnsi="宋体" w:cs="宋体" w:hint="eastAsia"/>
          <w:color w:val="000000"/>
          <w:sz w:val="28"/>
          <w:szCs w:val="28"/>
        </w:rPr>
        <w:t>办公室。</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1.学院本科生导师制工作领导小组</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组  长：党总支书记、院长</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副组长：副院长</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2.学院本科生导师制工作考核领导小组办公室</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主  任：团总支书记</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成  员：办公室主任、年级辅导员、教学秘书、本科生导师代表</w:t>
      </w:r>
    </w:p>
    <w:p w:rsidR="0073642E" w:rsidRDefault="00783083">
      <w:pPr>
        <w:spacing w:line="560" w:lineRule="exact"/>
        <w:rPr>
          <w:rFonts w:ascii="仿宋_GB2312" w:eastAsia="宋体" w:hAnsi="仿宋_GB2312" w:cs="宋体"/>
          <w:color w:val="000000"/>
          <w:sz w:val="28"/>
          <w:szCs w:val="28"/>
        </w:rPr>
      </w:pPr>
      <w:r>
        <w:rPr>
          <w:rFonts w:ascii="仿宋_GB2312" w:eastAsia="宋体" w:hAnsi="仿宋_GB2312" w:cs="宋体" w:hint="eastAsia"/>
          <w:b/>
          <w:bCs/>
          <w:color w:val="000000"/>
          <w:sz w:val="28"/>
          <w:szCs w:val="28"/>
        </w:rPr>
        <w:t>二、</w:t>
      </w:r>
      <w:r>
        <w:rPr>
          <w:rFonts w:ascii="仿宋_GB2312" w:eastAsia="宋体" w:hAnsi="仿宋_GB2312" w:cs="宋体"/>
          <w:b/>
          <w:bCs/>
          <w:color w:val="000000"/>
          <w:sz w:val="28"/>
          <w:szCs w:val="28"/>
        </w:rPr>
        <w:t>导师</w:t>
      </w:r>
      <w:r>
        <w:rPr>
          <w:rFonts w:ascii="仿宋_GB2312" w:eastAsia="宋体" w:hAnsi="仿宋_GB2312" w:cs="宋体" w:hint="eastAsia"/>
          <w:b/>
          <w:bCs/>
          <w:color w:val="000000"/>
          <w:sz w:val="28"/>
          <w:szCs w:val="28"/>
        </w:rPr>
        <w:t>任职条件</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lastRenderedPageBreak/>
        <w:t>1.忠诚党的教育事业，坚持党的四项基本原则，热爱职业教育工作，懂得教育的规律。</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2.工作认真负责，具有一定的思想政治工作经验和理论水平，有较强的组织管理能力，能积极完成学院布置的各项工作。</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3.严于律己，以身作则，办事公道，作学生的表率，管理育人，服务育人。</w:t>
      </w:r>
    </w:p>
    <w:p w:rsidR="0073642E" w:rsidRDefault="00783083">
      <w:pPr>
        <w:adjustRightInd w:val="0"/>
        <w:snapToGrid w:val="0"/>
        <w:spacing w:line="560" w:lineRule="exact"/>
        <w:ind w:firstLineChars="200" w:firstLine="560"/>
        <w:rPr>
          <w:rFonts w:ascii="宋体" w:eastAsia="宋体" w:hAnsi="宋体" w:cs="宋体"/>
          <w:color w:val="000000"/>
          <w:sz w:val="28"/>
          <w:szCs w:val="28"/>
        </w:rPr>
      </w:pPr>
      <w:r>
        <w:rPr>
          <w:rFonts w:ascii="宋体" w:eastAsia="宋体" w:hAnsi="宋体" w:cs="宋体" w:hint="eastAsia"/>
          <w:color w:val="000000"/>
          <w:sz w:val="28"/>
          <w:szCs w:val="28"/>
        </w:rPr>
        <w:t>4．身体健康，在职在岗。</w:t>
      </w:r>
    </w:p>
    <w:p w:rsidR="0073642E" w:rsidRDefault="00783083">
      <w:pPr>
        <w:rPr>
          <w:rFonts w:ascii="宋体" w:eastAsia="宋体" w:hAnsi="宋体" w:cs="Times New Roman"/>
          <w:szCs w:val="21"/>
        </w:rPr>
      </w:pPr>
      <w:r>
        <w:rPr>
          <w:rFonts w:ascii="仿宋_GB2312" w:eastAsia="宋体" w:hAnsi="仿宋_GB2312" w:cs="宋体" w:hint="eastAsia"/>
          <w:b/>
          <w:bCs/>
          <w:color w:val="000000"/>
          <w:sz w:val="28"/>
          <w:szCs w:val="28"/>
        </w:rPr>
        <w:t>三、</w:t>
      </w:r>
      <w:r>
        <w:rPr>
          <w:rFonts w:ascii="仿宋_GB2312" w:eastAsia="宋体" w:hAnsi="仿宋_GB2312" w:cs="宋体"/>
          <w:b/>
          <w:bCs/>
          <w:color w:val="000000"/>
          <w:sz w:val="28"/>
          <w:szCs w:val="28"/>
        </w:rPr>
        <w:t>导师选聘方式</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color w:val="000000"/>
          <w:sz w:val="28"/>
          <w:szCs w:val="28"/>
        </w:rPr>
        <w:t>1.</w:t>
      </w:r>
      <w:r>
        <w:rPr>
          <w:rFonts w:ascii="仿宋_GB2312" w:eastAsia="宋体" w:hAnsi="仿宋_GB2312" w:cs="宋体"/>
          <w:sz w:val="28"/>
          <w:szCs w:val="28"/>
        </w:rPr>
        <w:t>采取教师自愿</w:t>
      </w:r>
      <w:r>
        <w:rPr>
          <w:rFonts w:ascii="仿宋_GB2312" w:eastAsia="宋体" w:hAnsi="仿宋_GB2312" w:cs="宋体" w:hint="eastAsia"/>
          <w:sz w:val="28"/>
          <w:szCs w:val="28"/>
        </w:rPr>
        <w:t>报名</w:t>
      </w:r>
      <w:r>
        <w:rPr>
          <w:rFonts w:ascii="仿宋_GB2312" w:eastAsia="宋体" w:hAnsi="宋体" w:cs="宋体" w:hint="eastAsia"/>
          <w:color w:val="000000"/>
          <w:sz w:val="28"/>
          <w:szCs w:val="28"/>
        </w:rPr>
        <w:t>与他人推荐相结合，产生导师候选人。</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2.</w:t>
      </w:r>
      <w:r>
        <w:rPr>
          <w:rFonts w:ascii="仿宋_GB2312" w:eastAsia="宋体" w:hAnsi="宋体" w:cs="宋体" w:hint="eastAsia"/>
          <w:color w:val="000000"/>
          <w:sz w:val="28"/>
          <w:szCs w:val="28"/>
        </w:rPr>
        <w:t>初步遴选。根据报名情况，择优入选。</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3.</w:t>
      </w:r>
      <w:r>
        <w:rPr>
          <w:rFonts w:ascii="仿宋_GB2312" w:eastAsia="宋体" w:hAnsi="宋体" w:cs="宋体" w:hint="eastAsia"/>
          <w:color w:val="000000"/>
          <w:sz w:val="28"/>
          <w:szCs w:val="28"/>
        </w:rPr>
        <w:t>学院公示</w:t>
      </w:r>
      <w:r>
        <w:rPr>
          <w:rFonts w:ascii="仿宋_GB2312" w:eastAsia="宋体" w:hAnsi="宋体" w:cs="宋体" w:hint="eastAsia"/>
          <w:color w:val="000000"/>
          <w:sz w:val="28"/>
          <w:szCs w:val="28"/>
        </w:rPr>
        <w:t>,</w:t>
      </w:r>
      <w:r>
        <w:rPr>
          <w:rFonts w:ascii="仿宋_GB2312" w:eastAsia="宋体" w:hAnsi="宋体" w:cs="宋体" w:hint="eastAsia"/>
          <w:color w:val="000000"/>
          <w:sz w:val="28"/>
          <w:szCs w:val="28"/>
        </w:rPr>
        <w:t>无异议者聘任。</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4.</w:t>
      </w:r>
      <w:r>
        <w:rPr>
          <w:rFonts w:ascii="仿宋_GB2312" w:eastAsia="宋体" w:hAnsi="宋体" w:cs="宋体" w:hint="eastAsia"/>
          <w:color w:val="000000"/>
          <w:sz w:val="28"/>
          <w:szCs w:val="28"/>
        </w:rPr>
        <w:t>报学生工作部（处）备案。</w:t>
      </w:r>
    </w:p>
    <w:p w:rsidR="0073642E" w:rsidRDefault="00783083">
      <w:pPr>
        <w:adjustRightInd w:val="0"/>
        <w:snapToGrid w:val="0"/>
        <w:spacing w:line="560" w:lineRule="exact"/>
        <w:rPr>
          <w:rFonts w:ascii="仿宋_GB2312" w:eastAsia="宋体" w:hAnsi="宋体" w:cs="宋体"/>
          <w:b/>
          <w:bCs/>
          <w:color w:val="000000"/>
          <w:sz w:val="28"/>
          <w:szCs w:val="28"/>
        </w:rPr>
      </w:pPr>
      <w:r>
        <w:rPr>
          <w:rFonts w:ascii="仿宋_GB2312" w:eastAsia="宋体" w:hAnsi="仿宋_GB2312" w:cs="宋体"/>
          <w:b/>
          <w:bCs/>
          <w:color w:val="000000"/>
          <w:sz w:val="28"/>
          <w:szCs w:val="28"/>
        </w:rPr>
        <w:t>四、工作职责</w:t>
      </w:r>
    </w:p>
    <w:p w:rsidR="0073642E" w:rsidRDefault="00783083">
      <w:pPr>
        <w:adjustRightInd w:val="0"/>
        <w:snapToGrid w:val="0"/>
        <w:spacing w:line="560" w:lineRule="exact"/>
        <w:ind w:firstLineChars="245" w:firstLine="689"/>
        <w:rPr>
          <w:rFonts w:ascii="仿宋_GB2312" w:eastAsia="宋体" w:hAnsi="宋体" w:cs="宋体"/>
          <w:b/>
          <w:bCs/>
          <w:color w:val="000000"/>
          <w:sz w:val="28"/>
          <w:szCs w:val="28"/>
        </w:rPr>
      </w:pPr>
      <w:r>
        <w:rPr>
          <w:rFonts w:ascii="仿宋_GB2312" w:eastAsia="宋体" w:hAnsi="宋体" w:cs="宋体" w:hint="eastAsia"/>
          <w:b/>
          <w:bCs/>
          <w:color w:val="000000"/>
          <w:sz w:val="28"/>
          <w:szCs w:val="28"/>
        </w:rPr>
        <w:t>（一）</w:t>
      </w:r>
      <w:r>
        <w:rPr>
          <w:rFonts w:ascii="仿宋_GB2312" w:eastAsia="宋体" w:hAnsi="宋体" w:cs="宋体"/>
          <w:b/>
          <w:bCs/>
          <w:color w:val="000000"/>
          <w:sz w:val="28"/>
          <w:szCs w:val="28"/>
        </w:rPr>
        <w:t>学生</w:t>
      </w:r>
      <w:r>
        <w:rPr>
          <w:rFonts w:ascii="仿宋_GB2312" w:eastAsia="宋体" w:hAnsi="宋体" w:cs="宋体" w:hint="eastAsia"/>
          <w:b/>
          <w:bCs/>
          <w:color w:val="000000"/>
          <w:sz w:val="28"/>
          <w:szCs w:val="28"/>
        </w:rPr>
        <w:t>日常</w:t>
      </w:r>
      <w:r>
        <w:rPr>
          <w:rFonts w:ascii="仿宋_GB2312" w:eastAsia="宋体" w:hAnsi="宋体" w:cs="宋体"/>
          <w:b/>
          <w:bCs/>
          <w:color w:val="000000"/>
          <w:sz w:val="28"/>
          <w:szCs w:val="28"/>
        </w:rPr>
        <w:t>教育管理</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1.</w:t>
      </w:r>
      <w:r>
        <w:rPr>
          <w:rFonts w:ascii="仿宋_GB2312" w:eastAsia="宋体" w:hAnsi="宋体" w:cs="宋体" w:hint="eastAsia"/>
          <w:color w:val="000000"/>
          <w:sz w:val="28"/>
          <w:szCs w:val="28"/>
        </w:rPr>
        <w:t>创建良好班风。定期组织召开班会，关心学生的学习和生活，深入学生课堂和宿舍，培养学生自我教育自我管理自我服务的能力，加强班集体建设和日常管理。</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lastRenderedPageBreak/>
        <w:t>2.</w:t>
      </w:r>
      <w:r>
        <w:rPr>
          <w:rFonts w:ascii="仿宋_GB2312" w:eastAsia="宋体" w:hAnsi="宋体" w:cs="宋体" w:hint="eastAsia"/>
          <w:color w:val="000000"/>
          <w:sz w:val="28"/>
          <w:szCs w:val="28"/>
        </w:rPr>
        <w:t>促进学风建设。经常和任课老师沟通，了解学生上课听课情况，组织学生合理安排学习时间，端正学生学习态度，科学制定学习方法，理性选定专业发展方向，引导学生刻苦钻研专业知识，不断提高专业水平。</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3.</w:t>
      </w:r>
      <w:r>
        <w:rPr>
          <w:rFonts w:ascii="仿宋_GB2312" w:eastAsia="宋体" w:hAnsi="宋体" w:cs="宋体" w:hint="eastAsia"/>
          <w:color w:val="000000"/>
          <w:sz w:val="28"/>
          <w:szCs w:val="28"/>
        </w:rPr>
        <w:t>学生心理健康教育。掌握本</w:t>
      </w:r>
      <w:proofErr w:type="gramStart"/>
      <w:r>
        <w:rPr>
          <w:rFonts w:ascii="仿宋_GB2312" w:eastAsia="宋体" w:hAnsi="宋体" w:cs="宋体" w:hint="eastAsia"/>
          <w:color w:val="000000"/>
          <w:sz w:val="28"/>
          <w:szCs w:val="28"/>
        </w:rPr>
        <w:t>班典型</w:t>
      </w:r>
      <w:proofErr w:type="gramEnd"/>
      <w:r>
        <w:rPr>
          <w:rFonts w:ascii="仿宋_GB2312" w:eastAsia="宋体" w:hAnsi="宋体" w:cs="宋体" w:hint="eastAsia"/>
          <w:color w:val="000000"/>
          <w:sz w:val="28"/>
          <w:szCs w:val="28"/>
        </w:rPr>
        <w:t>学生情况，关注重点学生、贫困学生、成绩差生、组织纪律落后生，定期跟踪，必要时就学生情况与其家长交流联系。</w:t>
      </w:r>
    </w:p>
    <w:p w:rsidR="0073642E" w:rsidRDefault="00783083">
      <w:pPr>
        <w:adjustRightInd w:val="0"/>
        <w:snapToGrid w:val="0"/>
        <w:spacing w:line="560" w:lineRule="exact"/>
        <w:ind w:firstLineChars="200" w:firstLine="560"/>
        <w:rPr>
          <w:rFonts w:ascii="仿宋_GB2312" w:eastAsia="宋体" w:hAnsi="仿宋_GB2312" w:cs="宋体"/>
          <w:color w:val="000000"/>
          <w:sz w:val="28"/>
          <w:szCs w:val="28"/>
        </w:rPr>
      </w:pPr>
      <w:r>
        <w:rPr>
          <w:rFonts w:ascii="仿宋_GB2312" w:eastAsia="宋体" w:hAnsi="仿宋_GB2312" w:cs="宋体" w:hint="eastAsia"/>
          <w:color w:val="000000"/>
          <w:sz w:val="28"/>
          <w:szCs w:val="28"/>
        </w:rPr>
        <w:t>4.</w:t>
      </w:r>
      <w:r>
        <w:rPr>
          <w:rFonts w:ascii="仿宋_GB2312" w:eastAsia="宋体" w:hAnsi="仿宋_GB2312" w:cs="宋体"/>
          <w:color w:val="000000"/>
          <w:sz w:val="28"/>
          <w:szCs w:val="28"/>
        </w:rPr>
        <w:t>加强对学生的安全教育</w:t>
      </w:r>
      <w:r>
        <w:rPr>
          <w:rFonts w:ascii="仿宋_GB2312" w:eastAsia="宋体" w:hAnsi="仿宋_GB2312" w:cs="宋体" w:hint="eastAsia"/>
          <w:color w:val="000000"/>
          <w:sz w:val="28"/>
          <w:szCs w:val="28"/>
        </w:rPr>
        <w:t>。</w:t>
      </w:r>
      <w:r>
        <w:rPr>
          <w:rFonts w:ascii="仿宋_GB2312" w:eastAsia="宋体" w:hAnsi="仿宋_GB2312" w:cs="宋体"/>
          <w:color w:val="000000"/>
          <w:sz w:val="28"/>
          <w:szCs w:val="28"/>
        </w:rPr>
        <w:t>做好节假日学生回家、出游的</w:t>
      </w:r>
      <w:r>
        <w:rPr>
          <w:rFonts w:ascii="仿宋_GB2312" w:eastAsia="宋体" w:hAnsi="仿宋_GB2312" w:cs="宋体" w:hint="eastAsia"/>
          <w:color w:val="000000"/>
          <w:sz w:val="28"/>
          <w:szCs w:val="28"/>
        </w:rPr>
        <w:t>安全教育</w:t>
      </w:r>
      <w:r>
        <w:rPr>
          <w:rFonts w:ascii="仿宋_GB2312" w:eastAsia="宋体" w:hAnsi="仿宋_GB2312" w:cs="宋体"/>
          <w:color w:val="000000"/>
          <w:sz w:val="28"/>
          <w:szCs w:val="28"/>
        </w:rPr>
        <w:t>。做好学生突发性事件的善后处理工作。</w:t>
      </w:r>
    </w:p>
    <w:p w:rsidR="0073642E" w:rsidRDefault="00783083">
      <w:pPr>
        <w:adjustRightInd w:val="0"/>
        <w:snapToGrid w:val="0"/>
        <w:spacing w:line="560" w:lineRule="exact"/>
        <w:ind w:firstLineChars="200" w:firstLine="562"/>
        <w:rPr>
          <w:rFonts w:ascii="仿宋_GB2312" w:eastAsia="宋体" w:hAnsi="宋体" w:cs="宋体"/>
          <w:b/>
          <w:bCs/>
          <w:color w:val="000000"/>
          <w:sz w:val="28"/>
          <w:szCs w:val="28"/>
        </w:rPr>
      </w:pPr>
      <w:r>
        <w:rPr>
          <w:rFonts w:ascii="仿宋_GB2312" w:eastAsia="宋体" w:hAnsi="宋体" w:cs="宋体" w:hint="eastAsia"/>
          <w:b/>
          <w:bCs/>
          <w:color w:val="000000"/>
          <w:sz w:val="28"/>
          <w:szCs w:val="28"/>
        </w:rPr>
        <w:t>（二）</w:t>
      </w:r>
      <w:r>
        <w:rPr>
          <w:rFonts w:ascii="仿宋_GB2312" w:eastAsia="宋体" w:hAnsi="宋体" w:cs="宋体"/>
          <w:b/>
          <w:bCs/>
          <w:color w:val="000000"/>
          <w:sz w:val="28"/>
          <w:szCs w:val="28"/>
        </w:rPr>
        <w:t>学科专业活动指导</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仿宋_GB2312" w:cs="宋体" w:hint="eastAsia"/>
          <w:color w:val="000000"/>
          <w:sz w:val="28"/>
          <w:szCs w:val="28"/>
        </w:rPr>
        <w:t>1.</w:t>
      </w:r>
      <w:r>
        <w:rPr>
          <w:rFonts w:ascii="仿宋_GB2312" w:eastAsia="宋体" w:hAnsi="仿宋_GB2312" w:cs="宋体"/>
          <w:color w:val="000000"/>
          <w:sz w:val="28"/>
          <w:szCs w:val="28"/>
        </w:rPr>
        <w:t>开展专业引领教育</w:t>
      </w:r>
      <w:r>
        <w:rPr>
          <w:rFonts w:ascii="仿宋_GB2312" w:eastAsia="宋体" w:hAnsi="仿宋_GB2312" w:cs="宋体" w:hint="eastAsia"/>
          <w:color w:val="000000"/>
          <w:sz w:val="28"/>
          <w:szCs w:val="28"/>
        </w:rPr>
        <w:t>：</w:t>
      </w:r>
      <w:r>
        <w:rPr>
          <w:rFonts w:ascii="仿宋_GB2312" w:eastAsia="宋体" w:hAnsi="仿宋_GB2312" w:cs="宋体"/>
          <w:color w:val="000000"/>
          <w:sz w:val="28"/>
          <w:szCs w:val="28"/>
        </w:rPr>
        <w:t>围绕</w:t>
      </w:r>
      <w:r>
        <w:rPr>
          <w:rFonts w:ascii="仿宋_GB2312" w:eastAsia="宋体" w:hAnsi="宋体" w:cs="宋体"/>
          <w:color w:val="000000"/>
          <w:sz w:val="28"/>
          <w:szCs w:val="28"/>
        </w:rPr>
        <w:t>人才培养方案，筑牢学生专业思想；</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仿宋_GB2312" w:cs="宋体" w:hint="eastAsia"/>
          <w:color w:val="000000"/>
          <w:sz w:val="28"/>
          <w:szCs w:val="28"/>
        </w:rPr>
        <w:t>2.</w:t>
      </w:r>
      <w:r>
        <w:rPr>
          <w:rFonts w:ascii="仿宋_GB2312" w:eastAsia="宋体" w:hAnsi="仿宋_GB2312" w:cs="宋体"/>
          <w:color w:val="000000"/>
          <w:sz w:val="28"/>
          <w:szCs w:val="28"/>
        </w:rPr>
        <w:t>组织、指导学科专业活动</w:t>
      </w:r>
      <w:r>
        <w:rPr>
          <w:rFonts w:ascii="仿宋_GB2312" w:eastAsia="宋体" w:hAnsi="仿宋_GB2312" w:cs="宋体" w:hint="eastAsia"/>
          <w:color w:val="000000"/>
          <w:sz w:val="28"/>
          <w:szCs w:val="28"/>
        </w:rPr>
        <w:t>：</w:t>
      </w:r>
      <w:r>
        <w:rPr>
          <w:rFonts w:ascii="仿宋_GB2312" w:eastAsia="宋体" w:hAnsi="仿宋_GB2312" w:cs="宋体"/>
          <w:color w:val="000000"/>
          <w:sz w:val="28"/>
          <w:szCs w:val="28"/>
        </w:rPr>
        <w:t>结合学期、年级、班级特点，</w:t>
      </w:r>
      <w:r>
        <w:rPr>
          <w:rFonts w:ascii="仿宋_GB2312" w:eastAsia="宋体" w:hAnsi="宋体" w:cs="宋体"/>
          <w:color w:val="000000"/>
          <w:sz w:val="28"/>
          <w:szCs w:val="28"/>
        </w:rPr>
        <w:t>做好各项学科专业活动的宣传动员、组织、指导、训练、总结评比等工作，也可创新性开展专业活动。</w:t>
      </w:r>
    </w:p>
    <w:p w:rsidR="0073642E" w:rsidRDefault="00783083">
      <w:pPr>
        <w:adjustRightInd w:val="0"/>
        <w:snapToGrid w:val="0"/>
        <w:spacing w:line="560" w:lineRule="exact"/>
        <w:ind w:firstLineChars="200" w:firstLine="562"/>
        <w:rPr>
          <w:rFonts w:ascii="仿宋_GB2312" w:eastAsia="宋体" w:hAnsi="宋体" w:cs="宋体"/>
          <w:b/>
          <w:bCs/>
          <w:color w:val="000000"/>
          <w:sz w:val="28"/>
          <w:szCs w:val="28"/>
        </w:rPr>
      </w:pPr>
      <w:r>
        <w:rPr>
          <w:rFonts w:ascii="仿宋_GB2312" w:eastAsia="宋体" w:hAnsi="宋体" w:cs="宋体" w:hint="eastAsia"/>
          <w:b/>
          <w:bCs/>
          <w:color w:val="000000"/>
          <w:sz w:val="28"/>
          <w:szCs w:val="28"/>
        </w:rPr>
        <w:t>（三）</w:t>
      </w:r>
      <w:r>
        <w:rPr>
          <w:rFonts w:ascii="仿宋_GB2312" w:eastAsia="宋体" w:hAnsi="宋体" w:cs="宋体"/>
          <w:b/>
          <w:bCs/>
          <w:color w:val="000000"/>
          <w:sz w:val="28"/>
          <w:szCs w:val="28"/>
        </w:rPr>
        <w:t>创新创业引导</w:t>
      </w:r>
    </w:p>
    <w:p w:rsidR="0073642E" w:rsidRDefault="00783083">
      <w:pPr>
        <w:adjustRightInd w:val="0"/>
        <w:snapToGrid w:val="0"/>
        <w:spacing w:line="560" w:lineRule="exact"/>
        <w:ind w:firstLineChars="200" w:firstLine="560"/>
        <w:rPr>
          <w:rFonts w:ascii="仿宋_GB2312" w:eastAsia="宋体" w:hAnsi="仿宋_GB2312" w:cs="宋体"/>
          <w:color w:val="000000"/>
          <w:sz w:val="28"/>
          <w:szCs w:val="28"/>
        </w:rPr>
      </w:pPr>
      <w:r>
        <w:rPr>
          <w:rFonts w:ascii="仿宋_GB2312" w:eastAsia="宋体" w:hAnsi="仿宋_GB2312" w:cs="宋体" w:hint="eastAsia"/>
          <w:color w:val="000000"/>
          <w:sz w:val="28"/>
          <w:szCs w:val="28"/>
        </w:rPr>
        <w:t>1.</w:t>
      </w:r>
      <w:r>
        <w:rPr>
          <w:rFonts w:ascii="仿宋_GB2312" w:eastAsia="宋体" w:hAnsi="仿宋_GB2312" w:cs="宋体"/>
          <w:color w:val="000000"/>
          <w:sz w:val="28"/>
          <w:szCs w:val="28"/>
        </w:rPr>
        <w:t>开展创新创业引领教育活动</w:t>
      </w:r>
      <w:r>
        <w:rPr>
          <w:rFonts w:ascii="仿宋_GB2312" w:eastAsia="宋体" w:hAnsi="仿宋_GB2312" w:cs="宋体" w:hint="eastAsia"/>
          <w:color w:val="000000"/>
          <w:sz w:val="28"/>
          <w:szCs w:val="28"/>
        </w:rPr>
        <w:t>：</w:t>
      </w:r>
      <w:r>
        <w:rPr>
          <w:rFonts w:ascii="仿宋_GB2312" w:eastAsia="宋体" w:hAnsi="仿宋_GB2312" w:cs="宋体"/>
          <w:color w:val="000000"/>
          <w:sz w:val="28"/>
          <w:szCs w:val="28"/>
        </w:rPr>
        <w:t>让学生了解申报创新创业项目的意义、途径及技巧；</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仿宋_GB2312" w:cs="宋体" w:hint="eastAsia"/>
          <w:color w:val="000000"/>
          <w:sz w:val="28"/>
          <w:szCs w:val="28"/>
        </w:rPr>
        <w:t>2.</w:t>
      </w:r>
      <w:r>
        <w:rPr>
          <w:rFonts w:ascii="仿宋_GB2312" w:eastAsia="宋体" w:hAnsi="仿宋_GB2312" w:cs="宋体"/>
          <w:color w:val="000000"/>
          <w:sz w:val="28"/>
          <w:szCs w:val="28"/>
        </w:rPr>
        <w:t>组建创新创业项目培育团队</w:t>
      </w:r>
      <w:r>
        <w:rPr>
          <w:rFonts w:ascii="仿宋_GB2312" w:eastAsia="宋体" w:hAnsi="仿宋_GB2312" w:cs="宋体" w:hint="eastAsia"/>
          <w:color w:val="000000"/>
          <w:sz w:val="28"/>
          <w:szCs w:val="28"/>
        </w:rPr>
        <w:t>：</w:t>
      </w:r>
      <w:r>
        <w:rPr>
          <w:rFonts w:ascii="仿宋_GB2312" w:eastAsia="宋体" w:hAnsi="仿宋_GB2312" w:cs="宋体"/>
          <w:color w:val="000000"/>
          <w:sz w:val="28"/>
          <w:szCs w:val="28"/>
        </w:rPr>
        <w:t>每班以组建科研兴趣小组、创新创业训练团队等方式，为院级科研立项、挑战杯、创新创业计划训练等创新创业项目的</w:t>
      </w:r>
      <w:proofErr w:type="gramStart"/>
      <w:r>
        <w:rPr>
          <w:rFonts w:ascii="仿宋_GB2312" w:eastAsia="宋体" w:hAnsi="仿宋_GB2312" w:cs="宋体"/>
          <w:color w:val="000000"/>
          <w:sz w:val="28"/>
          <w:szCs w:val="28"/>
        </w:rPr>
        <w:t>申报做</w:t>
      </w:r>
      <w:proofErr w:type="gramEnd"/>
      <w:r>
        <w:rPr>
          <w:rFonts w:ascii="仿宋_GB2312" w:eastAsia="宋体" w:hAnsi="仿宋_GB2312" w:cs="宋体"/>
          <w:color w:val="000000"/>
          <w:sz w:val="28"/>
          <w:szCs w:val="28"/>
        </w:rPr>
        <w:t>准备。</w:t>
      </w:r>
    </w:p>
    <w:p w:rsidR="0073642E" w:rsidRDefault="00783083">
      <w:pPr>
        <w:spacing w:line="560" w:lineRule="exact"/>
        <w:ind w:firstLineChars="196" w:firstLine="551"/>
        <w:rPr>
          <w:rFonts w:ascii="仿宋_GB2312" w:eastAsia="宋体" w:hAnsi="宋体" w:cs="Times New Roman"/>
          <w:b/>
          <w:bCs/>
          <w:color w:val="000000"/>
          <w:sz w:val="28"/>
          <w:szCs w:val="28"/>
        </w:rPr>
      </w:pPr>
      <w:r>
        <w:rPr>
          <w:rFonts w:ascii="仿宋_GB2312" w:eastAsia="宋体" w:hAnsi="宋体" w:cs="Times New Roman" w:hint="eastAsia"/>
          <w:b/>
          <w:bCs/>
          <w:color w:val="000000"/>
          <w:sz w:val="28"/>
          <w:szCs w:val="28"/>
        </w:rPr>
        <w:lastRenderedPageBreak/>
        <w:t>（四）</w:t>
      </w:r>
      <w:r>
        <w:rPr>
          <w:rFonts w:ascii="仿宋_GB2312" w:eastAsia="宋体" w:hAnsi="宋体" w:cs="Times New Roman"/>
          <w:b/>
          <w:bCs/>
          <w:color w:val="000000"/>
          <w:sz w:val="28"/>
          <w:szCs w:val="28"/>
        </w:rPr>
        <w:t>学业职业发展引导</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仿宋_GB2312" w:cs="宋体" w:hint="eastAsia"/>
          <w:color w:val="000000"/>
          <w:sz w:val="28"/>
          <w:szCs w:val="28"/>
        </w:rPr>
        <w:t>1.</w:t>
      </w:r>
      <w:r>
        <w:rPr>
          <w:rFonts w:ascii="仿宋_GB2312" w:eastAsia="宋体" w:hAnsi="仿宋_GB2312" w:cs="宋体"/>
          <w:color w:val="000000"/>
          <w:sz w:val="28"/>
          <w:szCs w:val="28"/>
        </w:rPr>
        <w:t>实施</w:t>
      </w:r>
      <w:r>
        <w:rPr>
          <w:rFonts w:ascii="仿宋_GB2312" w:eastAsia="宋体" w:hAnsi="宋体" w:cs="宋体"/>
          <w:color w:val="000000"/>
          <w:sz w:val="28"/>
          <w:szCs w:val="28"/>
        </w:rPr>
        <w:t>“一人一套学业规划”</w:t>
      </w:r>
      <w:r>
        <w:rPr>
          <w:rFonts w:ascii="仿宋_GB2312" w:eastAsia="宋体" w:hAnsi="宋体" w:cs="宋体" w:hint="eastAsia"/>
          <w:color w:val="000000"/>
          <w:sz w:val="28"/>
          <w:szCs w:val="28"/>
        </w:rPr>
        <w:t>：</w:t>
      </w:r>
      <w:r>
        <w:rPr>
          <w:rFonts w:ascii="仿宋_GB2312" w:eastAsia="宋体" w:hAnsi="宋体" w:cs="宋体"/>
          <w:color w:val="000000"/>
          <w:sz w:val="28"/>
          <w:szCs w:val="28"/>
        </w:rPr>
        <w:t>通过宣传引导，完成初期指导、过程监督、期末验收、评比展示等工作；</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2.</w:t>
      </w:r>
      <w:r>
        <w:rPr>
          <w:rFonts w:ascii="仿宋_GB2312" w:eastAsia="宋体" w:hAnsi="宋体" w:cs="宋体"/>
          <w:color w:val="000000"/>
          <w:sz w:val="28"/>
          <w:szCs w:val="28"/>
        </w:rPr>
        <w:t>开好“三会”</w:t>
      </w:r>
      <w:r>
        <w:rPr>
          <w:rFonts w:ascii="仿宋_GB2312" w:eastAsia="宋体" w:hAnsi="宋体" w:cs="宋体" w:hint="eastAsia"/>
          <w:color w:val="000000"/>
          <w:sz w:val="28"/>
          <w:szCs w:val="28"/>
        </w:rPr>
        <w:t>：</w:t>
      </w:r>
      <w:r>
        <w:rPr>
          <w:rFonts w:ascii="仿宋_GB2312" w:eastAsia="宋体" w:hAnsi="宋体" w:cs="宋体"/>
          <w:color w:val="000000"/>
          <w:sz w:val="28"/>
          <w:szCs w:val="28"/>
        </w:rPr>
        <w:t>任课教师学情交流会、学生学</w:t>
      </w:r>
      <w:proofErr w:type="gramStart"/>
      <w:r>
        <w:rPr>
          <w:rFonts w:ascii="仿宋_GB2312" w:eastAsia="宋体" w:hAnsi="宋体" w:cs="宋体"/>
          <w:color w:val="000000"/>
          <w:sz w:val="28"/>
          <w:szCs w:val="28"/>
        </w:rPr>
        <w:t>情分析会及</w:t>
      </w:r>
      <w:proofErr w:type="gramEnd"/>
      <w:r>
        <w:rPr>
          <w:rFonts w:ascii="仿宋_GB2312" w:eastAsia="宋体" w:hAnsi="宋体" w:cs="宋体"/>
          <w:color w:val="000000"/>
          <w:sz w:val="28"/>
          <w:szCs w:val="28"/>
        </w:rPr>
        <w:t>复习考试指导会；</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3.</w:t>
      </w:r>
      <w:r>
        <w:rPr>
          <w:rFonts w:ascii="仿宋_GB2312" w:eastAsia="宋体" w:hAnsi="宋体" w:cs="宋体"/>
          <w:color w:val="000000"/>
          <w:sz w:val="28"/>
          <w:szCs w:val="28"/>
        </w:rPr>
        <w:t>开展职业引导教育</w:t>
      </w:r>
      <w:r>
        <w:rPr>
          <w:rFonts w:ascii="仿宋_GB2312" w:eastAsia="宋体" w:hAnsi="宋体" w:cs="宋体" w:hint="eastAsia"/>
          <w:color w:val="000000"/>
          <w:sz w:val="28"/>
          <w:szCs w:val="28"/>
        </w:rPr>
        <w:t>：</w:t>
      </w:r>
      <w:r>
        <w:rPr>
          <w:rFonts w:ascii="仿宋_GB2312" w:eastAsia="宋体" w:hAnsi="宋体" w:cs="宋体"/>
          <w:color w:val="000000"/>
          <w:sz w:val="28"/>
          <w:szCs w:val="28"/>
        </w:rPr>
        <w:t>鼓励学生在考研、公务员、事业单位、</w:t>
      </w:r>
      <w:proofErr w:type="gramStart"/>
      <w:r>
        <w:rPr>
          <w:rFonts w:ascii="仿宋_GB2312" w:eastAsia="宋体" w:hAnsi="宋体" w:cs="宋体"/>
          <w:color w:val="000000"/>
          <w:sz w:val="28"/>
          <w:szCs w:val="28"/>
        </w:rPr>
        <w:t>公招教师</w:t>
      </w:r>
      <w:proofErr w:type="gramEnd"/>
      <w:r>
        <w:rPr>
          <w:rFonts w:ascii="仿宋_GB2312" w:eastAsia="宋体" w:hAnsi="宋体" w:cs="宋体"/>
          <w:color w:val="000000"/>
          <w:sz w:val="28"/>
          <w:szCs w:val="28"/>
        </w:rPr>
        <w:t>、企业求职等方面做好职业规划和准备，做好自荐书、简历等方面的指导。</w:t>
      </w:r>
    </w:p>
    <w:p w:rsidR="0073642E" w:rsidRDefault="00783083">
      <w:pPr>
        <w:adjustRightInd w:val="0"/>
        <w:snapToGrid w:val="0"/>
        <w:spacing w:line="560" w:lineRule="exact"/>
        <w:rPr>
          <w:rFonts w:ascii="仿宋_GB2312" w:eastAsia="宋体" w:hAnsi="宋体" w:cs="宋体"/>
          <w:b/>
          <w:bCs/>
          <w:color w:val="000000"/>
          <w:sz w:val="28"/>
          <w:szCs w:val="28"/>
        </w:rPr>
      </w:pPr>
      <w:r>
        <w:rPr>
          <w:rFonts w:ascii="仿宋_GB2312" w:eastAsia="宋体" w:hAnsi="仿宋_GB2312" w:cs="宋体"/>
          <w:b/>
          <w:bCs/>
          <w:color w:val="000000"/>
          <w:sz w:val="28"/>
          <w:szCs w:val="28"/>
        </w:rPr>
        <w:t>五、工作要求</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color w:val="000000"/>
          <w:sz w:val="28"/>
          <w:szCs w:val="28"/>
        </w:rPr>
        <w:t>1.</w:t>
      </w:r>
      <w:r>
        <w:rPr>
          <w:rFonts w:ascii="仿宋_GB2312" w:eastAsia="宋体" w:hAnsi="宋体" w:cs="宋体"/>
          <w:color w:val="000000"/>
          <w:sz w:val="28"/>
          <w:szCs w:val="28"/>
        </w:rPr>
        <w:t>认真履职。</w:t>
      </w:r>
      <w:r>
        <w:rPr>
          <w:rFonts w:ascii="仿宋_GB2312" w:eastAsia="宋体" w:hAnsi="宋体" w:cs="宋体" w:hint="eastAsia"/>
          <w:color w:val="000000"/>
          <w:sz w:val="28"/>
          <w:szCs w:val="28"/>
        </w:rPr>
        <w:t>按时参加导师例会。</w:t>
      </w:r>
      <w:r>
        <w:rPr>
          <w:rFonts w:ascii="仿宋_GB2312" w:eastAsia="宋体" w:hAnsi="宋体" w:cs="宋体"/>
          <w:color w:val="000000"/>
          <w:sz w:val="28"/>
          <w:szCs w:val="28"/>
        </w:rPr>
        <w:t>充分利用班团会、讲座、论坛、沙龙等方式完成职责规定的各类引领教育指导活动。</w:t>
      </w:r>
      <w:r>
        <w:rPr>
          <w:rFonts w:ascii="仿宋_GB2312" w:eastAsia="宋体" w:hAnsi="宋体" w:cs="宋体" w:hint="eastAsia"/>
          <w:color w:val="000000"/>
          <w:sz w:val="28"/>
          <w:szCs w:val="28"/>
        </w:rPr>
        <w:t>班导师</w:t>
      </w:r>
      <w:r>
        <w:rPr>
          <w:rFonts w:ascii="仿宋_GB2312" w:eastAsia="宋体" w:hAnsi="宋体" w:cs="宋体"/>
          <w:color w:val="000000"/>
          <w:sz w:val="28"/>
          <w:szCs w:val="28"/>
        </w:rPr>
        <w:t>每期至少</w:t>
      </w:r>
      <w:r>
        <w:rPr>
          <w:rFonts w:ascii="仿宋_GB2312" w:eastAsia="宋体" w:hAnsi="宋体" w:cs="宋体" w:hint="eastAsia"/>
          <w:color w:val="000000"/>
          <w:sz w:val="28"/>
          <w:szCs w:val="28"/>
        </w:rPr>
        <w:t>参加班团会</w:t>
      </w:r>
      <w:r>
        <w:rPr>
          <w:rFonts w:ascii="仿宋_GB2312" w:eastAsia="宋体" w:hAnsi="宋体" w:cs="宋体" w:hint="eastAsia"/>
          <w:color w:val="000000"/>
          <w:sz w:val="28"/>
          <w:szCs w:val="28"/>
        </w:rPr>
        <w:t>10</w:t>
      </w:r>
      <w:r>
        <w:rPr>
          <w:rFonts w:ascii="仿宋_GB2312" w:eastAsia="宋体" w:hAnsi="宋体" w:cs="宋体" w:hint="eastAsia"/>
          <w:color w:val="000000"/>
          <w:sz w:val="28"/>
          <w:szCs w:val="28"/>
        </w:rPr>
        <w:t>次，进学生寝室</w:t>
      </w:r>
      <w:r>
        <w:rPr>
          <w:rFonts w:ascii="仿宋_GB2312" w:eastAsia="宋体" w:hAnsi="宋体" w:cs="宋体" w:hint="eastAsia"/>
          <w:color w:val="000000"/>
          <w:sz w:val="28"/>
          <w:szCs w:val="28"/>
        </w:rPr>
        <w:t>10</w:t>
      </w:r>
      <w:r>
        <w:rPr>
          <w:rFonts w:ascii="仿宋_GB2312" w:eastAsia="宋体" w:hAnsi="宋体" w:cs="宋体" w:hint="eastAsia"/>
          <w:color w:val="000000"/>
          <w:sz w:val="28"/>
          <w:szCs w:val="28"/>
        </w:rPr>
        <w:t>次，看学生早晚自习、课堂</w:t>
      </w:r>
      <w:r>
        <w:rPr>
          <w:rFonts w:ascii="仿宋_GB2312" w:eastAsia="宋体" w:hAnsi="宋体" w:cs="宋体" w:hint="eastAsia"/>
          <w:color w:val="000000"/>
          <w:sz w:val="28"/>
          <w:szCs w:val="28"/>
        </w:rPr>
        <w:t>10</w:t>
      </w:r>
      <w:r>
        <w:rPr>
          <w:rFonts w:ascii="仿宋_GB2312" w:eastAsia="宋体" w:hAnsi="宋体" w:cs="宋体" w:hint="eastAsia"/>
          <w:color w:val="000000"/>
          <w:sz w:val="28"/>
          <w:szCs w:val="28"/>
        </w:rPr>
        <w:t>次，</w:t>
      </w:r>
      <w:r>
        <w:rPr>
          <w:rFonts w:ascii="仿宋_GB2312" w:eastAsia="宋体" w:hAnsi="宋体" w:cs="宋体"/>
          <w:color w:val="000000"/>
          <w:sz w:val="28"/>
          <w:szCs w:val="28"/>
        </w:rPr>
        <w:t>开展专业引领教育、创新创业引领教育活动、职业引领活动各</w:t>
      </w:r>
      <w:r>
        <w:rPr>
          <w:rFonts w:ascii="仿宋_GB2312" w:eastAsia="宋体" w:hAnsi="宋体" w:cs="宋体"/>
          <w:color w:val="000000"/>
          <w:sz w:val="28"/>
          <w:szCs w:val="28"/>
        </w:rPr>
        <w:t>1</w:t>
      </w:r>
      <w:r>
        <w:rPr>
          <w:rFonts w:ascii="仿宋_GB2312" w:eastAsia="宋体" w:hAnsi="宋体" w:cs="宋体"/>
          <w:color w:val="000000"/>
          <w:sz w:val="28"/>
          <w:szCs w:val="28"/>
        </w:rPr>
        <w:t>次；每班每期组建创新创业项目培育团队至少</w:t>
      </w:r>
      <w:r>
        <w:rPr>
          <w:rFonts w:ascii="仿宋_GB2312" w:eastAsia="宋体" w:hAnsi="宋体" w:cs="宋体"/>
          <w:color w:val="000000"/>
          <w:sz w:val="28"/>
          <w:szCs w:val="28"/>
        </w:rPr>
        <w:t>2</w:t>
      </w:r>
      <w:r>
        <w:rPr>
          <w:rFonts w:ascii="仿宋_GB2312" w:eastAsia="宋体" w:hAnsi="宋体" w:cs="宋体"/>
          <w:color w:val="000000"/>
          <w:sz w:val="28"/>
          <w:szCs w:val="28"/>
        </w:rPr>
        <w:t>个；开好“三会”：每期至少开展</w:t>
      </w:r>
      <w:r>
        <w:rPr>
          <w:rFonts w:ascii="仿宋_GB2312" w:eastAsia="宋体" w:hAnsi="宋体" w:cs="宋体"/>
          <w:color w:val="000000"/>
          <w:sz w:val="28"/>
          <w:szCs w:val="28"/>
        </w:rPr>
        <w:t>2</w:t>
      </w:r>
      <w:r>
        <w:rPr>
          <w:rFonts w:ascii="仿宋_GB2312" w:eastAsia="宋体" w:hAnsi="宋体" w:cs="宋体"/>
          <w:color w:val="000000"/>
          <w:sz w:val="28"/>
          <w:szCs w:val="28"/>
        </w:rPr>
        <w:t>次班级任课老师、年级辅导员交流会，围绕班风学风、学科专业活动开展等方面交流研讨；</w:t>
      </w:r>
      <w:r>
        <w:rPr>
          <w:rFonts w:ascii="仿宋_GB2312" w:eastAsia="宋体" w:hAnsi="宋体" w:cs="宋体"/>
          <w:color w:val="000000"/>
          <w:sz w:val="28"/>
          <w:szCs w:val="28"/>
        </w:rPr>
        <w:t>1</w:t>
      </w:r>
      <w:r>
        <w:rPr>
          <w:rFonts w:ascii="仿宋_GB2312" w:eastAsia="宋体" w:hAnsi="宋体" w:cs="宋体"/>
          <w:color w:val="000000"/>
          <w:sz w:val="28"/>
          <w:szCs w:val="28"/>
        </w:rPr>
        <w:t>次学情分析会；</w:t>
      </w:r>
      <w:r>
        <w:rPr>
          <w:rFonts w:ascii="仿宋_GB2312" w:eastAsia="宋体" w:hAnsi="宋体" w:cs="宋体"/>
          <w:color w:val="000000"/>
          <w:sz w:val="28"/>
          <w:szCs w:val="28"/>
        </w:rPr>
        <w:t>1</w:t>
      </w:r>
      <w:r>
        <w:rPr>
          <w:rFonts w:ascii="仿宋_GB2312" w:eastAsia="宋体" w:hAnsi="宋体" w:cs="宋体"/>
          <w:color w:val="000000"/>
          <w:sz w:val="28"/>
          <w:szCs w:val="28"/>
        </w:rPr>
        <w:t>次期末复习考试指导会。</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color w:val="000000"/>
          <w:sz w:val="28"/>
          <w:szCs w:val="28"/>
        </w:rPr>
        <w:t>2.</w:t>
      </w:r>
      <w:r>
        <w:rPr>
          <w:rFonts w:ascii="仿宋_GB2312" w:eastAsia="宋体" w:hAnsi="宋体" w:cs="宋体"/>
          <w:color w:val="000000"/>
          <w:sz w:val="28"/>
          <w:szCs w:val="28"/>
        </w:rPr>
        <w:t>把握学生动态。通过面谈、电话、</w:t>
      </w:r>
      <w:r>
        <w:rPr>
          <w:rFonts w:ascii="仿宋_GB2312" w:eastAsia="宋体" w:hAnsi="宋体" w:cs="宋体"/>
          <w:color w:val="000000"/>
          <w:sz w:val="28"/>
          <w:szCs w:val="28"/>
        </w:rPr>
        <w:t>QQ</w:t>
      </w:r>
      <w:r>
        <w:rPr>
          <w:rFonts w:ascii="仿宋_GB2312" w:eastAsia="宋体" w:hAnsi="宋体" w:cs="宋体"/>
          <w:color w:val="000000"/>
          <w:sz w:val="28"/>
          <w:szCs w:val="28"/>
        </w:rPr>
        <w:t>等方式，每期与每位学生至少进行一次“一对一”谈话沟通。</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color w:val="000000"/>
          <w:sz w:val="28"/>
          <w:szCs w:val="28"/>
        </w:rPr>
        <w:t>3.</w:t>
      </w:r>
      <w:r>
        <w:rPr>
          <w:rFonts w:ascii="仿宋_GB2312" w:eastAsia="宋体" w:hAnsi="宋体" w:cs="宋体"/>
          <w:color w:val="000000"/>
          <w:sz w:val="28"/>
          <w:szCs w:val="28"/>
        </w:rPr>
        <w:t>认真填写工作日志。有计划、有过程、有总结。</w:t>
      </w:r>
    </w:p>
    <w:p w:rsidR="0073642E" w:rsidRDefault="00783083">
      <w:pPr>
        <w:adjustRightInd w:val="0"/>
        <w:snapToGrid w:val="0"/>
        <w:spacing w:line="560" w:lineRule="exact"/>
        <w:ind w:firstLineChars="200" w:firstLine="560"/>
        <w:rPr>
          <w:rFonts w:ascii="仿宋_GB2312" w:eastAsia="宋体" w:hAnsi="宋体" w:cs="宋体"/>
          <w:color w:val="000000"/>
          <w:sz w:val="28"/>
          <w:szCs w:val="28"/>
        </w:rPr>
      </w:pPr>
      <w:r>
        <w:rPr>
          <w:rFonts w:ascii="仿宋_GB2312" w:eastAsia="宋体" w:hAnsi="宋体" w:cs="宋体"/>
          <w:color w:val="000000"/>
          <w:sz w:val="28"/>
          <w:szCs w:val="28"/>
        </w:rPr>
        <w:lastRenderedPageBreak/>
        <w:t>4.</w:t>
      </w:r>
      <w:r>
        <w:rPr>
          <w:rFonts w:ascii="仿宋_GB2312" w:eastAsia="宋体" w:hAnsi="宋体" w:cs="宋体"/>
          <w:color w:val="000000"/>
          <w:sz w:val="28"/>
          <w:szCs w:val="28"/>
        </w:rPr>
        <w:t>保持与党总支书记、辅导员紧密联系。</w:t>
      </w:r>
    </w:p>
    <w:p w:rsidR="0073642E" w:rsidRDefault="00783083">
      <w:pPr>
        <w:adjustRightInd w:val="0"/>
        <w:snapToGrid w:val="0"/>
        <w:spacing w:line="560" w:lineRule="exact"/>
        <w:ind w:firstLineChars="200" w:firstLine="560"/>
        <w:rPr>
          <w:rFonts w:ascii="仿宋_GB2312" w:eastAsia="宋体" w:hAnsi="宋体" w:cs="宋体"/>
          <w:color w:val="FF0000"/>
          <w:sz w:val="28"/>
          <w:szCs w:val="28"/>
        </w:rPr>
      </w:pPr>
      <w:r>
        <w:rPr>
          <w:rFonts w:ascii="仿宋_GB2312" w:eastAsia="宋体" w:hAnsi="宋体" w:cs="宋体" w:hint="eastAsia"/>
          <w:sz w:val="28"/>
          <w:szCs w:val="28"/>
        </w:rPr>
        <w:t>5.</w:t>
      </w:r>
      <w:r>
        <w:rPr>
          <w:rFonts w:ascii="仿宋_GB2312" w:eastAsia="宋体" w:hAnsi="宋体" w:cs="宋体" w:hint="eastAsia"/>
          <w:sz w:val="28"/>
          <w:szCs w:val="28"/>
        </w:rPr>
        <w:t>教师在评职晋级时必须在五年内有担任过或正在担任班导师职务经历（坐班人员除外）。</w:t>
      </w:r>
    </w:p>
    <w:p w:rsidR="0073642E" w:rsidRDefault="00783083">
      <w:pPr>
        <w:spacing w:line="560" w:lineRule="exact"/>
        <w:rPr>
          <w:rFonts w:ascii="仿宋_GB2312" w:eastAsia="宋体" w:hAnsi="仿宋_GB2312" w:cs="Times New Roman"/>
          <w:b/>
          <w:bCs/>
          <w:sz w:val="28"/>
          <w:szCs w:val="28"/>
        </w:rPr>
      </w:pPr>
      <w:r>
        <w:rPr>
          <w:rFonts w:ascii="仿宋_GB2312" w:eastAsia="宋体" w:hAnsi="仿宋_GB2312" w:cs="Times New Roman"/>
          <w:b/>
          <w:bCs/>
          <w:sz w:val="28"/>
          <w:szCs w:val="28"/>
        </w:rPr>
        <w:t>六、</w:t>
      </w:r>
      <w:r>
        <w:rPr>
          <w:rFonts w:ascii="仿宋_GB2312" w:eastAsia="宋体" w:hAnsi="仿宋_GB2312" w:cs="Times New Roman" w:hint="eastAsia"/>
          <w:b/>
          <w:bCs/>
          <w:sz w:val="28"/>
          <w:szCs w:val="28"/>
        </w:rPr>
        <w:t>导师的考核</w:t>
      </w:r>
    </w:p>
    <w:p w:rsidR="0073642E" w:rsidRDefault="00783083">
      <w:pPr>
        <w:spacing w:line="600" w:lineRule="exact"/>
        <w:ind w:firstLineChars="200" w:firstLine="560"/>
        <w:rPr>
          <w:rFonts w:ascii="仿宋_GB2312" w:eastAsia="宋体" w:hAnsi="Times New Roman" w:cs="Times New Roman"/>
          <w:b/>
          <w:bCs/>
          <w:color w:val="000000"/>
          <w:sz w:val="28"/>
          <w:szCs w:val="28"/>
        </w:rPr>
      </w:pPr>
      <w:r>
        <w:rPr>
          <w:rFonts w:ascii="仿宋_GB2312" w:eastAsia="宋体" w:hAnsi="Times New Roman" w:cs="Times New Roman" w:hint="eastAsia"/>
          <w:color w:val="000000"/>
          <w:sz w:val="28"/>
          <w:szCs w:val="28"/>
        </w:rPr>
        <w:t>导师考核每学年一次，采用定性（学生评议）与定量（领导小组评议）相结合的方式，考核结果分为三级：优秀、合格、不合格，其中优秀等级不超过</w:t>
      </w:r>
      <w:r>
        <w:rPr>
          <w:rFonts w:ascii="仿宋_GB2312" w:eastAsia="宋体" w:hAnsi="Times New Roman" w:cs="Times New Roman" w:hint="eastAsia"/>
          <w:color w:val="000000"/>
          <w:sz w:val="28"/>
          <w:szCs w:val="28"/>
        </w:rPr>
        <w:t>20%</w:t>
      </w:r>
      <w:r>
        <w:rPr>
          <w:rFonts w:ascii="仿宋_GB2312" w:eastAsia="宋体" w:hAnsi="Times New Roman" w:cs="Times New Roman" w:hint="eastAsia"/>
          <w:color w:val="000000"/>
          <w:sz w:val="28"/>
          <w:szCs w:val="28"/>
        </w:rPr>
        <w:t>。导师考核结果作为年度考核、评职晋级的主要参考依据；考核不合格者取消导师资格</w:t>
      </w:r>
      <w:r>
        <w:rPr>
          <w:rFonts w:ascii="仿宋_GB2312" w:eastAsia="宋体" w:hAnsi="Times New Roman" w:cs="Times New Roman" w:hint="eastAsia"/>
          <w:sz w:val="28"/>
          <w:szCs w:val="28"/>
        </w:rPr>
        <w:t>,</w:t>
      </w:r>
      <w:r>
        <w:rPr>
          <w:rFonts w:ascii="仿宋_GB2312" w:eastAsia="宋体" w:hAnsi="Times New Roman" w:cs="Times New Roman" w:hint="eastAsia"/>
          <w:sz w:val="28"/>
          <w:szCs w:val="28"/>
        </w:rPr>
        <w:t>且两年内不能评职晋级。</w:t>
      </w:r>
      <w:r>
        <w:rPr>
          <w:rFonts w:ascii="仿宋_GB2312" w:eastAsia="宋体" w:hAnsi="仿宋_GB2312" w:cs="宋体"/>
          <w:sz w:val="28"/>
          <w:szCs w:val="28"/>
        </w:rPr>
        <w:t>导师本人对考核结果有异议的，可于考核结果通知本人之日起十日内向党总支申请复议；复议后仍有异议，可向</w:t>
      </w:r>
      <w:r>
        <w:rPr>
          <w:rFonts w:ascii="仿宋_GB2312" w:eastAsia="宋体" w:hAnsi="仿宋_GB2312" w:cs="宋体" w:hint="eastAsia"/>
          <w:sz w:val="28"/>
          <w:szCs w:val="28"/>
        </w:rPr>
        <w:t>院党政联席会</w:t>
      </w:r>
      <w:r>
        <w:rPr>
          <w:rFonts w:ascii="仿宋_GB2312" w:eastAsia="宋体" w:hAnsi="仿宋_GB2312" w:cs="宋体"/>
          <w:sz w:val="28"/>
          <w:szCs w:val="28"/>
        </w:rPr>
        <w:t>提出申诉。</w:t>
      </w:r>
    </w:p>
    <w:p w:rsidR="0073642E" w:rsidRDefault="00783083">
      <w:pPr>
        <w:spacing w:line="500" w:lineRule="exact"/>
        <w:ind w:firstLineChars="200" w:firstLine="560"/>
        <w:rPr>
          <w:rFonts w:ascii="宋体" w:eastAsia="宋体" w:hAnsi="宋体" w:cs="Times New Roman"/>
          <w:color w:val="000000"/>
          <w:sz w:val="24"/>
          <w:szCs w:val="24"/>
        </w:rPr>
      </w:pPr>
      <w:r>
        <w:rPr>
          <w:rFonts w:ascii="仿宋_GB2312" w:eastAsia="宋体" w:hAnsi="宋体" w:cs="宋体" w:hint="eastAsia"/>
          <w:color w:val="000000"/>
          <w:sz w:val="28"/>
          <w:szCs w:val="28"/>
        </w:rPr>
        <w:t>（一）定性考核（</w:t>
      </w:r>
      <w:r>
        <w:rPr>
          <w:rFonts w:ascii="仿宋_GB2312" w:eastAsia="宋体" w:hAnsi="宋体" w:cs="宋体" w:hint="eastAsia"/>
          <w:color w:val="000000"/>
          <w:sz w:val="28"/>
          <w:szCs w:val="28"/>
        </w:rPr>
        <w:t>30</w:t>
      </w:r>
      <w:r>
        <w:rPr>
          <w:rFonts w:ascii="仿宋_GB2312" w:eastAsia="宋体" w:hAnsi="宋体" w:cs="宋体" w:hint="eastAsia"/>
          <w:color w:val="000000"/>
          <w:sz w:val="28"/>
          <w:szCs w:val="28"/>
        </w:rPr>
        <w:t>分）</w:t>
      </w:r>
    </w:p>
    <w:p w:rsidR="0073642E" w:rsidRDefault="00783083">
      <w:pPr>
        <w:spacing w:line="500" w:lineRule="exact"/>
        <w:ind w:firstLineChars="200" w:firstLine="560"/>
        <w:rPr>
          <w:rFonts w:ascii="宋体" w:eastAsia="宋体" w:hAnsi="宋体" w:cs="Times New Roman"/>
          <w:color w:val="000000"/>
          <w:sz w:val="24"/>
          <w:szCs w:val="24"/>
        </w:rPr>
      </w:pPr>
      <w:r>
        <w:rPr>
          <w:rFonts w:ascii="仿宋_GB2312" w:eastAsia="宋体" w:hAnsi="宋体" w:cs="宋体" w:hint="eastAsia"/>
          <w:color w:val="000000"/>
          <w:sz w:val="28"/>
          <w:szCs w:val="28"/>
        </w:rPr>
        <w:t>学生通过网上评教系统对本班班导师进行满意度评价，满意度在</w:t>
      </w:r>
      <w:r>
        <w:rPr>
          <w:rFonts w:ascii="仿宋_GB2312" w:eastAsia="宋体" w:hAnsi="宋体" w:cs="宋体" w:hint="eastAsia"/>
          <w:color w:val="000000"/>
          <w:sz w:val="28"/>
          <w:szCs w:val="28"/>
        </w:rPr>
        <w:t>95%</w:t>
      </w:r>
      <w:r>
        <w:rPr>
          <w:rFonts w:ascii="仿宋_GB2312" w:eastAsia="宋体" w:hAnsi="宋体" w:cs="宋体" w:hint="eastAsia"/>
          <w:color w:val="000000"/>
          <w:sz w:val="28"/>
          <w:szCs w:val="28"/>
        </w:rPr>
        <w:t>及其以上者得</w:t>
      </w:r>
      <w:r>
        <w:rPr>
          <w:rFonts w:ascii="仿宋_GB2312" w:eastAsia="宋体" w:hAnsi="宋体" w:cs="宋体" w:hint="eastAsia"/>
          <w:color w:val="000000"/>
          <w:sz w:val="28"/>
          <w:szCs w:val="28"/>
        </w:rPr>
        <w:t>30</w:t>
      </w:r>
      <w:r>
        <w:rPr>
          <w:rFonts w:ascii="仿宋_GB2312" w:eastAsia="宋体" w:hAnsi="宋体" w:cs="宋体" w:hint="eastAsia"/>
          <w:color w:val="000000"/>
          <w:sz w:val="28"/>
          <w:szCs w:val="28"/>
        </w:rPr>
        <w:t>分，</w:t>
      </w:r>
      <w:proofErr w:type="gramStart"/>
      <w:r>
        <w:rPr>
          <w:rFonts w:ascii="仿宋_GB2312" w:eastAsia="宋体" w:hAnsi="宋体" w:cs="宋体" w:hint="eastAsia"/>
          <w:color w:val="000000"/>
          <w:sz w:val="28"/>
          <w:szCs w:val="28"/>
        </w:rPr>
        <w:t>满意度每下降</w:t>
      </w:r>
      <w:proofErr w:type="gramEnd"/>
      <w:r>
        <w:rPr>
          <w:rFonts w:ascii="仿宋_GB2312" w:eastAsia="宋体" w:hAnsi="宋体" w:cs="宋体" w:hint="eastAsia"/>
          <w:color w:val="000000"/>
          <w:sz w:val="28"/>
          <w:szCs w:val="28"/>
        </w:rPr>
        <w:t>5</w:t>
      </w:r>
      <w:r>
        <w:rPr>
          <w:rFonts w:ascii="仿宋_GB2312" w:eastAsia="宋体" w:hAnsi="宋体" w:cs="宋体" w:hint="eastAsia"/>
          <w:color w:val="000000"/>
          <w:sz w:val="28"/>
          <w:szCs w:val="28"/>
        </w:rPr>
        <w:t>个百分点得分降低</w:t>
      </w:r>
      <w:r>
        <w:rPr>
          <w:rFonts w:ascii="仿宋_GB2312" w:eastAsia="宋体" w:hAnsi="宋体" w:cs="宋体" w:hint="eastAsia"/>
          <w:color w:val="000000"/>
          <w:sz w:val="28"/>
          <w:szCs w:val="28"/>
        </w:rPr>
        <w:t>3</w:t>
      </w:r>
      <w:r>
        <w:rPr>
          <w:rFonts w:ascii="仿宋_GB2312" w:eastAsia="宋体" w:hAnsi="宋体" w:cs="宋体" w:hint="eastAsia"/>
          <w:color w:val="000000"/>
          <w:sz w:val="28"/>
          <w:szCs w:val="28"/>
        </w:rPr>
        <w:t>分。即：</w:t>
      </w:r>
    </w:p>
    <w:tbl>
      <w:tblPr>
        <w:tblW w:w="8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8"/>
        <w:gridCol w:w="3828"/>
      </w:tblGrid>
      <w:tr w:rsidR="0073642E">
        <w:trPr>
          <w:jc w:val="center"/>
        </w:trPr>
        <w:tc>
          <w:tcPr>
            <w:tcW w:w="455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学生满意度调查</w:t>
            </w:r>
          </w:p>
        </w:tc>
        <w:tc>
          <w:tcPr>
            <w:tcW w:w="382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得分</w:t>
            </w:r>
          </w:p>
        </w:tc>
      </w:tr>
      <w:tr w:rsidR="0073642E">
        <w:trPr>
          <w:jc w:val="center"/>
        </w:trPr>
        <w:tc>
          <w:tcPr>
            <w:tcW w:w="455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95%</w:t>
            </w:r>
            <w:r>
              <w:rPr>
                <w:rFonts w:ascii="仿宋_GB2312" w:eastAsia="宋体" w:hAnsi="宋体" w:cs="宋体" w:hint="eastAsia"/>
                <w:color w:val="000000"/>
                <w:sz w:val="28"/>
                <w:szCs w:val="28"/>
              </w:rPr>
              <w:t>及其以上满意</w:t>
            </w:r>
          </w:p>
        </w:tc>
        <w:tc>
          <w:tcPr>
            <w:tcW w:w="382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30</w:t>
            </w:r>
            <w:r>
              <w:rPr>
                <w:rFonts w:ascii="仿宋_GB2312" w:eastAsia="宋体" w:hAnsi="宋体" w:cs="宋体" w:hint="eastAsia"/>
                <w:color w:val="000000"/>
                <w:sz w:val="28"/>
                <w:szCs w:val="28"/>
              </w:rPr>
              <w:t>分</w:t>
            </w:r>
          </w:p>
        </w:tc>
      </w:tr>
      <w:tr w:rsidR="0073642E">
        <w:trPr>
          <w:jc w:val="center"/>
        </w:trPr>
        <w:tc>
          <w:tcPr>
            <w:tcW w:w="455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90%</w:t>
            </w:r>
            <w:r>
              <w:rPr>
                <w:rFonts w:ascii="仿宋_GB2312" w:eastAsia="宋体" w:hAnsi="宋体" w:cs="宋体" w:hint="eastAsia"/>
                <w:color w:val="000000"/>
                <w:sz w:val="28"/>
                <w:szCs w:val="28"/>
              </w:rPr>
              <w:t>——</w:t>
            </w:r>
            <w:r>
              <w:rPr>
                <w:rFonts w:ascii="仿宋_GB2312" w:eastAsia="宋体" w:hAnsi="宋体" w:cs="宋体" w:hint="eastAsia"/>
                <w:color w:val="000000"/>
                <w:sz w:val="28"/>
                <w:szCs w:val="28"/>
              </w:rPr>
              <w:t>95%</w:t>
            </w:r>
            <w:r>
              <w:rPr>
                <w:rFonts w:ascii="仿宋_GB2312" w:eastAsia="宋体" w:hAnsi="宋体" w:cs="宋体" w:hint="eastAsia"/>
                <w:color w:val="000000"/>
                <w:sz w:val="28"/>
                <w:szCs w:val="28"/>
              </w:rPr>
              <w:t>满意</w:t>
            </w:r>
          </w:p>
        </w:tc>
        <w:tc>
          <w:tcPr>
            <w:tcW w:w="382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27</w:t>
            </w:r>
            <w:r>
              <w:rPr>
                <w:rFonts w:ascii="仿宋_GB2312" w:eastAsia="宋体" w:hAnsi="宋体" w:cs="宋体" w:hint="eastAsia"/>
                <w:color w:val="000000"/>
                <w:sz w:val="28"/>
                <w:szCs w:val="28"/>
              </w:rPr>
              <w:t>分</w:t>
            </w:r>
          </w:p>
        </w:tc>
      </w:tr>
      <w:tr w:rsidR="0073642E">
        <w:trPr>
          <w:jc w:val="center"/>
        </w:trPr>
        <w:tc>
          <w:tcPr>
            <w:tcW w:w="455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85%</w:t>
            </w:r>
            <w:r>
              <w:rPr>
                <w:rFonts w:ascii="仿宋_GB2312" w:eastAsia="宋体" w:hAnsi="宋体" w:cs="宋体" w:hint="eastAsia"/>
                <w:color w:val="000000"/>
                <w:sz w:val="28"/>
                <w:szCs w:val="28"/>
              </w:rPr>
              <w:t>——</w:t>
            </w:r>
            <w:r>
              <w:rPr>
                <w:rFonts w:ascii="仿宋_GB2312" w:eastAsia="宋体" w:hAnsi="宋体" w:cs="宋体" w:hint="eastAsia"/>
                <w:color w:val="000000"/>
                <w:sz w:val="28"/>
                <w:szCs w:val="28"/>
              </w:rPr>
              <w:t>90%</w:t>
            </w:r>
            <w:r>
              <w:rPr>
                <w:rFonts w:ascii="仿宋_GB2312" w:eastAsia="宋体" w:hAnsi="宋体" w:cs="宋体" w:hint="eastAsia"/>
                <w:color w:val="000000"/>
                <w:sz w:val="28"/>
                <w:szCs w:val="28"/>
              </w:rPr>
              <w:t>满意</w:t>
            </w:r>
          </w:p>
        </w:tc>
        <w:tc>
          <w:tcPr>
            <w:tcW w:w="382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24</w:t>
            </w:r>
            <w:r>
              <w:rPr>
                <w:rFonts w:ascii="仿宋_GB2312" w:eastAsia="宋体" w:hAnsi="宋体" w:cs="宋体" w:hint="eastAsia"/>
                <w:color w:val="000000"/>
                <w:sz w:val="28"/>
                <w:szCs w:val="28"/>
              </w:rPr>
              <w:t>分</w:t>
            </w:r>
          </w:p>
        </w:tc>
      </w:tr>
      <w:tr w:rsidR="0073642E">
        <w:trPr>
          <w:jc w:val="center"/>
        </w:trPr>
        <w:tc>
          <w:tcPr>
            <w:tcW w:w="455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w:t>
            </w:r>
          </w:p>
        </w:tc>
        <w:tc>
          <w:tcPr>
            <w:tcW w:w="3828" w:type="dxa"/>
            <w:vAlign w:val="center"/>
          </w:tcPr>
          <w:p w:rsidR="0073642E" w:rsidRDefault="00783083">
            <w:pPr>
              <w:spacing w:line="500" w:lineRule="exact"/>
              <w:ind w:firstLineChars="200" w:firstLine="560"/>
              <w:jc w:val="center"/>
              <w:rPr>
                <w:rFonts w:ascii="仿宋_GB2312" w:eastAsia="宋体" w:hAnsi="宋体" w:cs="宋体"/>
                <w:color w:val="000000"/>
                <w:sz w:val="28"/>
                <w:szCs w:val="28"/>
              </w:rPr>
            </w:pPr>
            <w:r>
              <w:rPr>
                <w:rFonts w:ascii="仿宋_GB2312" w:eastAsia="宋体" w:hAnsi="宋体" w:cs="宋体" w:hint="eastAsia"/>
                <w:color w:val="000000"/>
                <w:sz w:val="28"/>
                <w:szCs w:val="28"/>
              </w:rPr>
              <w:t>…</w:t>
            </w:r>
          </w:p>
        </w:tc>
      </w:tr>
    </w:tbl>
    <w:p w:rsidR="0073642E" w:rsidRDefault="0073642E" w:rsidP="00F20196">
      <w:pPr>
        <w:spacing w:line="500" w:lineRule="exact"/>
        <w:rPr>
          <w:rFonts w:ascii="仿宋_GB2312" w:eastAsia="宋体" w:hAnsi="宋体" w:cs="宋体"/>
          <w:sz w:val="28"/>
          <w:szCs w:val="28"/>
        </w:rPr>
      </w:pPr>
    </w:p>
    <w:p w:rsidR="0073642E" w:rsidRDefault="00783083">
      <w:pPr>
        <w:spacing w:line="500" w:lineRule="exact"/>
        <w:ind w:firstLineChars="200" w:firstLine="560"/>
        <w:rPr>
          <w:rFonts w:ascii="仿宋_GB2312" w:eastAsia="宋体" w:hAnsi="宋体" w:cs="宋体"/>
          <w:sz w:val="28"/>
          <w:szCs w:val="28"/>
        </w:rPr>
      </w:pPr>
      <w:r>
        <w:rPr>
          <w:rFonts w:ascii="仿宋_GB2312" w:eastAsia="宋体" w:hAnsi="宋体" w:cs="宋体" w:hint="eastAsia"/>
          <w:sz w:val="28"/>
          <w:szCs w:val="28"/>
        </w:rPr>
        <w:lastRenderedPageBreak/>
        <w:t>（二）定量考核（</w:t>
      </w:r>
      <w:r>
        <w:rPr>
          <w:rFonts w:ascii="仿宋_GB2312" w:eastAsia="宋体" w:hAnsi="宋体" w:cs="宋体" w:hint="eastAsia"/>
          <w:sz w:val="28"/>
          <w:szCs w:val="28"/>
        </w:rPr>
        <w:t>70</w:t>
      </w:r>
      <w:r>
        <w:rPr>
          <w:rFonts w:ascii="仿宋_GB2312" w:eastAsia="宋体" w:hAnsi="宋体" w:cs="宋体" w:hint="eastAsia"/>
          <w:sz w:val="28"/>
          <w:szCs w:val="28"/>
        </w:rPr>
        <w:t>分）</w:t>
      </w:r>
    </w:p>
    <w:p w:rsidR="00F20196" w:rsidRDefault="00F20196">
      <w:pPr>
        <w:spacing w:line="360" w:lineRule="auto"/>
        <w:jc w:val="center"/>
        <w:rPr>
          <w:rFonts w:ascii="宋体" w:eastAsia="宋体" w:hAnsi="宋体" w:cs="宋体"/>
          <w:b/>
          <w:bCs/>
          <w:color w:val="000000"/>
          <w:sz w:val="28"/>
          <w:szCs w:val="28"/>
        </w:rPr>
      </w:pPr>
    </w:p>
    <w:p w:rsidR="0073642E" w:rsidRDefault="00783083">
      <w:pPr>
        <w:spacing w:line="360" w:lineRule="auto"/>
        <w:jc w:val="center"/>
        <w:rPr>
          <w:rFonts w:ascii="Times New Roman" w:eastAsia="宋体" w:hAnsi="Times New Roman" w:cs="Times New Roman"/>
          <w:b/>
          <w:bCs/>
          <w:color w:val="000000"/>
          <w:sz w:val="28"/>
          <w:szCs w:val="28"/>
        </w:rPr>
      </w:pPr>
      <w:r>
        <w:rPr>
          <w:rFonts w:ascii="宋体" w:eastAsia="宋体" w:hAnsi="宋体" w:cs="宋体" w:hint="eastAsia"/>
          <w:b/>
          <w:bCs/>
          <w:color w:val="000000"/>
          <w:sz w:val="28"/>
          <w:szCs w:val="28"/>
        </w:rPr>
        <w:t>绿色智慧环境学院</w:t>
      </w:r>
      <w:r>
        <w:rPr>
          <w:rFonts w:ascii="宋体" w:eastAsia="宋体" w:hAnsi="宋体" w:cs="宋体" w:hint="eastAsia"/>
          <w:b/>
          <w:bCs/>
          <w:color w:val="000000"/>
          <w:sz w:val="28"/>
          <w:szCs w:val="28"/>
          <w:u w:val="single"/>
        </w:rPr>
        <w:t xml:space="preserve">          </w:t>
      </w:r>
      <w:r>
        <w:rPr>
          <w:rFonts w:ascii="宋体" w:eastAsia="宋体" w:hAnsi="宋体" w:cs="宋体" w:hint="eastAsia"/>
          <w:b/>
          <w:bCs/>
          <w:color w:val="000000"/>
          <w:sz w:val="28"/>
          <w:szCs w:val="28"/>
        </w:rPr>
        <w:t>学年</w:t>
      </w:r>
      <w:r>
        <w:rPr>
          <w:rFonts w:ascii="仿宋_GB2312" w:eastAsia="宋体" w:hAnsi="仿宋_GB2312" w:cs="Times New Roman" w:hint="eastAsia"/>
          <w:b/>
          <w:bCs/>
          <w:color w:val="000000"/>
          <w:sz w:val="28"/>
          <w:szCs w:val="28"/>
        </w:rPr>
        <w:t>班导师履职情况评议表</w:t>
      </w:r>
    </w:p>
    <w:p w:rsidR="0073642E" w:rsidRDefault="00783083">
      <w:pPr>
        <w:spacing w:line="360" w:lineRule="auto"/>
        <w:jc w:val="center"/>
        <w:rPr>
          <w:rFonts w:ascii="Times New Roman" w:eastAsia="宋体" w:hAnsi="Times New Roman" w:cs="Times New Roman"/>
          <w:szCs w:val="21"/>
        </w:rPr>
      </w:pPr>
      <w:r>
        <w:rPr>
          <w:rFonts w:ascii="宋体" w:eastAsia="宋体" w:hAnsi="宋体" w:cs="宋体" w:hint="eastAsia"/>
          <w:sz w:val="24"/>
          <w:szCs w:val="21"/>
        </w:rPr>
        <w:t>导师姓名：                所带班级：             学生人数：</w:t>
      </w:r>
    </w:p>
    <w:tbl>
      <w:tblPr>
        <w:tblStyle w:val="11"/>
        <w:tblW w:w="9071" w:type="dxa"/>
        <w:jc w:val="center"/>
        <w:tblLayout w:type="fixed"/>
        <w:tblLook w:val="04A0" w:firstRow="1" w:lastRow="0" w:firstColumn="1" w:lastColumn="0" w:noHBand="0" w:noVBand="1"/>
      </w:tblPr>
      <w:tblGrid>
        <w:gridCol w:w="2384"/>
        <w:gridCol w:w="1445"/>
        <w:gridCol w:w="650"/>
        <w:gridCol w:w="878"/>
        <w:gridCol w:w="975"/>
        <w:gridCol w:w="2739"/>
      </w:tblGrid>
      <w:tr w:rsidR="0073642E">
        <w:trPr>
          <w:trHeight w:val="515"/>
          <w:jc w:val="center"/>
        </w:trPr>
        <w:tc>
          <w:tcPr>
            <w:tcW w:w="2384"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评议内容</w:t>
            </w:r>
          </w:p>
        </w:tc>
        <w:tc>
          <w:tcPr>
            <w:tcW w:w="1445"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评议依据</w:t>
            </w:r>
          </w:p>
        </w:tc>
        <w:tc>
          <w:tcPr>
            <w:tcW w:w="650"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分值</w:t>
            </w:r>
          </w:p>
        </w:tc>
        <w:tc>
          <w:tcPr>
            <w:tcW w:w="878"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自评得分</w:t>
            </w:r>
          </w:p>
        </w:tc>
        <w:tc>
          <w:tcPr>
            <w:tcW w:w="975"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学院评议得分</w:t>
            </w:r>
          </w:p>
        </w:tc>
        <w:tc>
          <w:tcPr>
            <w:tcW w:w="2739"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备注</w:t>
            </w:r>
          </w:p>
        </w:tc>
      </w:tr>
      <w:tr w:rsidR="0073642E">
        <w:trPr>
          <w:trHeight w:val="644"/>
          <w:jc w:val="center"/>
        </w:trPr>
        <w:tc>
          <w:tcPr>
            <w:tcW w:w="2384"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指导学科专业活动情况</w:t>
            </w:r>
          </w:p>
        </w:tc>
        <w:tc>
          <w:tcPr>
            <w:tcW w:w="1445"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查班级会议记录</w:t>
            </w:r>
          </w:p>
        </w:tc>
        <w:tc>
          <w:tcPr>
            <w:tcW w:w="650"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p>
        </w:tc>
        <w:tc>
          <w:tcPr>
            <w:tcW w:w="878"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975"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2739"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每期至少一次</w:t>
            </w:r>
          </w:p>
        </w:tc>
      </w:tr>
      <w:tr w:rsidR="0073642E">
        <w:trPr>
          <w:trHeight w:val="688"/>
          <w:jc w:val="center"/>
        </w:trPr>
        <w:tc>
          <w:tcPr>
            <w:tcW w:w="2384"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开展创新创业引领教育会情况</w:t>
            </w:r>
          </w:p>
        </w:tc>
        <w:tc>
          <w:tcPr>
            <w:tcW w:w="1445"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查班级会议记录</w:t>
            </w:r>
          </w:p>
        </w:tc>
        <w:tc>
          <w:tcPr>
            <w:tcW w:w="650"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878" w:type="dxa"/>
            <w:vAlign w:val="center"/>
          </w:tcPr>
          <w:p w:rsidR="0073642E" w:rsidRDefault="0073642E">
            <w:pPr>
              <w:widowControl/>
              <w:spacing w:line="240" w:lineRule="auto"/>
              <w:jc w:val="center"/>
              <w:rPr>
                <w:rFonts w:ascii="宋体" w:eastAsia="宋体" w:hAnsi="宋体" w:cs="宋体"/>
                <w:sz w:val="24"/>
                <w:szCs w:val="24"/>
              </w:rPr>
            </w:pPr>
          </w:p>
        </w:tc>
        <w:tc>
          <w:tcPr>
            <w:tcW w:w="975" w:type="dxa"/>
            <w:vAlign w:val="center"/>
          </w:tcPr>
          <w:p w:rsidR="0073642E" w:rsidRDefault="0073642E">
            <w:pPr>
              <w:widowControl/>
              <w:spacing w:line="240" w:lineRule="auto"/>
              <w:jc w:val="center"/>
              <w:rPr>
                <w:rFonts w:ascii="宋体" w:eastAsia="宋体" w:hAnsi="宋体" w:cs="宋体"/>
                <w:sz w:val="24"/>
                <w:szCs w:val="24"/>
              </w:rPr>
            </w:pPr>
          </w:p>
        </w:tc>
        <w:tc>
          <w:tcPr>
            <w:tcW w:w="2739"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每期至少</w:t>
            </w:r>
            <w:r>
              <w:rPr>
                <w:rFonts w:ascii="宋体" w:eastAsia="宋体" w:hAnsi="宋体" w:cs="宋体"/>
                <w:sz w:val="24"/>
                <w:szCs w:val="24"/>
              </w:rPr>
              <w:t>1</w:t>
            </w:r>
            <w:r>
              <w:rPr>
                <w:rFonts w:ascii="宋体" w:eastAsia="宋体" w:hAnsi="宋体" w:cs="宋体" w:hint="eastAsia"/>
                <w:sz w:val="24"/>
                <w:szCs w:val="24"/>
              </w:rPr>
              <w:t>次</w:t>
            </w:r>
          </w:p>
        </w:tc>
      </w:tr>
      <w:tr w:rsidR="0073642E">
        <w:trPr>
          <w:trHeight w:val="588"/>
          <w:jc w:val="center"/>
        </w:trPr>
        <w:tc>
          <w:tcPr>
            <w:tcW w:w="2384"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创新创业项目团队培育情况</w:t>
            </w:r>
          </w:p>
        </w:tc>
        <w:tc>
          <w:tcPr>
            <w:tcW w:w="1445" w:type="dxa"/>
            <w:vAlign w:val="center"/>
          </w:tcPr>
          <w:p w:rsidR="0073642E" w:rsidRDefault="00783083">
            <w:pPr>
              <w:widowControl/>
              <w:spacing w:line="240" w:lineRule="auto"/>
              <w:jc w:val="center"/>
              <w:rPr>
                <w:rFonts w:ascii="Times New Roman" w:eastAsia="宋体" w:hAnsi="Times New Roman" w:cs="Times New Roman"/>
                <w:sz w:val="24"/>
                <w:szCs w:val="24"/>
              </w:rPr>
            </w:pPr>
            <w:proofErr w:type="gramStart"/>
            <w:r>
              <w:rPr>
                <w:rFonts w:ascii="宋体" w:eastAsia="宋体" w:hAnsi="宋体" w:cs="宋体" w:hint="eastAsia"/>
                <w:sz w:val="24"/>
                <w:szCs w:val="24"/>
              </w:rPr>
              <w:t>查记录</w:t>
            </w:r>
            <w:proofErr w:type="gramEnd"/>
          </w:p>
        </w:tc>
        <w:tc>
          <w:tcPr>
            <w:tcW w:w="650"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10</w:t>
            </w:r>
          </w:p>
        </w:tc>
        <w:tc>
          <w:tcPr>
            <w:tcW w:w="878"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975"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2739"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每期至少组建</w:t>
            </w:r>
            <w:r>
              <w:rPr>
                <w:rFonts w:ascii="宋体" w:eastAsia="宋体" w:hAnsi="宋体" w:cs="宋体"/>
                <w:sz w:val="24"/>
                <w:szCs w:val="24"/>
              </w:rPr>
              <w:t>2</w:t>
            </w:r>
            <w:r>
              <w:rPr>
                <w:rFonts w:ascii="宋体" w:eastAsia="宋体" w:hAnsi="宋体" w:cs="宋体" w:hint="eastAsia"/>
                <w:sz w:val="24"/>
                <w:szCs w:val="24"/>
              </w:rPr>
              <w:t>个。</w:t>
            </w:r>
          </w:p>
        </w:tc>
      </w:tr>
      <w:tr w:rsidR="0073642E">
        <w:trPr>
          <w:trHeight w:val="849"/>
          <w:jc w:val="center"/>
        </w:trPr>
        <w:tc>
          <w:tcPr>
            <w:tcW w:w="2384"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学生学</w:t>
            </w:r>
            <w:proofErr w:type="gramStart"/>
            <w:r>
              <w:rPr>
                <w:rFonts w:ascii="宋体" w:eastAsia="宋体" w:hAnsi="宋体" w:cs="宋体" w:hint="eastAsia"/>
                <w:sz w:val="24"/>
                <w:szCs w:val="24"/>
              </w:rPr>
              <w:t>情分析会及</w:t>
            </w:r>
            <w:proofErr w:type="gramEnd"/>
            <w:r>
              <w:rPr>
                <w:rFonts w:ascii="宋体" w:eastAsia="宋体" w:hAnsi="宋体" w:cs="宋体" w:hint="eastAsia"/>
                <w:sz w:val="24"/>
                <w:szCs w:val="24"/>
              </w:rPr>
              <w:t>考试指导会开展情况</w:t>
            </w:r>
          </w:p>
        </w:tc>
        <w:tc>
          <w:tcPr>
            <w:tcW w:w="1445"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查会议记录</w:t>
            </w:r>
          </w:p>
        </w:tc>
        <w:tc>
          <w:tcPr>
            <w:tcW w:w="650"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3</w:t>
            </w:r>
          </w:p>
        </w:tc>
        <w:tc>
          <w:tcPr>
            <w:tcW w:w="878"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975"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2739"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每期至少</w:t>
            </w:r>
            <w:r>
              <w:rPr>
                <w:rFonts w:ascii="宋体" w:eastAsia="宋体" w:hAnsi="宋体" w:cs="宋体"/>
                <w:sz w:val="24"/>
                <w:szCs w:val="24"/>
              </w:rPr>
              <w:t>1</w:t>
            </w:r>
            <w:r>
              <w:rPr>
                <w:rFonts w:ascii="宋体" w:eastAsia="宋体" w:hAnsi="宋体" w:cs="宋体" w:hint="eastAsia"/>
                <w:sz w:val="24"/>
                <w:szCs w:val="24"/>
              </w:rPr>
              <w:t>次</w:t>
            </w:r>
          </w:p>
        </w:tc>
      </w:tr>
      <w:tr w:rsidR="0073642E">
        <w:trPr>
          <w:trHeight w:val="90"/>
          <w:jc w:val="center"/>
        </w:trPr>
        <w:tc>
          <w:tcPr>
            <w:tcW w:w="2384"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任课老师、辅导员学情交流会</w:t>
            </w:r>
          </w:p>
        </w:tc>
        <w:tc>
          <w:tcPr>
            <w:tcW w:w="1445"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查会议记录</w:t>
            </w:r>
          </w:p>
        </w:tc>
        <w:tc>
          <w:tcPr>
            <w:tcW w:w="650"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4</w:t>
            </w:r>
          </w:p>
        </w:tc>
        <w:tc>
          <w:tcPr>
            <w:tcW w:w="878"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975"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2739"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每期至少</w:t>
            </w:r>
            <w:r>
              <w:rPr>
                <w:rFonts w:ascii="宋体" w:eastAsia="宋体" w:hAnsi="宋体" w:cs="宋体"/>
                <w:sz w:val="24"/>
                <w:szCs w:val="24"/>
              </w:rPr>
              <w:t>2</w:t>
            </w:r>
            <w:r>
              <w:rPr>
                <w:rFonts w:ascii="宋体" w:eastAsia="宋体" w:hAnsi="宋体" w:cs="宋体" w:hint="eastAsia"/>
                <w:sz w:val="24"/>
                <w:szCs w:val="24"/>
              </w:rPr>
              <w:t>次</w:t>
            </w:r>
          </w:p>
        </w:tc>
      </w:tr>
      <w:tr w:rsidR="0073642E">
        <w:trPr>
          <w:trHeight w:val="578"/>
          <w:jc w:val="center"/>
        </w:trPr>
        <w:tc>
          <w:tcPr>
            <w:tcW w:w="2384"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职业引导教育会开展情况</w:t>
            </w:r>
          </w:p>
        </w:tc>
        <w:tc>
          <w:tcPr>
            <w:tcW w:w="1445"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查会议记录</w:t>
            </w:r>
          </w:p>
        </w:tc>
        <w:tc>
          <w:tcPr>
            <w:tcW w:w="650"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3</w:t>
            </w:r>
          </w:p>
        </w:tc>
        <w:tc>
          <w:tcPr>
            <w:tcW w:w="878"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975"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2739"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每期至少</w:t>
            </w:r>
            <w:r>
              <w:rPr>
                <w:rFonts w:ascii="宋体" w:eastAsia="宋体" w:hAnsi="宋体" w:cs="宋体"/>
                <w:sz w:val="24"/>
                <w:szCs w:val="24"/>
              </w:rPr>
              <w:t>1</w:t>
            </w:r>
            <w:r>
              <w:rPr>
                <w:rFonts w:ascii="宋体" w:eastAsia="宋体" w:hAnsi="宋体" w:cs="宋体" w:hint="eastAsia"/>
                <w:sz w:val="24"/>
                <w:szCs w:val="24"/>
              </w:rPr>
              <w:t>次</w:t>
            </w:r>
          </w:p>
        </w:tc>
      </w:tr>
      <w:tr w:rsidR="0073642E">
        <w:trPr>
          <w:trHeight w:val="678"/>
          <w:jc w:val="center"/>
        </w:trPr>
        <w:tc>
          <w:tcPr>
            <w:tcW w:w="2384"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“一人</w:t>
            </w:r>
            <w:proofErr w:type="gramStart"/>
            <w:r>
              <w:rPr>
                <w:rFonts w:ascii="宋体" w:eastAsia="宋体" w:hAnsi="宋体" w:cs="宋体" w:hint="eastAsia"/>
                <w:sz w:val="24"/>
                <w:szCs w:val="24"/>
              </w:rPr>
              <w:t>一</w:t>
            </w:r>
            <w:proofErr w:type="gramEnd"/>
            <w:r>
              <w:rPr>
                <w:rFonts w:ascii="宋体" w:eastAsia="宋体" w:hAnsi="宋体" w:cs="宋体" w:hint="eastAsia"/>
                <w:sz w:val="24"/>
                <w:szCs w:val="24"/>
              </w:rPr>
              <w:t>规划”实施情况</w:t>
            </w:r>
          </w:p>
        </w:tc>
        <w:tc>
          <w:tcPr>
            <w:tcW w:w="1445" w:type="dxa"/>
            <w:vAlign w:val="center"/>
          </w:tcPr>
          <w:p w:rsidR="0073642E" w:rsidRDefault="00783083">
            <w:pPr>
              <w:widowControl/>
              <w:spacing w:line="240" w:lineRule="auto"/>
              <w:jc w:val="center"/>
              <w:rPr>
                <w:rFonts w:ascii="Times New Roman" w:eastAsia="宋体" w:hAnsi="Times New Roman" w:cs="Times New Roman"/>
                <w:sz w:val="24"/>
                <w:szCs w:val="24"/>
              </w:rPr>
            </w:pPr>
            <w:proofErr w:type="gramStart"/>
            <w:r>
              <w:rPr>
                <w:rFonts w:ascii="宋体" w:eastAsia="宋体" w:hAnsi="宋体" w:cs="宋体" w:hint="eastAsia"/>
                <w:sz w:val="24"/>
                <w:szCs w:val="24"/>
              </w:rPr>
              <w:t>查实施</w:t>
            </w:r>
            <w:proofErr w:type="gramEnd"/>
            <w:r>
              <w:rPr>
                <w:rFonts w:ascii="宋体" w:eastAsia="宋体" w:hAnsi="宋体" w:cs="宋体" w:hint="eastAsia"/>
                <w:sz w:val="24"/>
                <w:szCs w:val="24"/>
              </w:rPr>
              <w:t>覆盖率及质量</w:t>
            </w:r>
          </w:p>
        </w:tc>
        <w:tc>
          <w:tcPr>
            <w:tcW w:w="650"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5</w:t>
            </w:r>
          </w:p>
        </w:tc>
        <w:tc>
          <w:tcPr>
            <w:tcW w:w="878"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975"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2739"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覆盖率</w:t>
            </w:r>
            <w:r>
              <w:rPr>
                <w:rFonts w:ascii="宋体" w:eastAsia="宋体" w:hAnsi="宋体" w:cs="宋体"/>
                <w:sz w:val="24"/>
                <w:szCs w:val="24"/>
              </w:rPr>
              <w:t>100%</w:t>
            </w:r>
            <w:r>
              <w:rPr>
                <w:rFonts w:ascii="宋体" w:eastAsia="宋体" w:hAnsi="宋体" w:cs="宋体" w:hint="eastAsia"/>
                <w:sz w:val="24"/>
                <w:szCs w:val="24"/>
              </w:rPr>
              <w:t>计</w:t>
            </w:r>
            <w:r>
              <w:rPr>
                <w:rFonts w:ascii="宋体" w:eastAsia="宋体" w:hAnsi="宋体" w:cs="宋体"/>
                <w:sz w:val="24"/>
                <w:szCs w:val="24"/>
              </w:rPr>
              <w:t>5</w:t>
            </w:r>
            <w:r>
              <w:rPr>
                <w:rFonts w:ascii="宋体" w:eastAsia="宋体" w:hAnsi="宋体" w:cs="宋体" w:hint="eastAsia"/>
                <w:sz w:val="24"/>
                <w:szCs w:val="24"/>
              </w:rPr>
              <w:t>分，每递减</w:t>
            </w:r>
            <w:r>
              <w:rPr>
                <w:rFonts w:ascii="宋体" w:eastAsia="宋体" w:hAnsi="宋体" w:cs="宋体"/>
                <w:sz w:val="24"/>
                <w:szCs w:val="24"/>
              </w:rPr>
              <w:t>10%</w:t>
            </w:r>
            <w:r>
              <w:rPr>
                <w:rFonts w:ascii="宋体" w:eastAsia="宋体" w:hAnsi="宋体" w:cs="宋体" w:hint="eastAsia"/>
                <w:sz w:val="24"/>
                <w:szCs w:val="24"/>
              </w:rPr>
              <w:t>扣</w:t>
            </w:r>
            <w:r>
              <w:rPr>
                <w:rFonts w:ascii="宋体" w:eastAsia="宋体" w:hAnsi="宋体" w:cs="宋体"/>
                <w:sz w:val="24"/>
                <w:szCs w:val="24"/>
              </w:rPr>
              <w:t>1</w:t>
            </w:r>
            <w:r>
              <w:rPr>
                <w:rFonts w:ascii="宋体" w:eastAsia="宋体" w:hAnsi="宋体" w:cs="宋体" w:hint="eastAsia"/>
                <w:sz w:val="24"/>
                <w:szCs w:val="24"/>
              </w:rPr>
              <w:t>分。</w:t>
            </w:r>
          </w:p>
        </w:tc>
      </w:tr>
      <w:tr w:rsidR="0073642E">
        <w:trPr>
          <w:trHeight w:val="766"/>
          <w:jc w:val="center"/>
        </w:trPr>
        <w:tc>
          <w:tcPr>
            <w:tcW w:w="2384"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班级需要帮助学生的“一对一”谈话落实情况</w:t>
            </w:r>
          </w:p>
        </w:tc>
        <w:tc>
          <w:tcPr>
            <w:tcW w:w="1445" w:type="dxa"/>
            <w:vAlign w:val="center"/>
          </w:tcPr>
          <w:p w:rsidR="0073642E" w:rsidRDefault="00783083">
            <w:pPr>
              <w:widowControl/>
              <w:spacing w:line="240" w:lineRule="auto"/>
              <w:jc w:val="center"/>
              <w:rPr>
                <w:rFonts w:ascii="宋体" w:eastAsia="宋体" w:hAnsi="Times New Roman" w:cs="宋体"/>
                <w:sz w:val="24"/>
                <w:szCs w:val="24"/>
              </w:rPr>
            </w:pPr>
            <w:r>
              <w:rPr>
                <w:rFonts w:ascii="宋体" w:eastAsia="宋体" w:hAnsi="宋体" w:cs="宋体" w:hint="eastAsia"/>
                <w:sz w:val="24"/>
                <w:szCs w:val="24"/>
              </w:rPr>
              <w:t>查记录</w:t>
            </w:r>
          </w:p>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调研</w:t>
            </w:r>
          </w:p>
        </w:tc>
        <w:tc>
          <w:tcPr>
            <w:tcW w:w="650"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5</w:t>
            </w:r>
          </w:p>
        </w:tc>
        <w:tc>
          <w:tcPr>
            <w:tcW w:w="878"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975" w:type="dxa"/>
            <w:vAlign w:val="center"/>
          </w:tcPr>
          <w:p w:rsidR="0073642E" w:rsidRDefault="0073642E">
            <w:pPr>
              <w:widowControl/>
              <w:spacing w:line="240" w:lineRule="auto"/>
              <w:jc w:val="center"/>
              <w:rPr>
                <w:rFonts w:ascii="Times New Roman" w:eastAsia="宋体" w:hAnsi="Times New Roman" w:cs="Times New Roman"/>
                <w:sz w:val="24"/>
                <w:szCs w:val="24"/>
              </w:rPr>
            </w:pPr>
          </w:p>
        </w:tc>
        <w:tc>
          <w:tcPr>
            <w:tcW w:w="2739" w:type="dxa"/>
            <w:vAlign w:val="center"/>
          </w:tcPr>
          <w:p w:rsidR="0073642E" w:rsidRDefault="00783083">
            <w:pPr>
              <w:widowControl/>
              <w:spacing w:line="240" w:lineRule="auto"/>
              <w:jc w:val="center"/>
              <w:rPr>
                <w:rFonts w:ascii="Times New Roman" w:eastAsia="宋体" w:hAnsi="Times New Roman" w:cs="Times New Roman"/>
                <w:sz w:val="24"/>
                <w:szCs w:val="24"/>
              </w:rPr>
            </w:pPr>
            <w:r>
              <w:rPr>
                <w:rFonts w:ascii="宋体" w:eastAsia="宋体" w:hAnsi="宋体" w:cs="宋体" w:hint="eastAsia"/>
                <w:sz w:val="24"/>
                <w:szCs w:val="24"/>
              </w:rPr>
              <w:t>被帮扶学生进步情况</w:t>
            </w:r>
          </w:p>
        </w:tc>
      </w:tr>
      <w:tr w:rsidR="0073642E">
        <w:trPr>
          <w:trHeight w:val="1076"/>
          <w:jc w:val="center"/>
        </w:trPr>
        <w:tc>
          <w:tcPr>
            <w:tcW w:w="2384"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参加班团会、进学生寝室、看学生早晚自习、课堂情况</w:t>
            </w:r>
          </w:p>
        </w:tc>
        <w:tc>
          <w:tcPr>
            <w:tcW w:w="1445" w:type="dxa"/>
            <w:vAlign w:val="center"/>
          </w:tcPr>
          <w:p w:rsidR="0073642E" w:rsidRDefault="00783083">
            <w:pPr>
              <w:widowControl/>
              <w:spacing w:line="240" w:lineRule="auto"/>
              <w:jc w:val="center"/>
              <w:rPr>
                <w:rFonts w:ascii="宋体" w:eastAsia="宋体" w:hAnsi="宋体" w:cs="宋体"/>
                <w:sz w:val="24"/>
                <w:szCs w:val="24"/>
              </w:rPr>
            </w:pPr>
            <w:proofErr w:type="gramStart"/>
            <w:r>
              <w:rPr>
                <w:rFonts w:ascii="宋体" w:eastAsia="宋体" w:hAnsi="宋体" w:cs="宋体" w:hint="eastAsia"/>
                <w:sz w:val="24"/>
                <w:szCs w:val="24"/>
              </w:rPr>
              <w:t>查记录</w:t>
            </w:r>
            <w:proofErr w:type="gramEnd"/>
          </w:p>
        </w:tc>
        <w:tc>
          <w:tcPr>
            <w:tcW w:w="650"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15</w:t>
            </w:r>
          </w:p>
        </w:tc>
        <w:tc>
          <w:tcPr>
            <w:tcW w:w="878" w:type="dxa"/>
            <w:vAlign w:val="center"/>
          </w:tcPr>
          <w:p w:rsidR="0073642E" w:rsidRDefault="0073642E">
            <w:pPr>
              <w:widowControl/>
              <w:spacing w:line="240" w:lineRule="auto"/>
              <w:jc w:val="center"/>
              <w:rPr>
                <w:rFonts w:ascii="宋体" w:eastAsia="宋体" w:hAnsi="宋体" w:cs="宋体"/>
                <w:sz w:val="24"/>
                <w:szCs w:val="24"/>
              </w:rPr>
            </w:pPr>
          </w:p>
        </w:tc>
        <w:tc>
          <w:tcPr>
            <w:tcW w:w="975" w:type="dxa"/>
            <w:vAlign w:val="center"/>
          </w:tcPr>
          <w:p w:rsidR="0073642E" w:rsidRDefault="0073642E">
            <w:pPr>
              <w:widowControl/>
              <w:spacing w:line="240" w:lineRule="auto"/>
              <w:jc w:val="center"/>
              <w:rPr>
                <w:rFonts w:ascii="宋体" w:eastAsia="宋体" w:hAnsi="宋体" w:cs="宋体"/>
                <w:sz w:val="24"/>
                <w:szCs w:val="24"/>
              </w:rPr>
            </w:pPr>
          </w:p>
        </w:tc>
        <w:tc>
          <w:tcPr>
            <w:tcW w:w="2739"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每期至少参加班团会10次，进学生寝室10次，看学生早晚自习、课堂10次，每少一次扣0.5分</w:t>
            </w:r>
          </w:p>
        </w:tc>
      </w:tr>
      <w:tr w:rsidR="0073642E">
        <w:trPr>
          <w:trHeight w:val="743"/>
          <w:jc w:val="center"/>
        </w:trPr>
        <w:tc>
          <w:tcPr>
            <w:tcW w:w="2384"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lastRenderedPageBreak/>
              <w:t>班级学期补考率</w:t>
            </w:r>
          </w:p>
        </w:tc>
        <w:tc>
          <w:tcPr>
            <w:tcW w:w="1445" w:type="dxa"/>
            <w:vAlign w:val="center"/>
          </w:tcPr>
          <w:p w:rsidR="0073642E" w:rsidRDefault="00783083">
            <w:pPr>
              <w:widowControl/>
              <w:spacing w:line="240" w:lineRule="auto"/>
              <w:jc w:val="center"/>
              <w:rPr>
                <w:rFonts w:ascii="宋体" w:eastAsia="宋体" w:hAnsi="宋体" w:cs="宋体"/>
                <w:sz w:val="24"/>
                <w:szCs w:val="24"/>
              </w:rPr>
            </w:pPr>
            <w:proofErr w:type="gramStart"/>
            <w:r>
              <w:rPr>
                <w:rFonts w:ascii="宋体" w:eastAsia="宋体" w:hAnsi="宋体" w:cs="宋体" w:hint="eastAsia"/>
                <w:sz w:val="24"/>
                <w:szCs w:val="24"/>
              </w:rPr>
              <w:t>查记录</w:t>
            </w:r>
            <w:proofErr w:type="gramEnd"/>
          </w:p>
        </w:tc>
        <w:tc>
          <w:tcPr>
            <w:tcW w:w="650"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878" w:type="dxa"/>
            <w:vAlign w:val="center"/>
          </w:tcPr>
          <w:p w:rsidR="0073642E" w:rsidRDefault="0073642E">
            <w:pPr>
              <w:widowControl/>
              <w:spacing w:line="240" w:lineRule="auto"/>
              <w:jc w:val="center"/>
              <w:rPr>
                <w:rFonts w:ascii="宋体" w:eastAsia="宋体" w:hAnsi="宋体" w:cs="宋体"/>
                <w:sz w:val="24"/>
                <w:szCs w:val="24"/>
              </w:rPr>
            </w:pPr>
          </w:p>
        </w:tc>
        <w:tc>
          <w:tcPr>
            <w:tcW w:w="975" w:type="dxa"/>
            <w:vAlign w:val="center"/>
          </w:tcPr>
          <w:p w:rsidR="0073642E" w:rsidRDefault="0073642E">
            <w:pPr>
              <w:widowControl/>
              <w:spacing w:line="240" w:lineRule="auto"/>
              <w:jc w:val="center"/>
              <w:rPr>
                <w:rFonts w:ascii="宋体" w:eastAsia="宋体" w:hAnsi="宋体" w:cs="宋体"/>
                <w:sz w:val="24"/>
                <w:szCs w:val="24"/>
              </w:rPr>
            </w:pPr>
          </w:p>
        </w:tc>
        <w:tc>
          <w:tcPr>
            <w:tcW w:w="2739"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参照全院补考情况排序，第一名满分，第二名递减0.5分，以此类推</w:t>
            </w:r>
          </w:p>
        </w:tc>
      </w:tr>
      <w:tr w:rsidR="0073642E">
        <w:trPr>
          <w:trHeight w:val="850"/>
          <w:jc w:val="center"/>
        </w:trPr>
        <w:tc>
          <w:tcPr>
            <w:tcW w:w="2384" w:type="dxa"/>
            <w:vAlign w:val="center"/>
          </w:tcPr>
          <w:p w:rsidR="0073642E" w:rsidRDefault="00783083">
            <w:pPr>
              <w:widowControl/>
              <w:spacing w:line="240" w:lineRule="auto"/>
              <w:jc w:val="center"/>
              <w:rPr>
                <w:rFonts w:ascii="宋体" w:eastAsia="宋体" w:hAnsi="宋体" w:cs="宋体"/>
                <w:sz w:val="24"/>
                <w:szCs w:val="24"/>
              </w:rPr>
            </w:pPr>
            <w:proofErr w:type="gramStart"/>
            <w:r>
              <w:rPr>
                <w:rFonts w:ascii="宋体" w:eastAsia="宋体" w:hAnsi="宋体" w:cs="宋体" w:hint="eastAsia"/>
                <w:sz w:val="24"/>
                <w:szCs w:val="24"/>
              </w:rPr>
              <w:t>行课缺勤</w:t>
            </w:r>
            <w:proofErr w:type="gramEnd"/>
            <w:r>
              <w:rPr>
                <w:rFonts w:ascii="宋体" w:eastAsia="宋体" w:hAnsi="宋体" w:cs="宋体" w:hint="eastAsia"/>
                <w:sz w:val="24"/>
                <w:szCs w:val="24"/>
              </w:rPr>
              <w:t>、学生违规违纪比例</w:t>
            </w:r>
          </w:p>
        </w:tc>
        <w:tc>
          <w:tcPr>
            <w:tcW w:w="1445" w:type="dxa"/>
            <w:vAlign w:val="center"/>
          </w:tcPr>
          <w:p w:rsidR="0073642E" w:rsidRDefault="00783083">
            <w:pPr>
              <w:widowControl/>
              <w:spacing w:line="240" w:lineRule="auto"/>
              <w:jc w:val="center"/>
              <w:rPr>
                <w:rFonts w:ascii="宋体" w:eastAsia="宋体" w:hAnsi="宋体" w:cs="宋体"/>
                <w:sz w:val="24"/>
                <w:szCs w:val="24"/>
              </w:rPr>
            </w:pPr>
            <w:proofErr w:type="gramStart"/>
            <w:r>
              <w:rPr>
                <w:rFonts w:ascii="宋体" w:eastAsia="宋体" w:hAnsi="宋体" w:cs="宋体" w:hint="eastAsia"/>
                <w:sz w:val="24"/>
                <w:szCs w:val="24"/>
              </w:rPr>
              <w:t>查记录</w:t>
            </w:r>
            <w:proofErr w:type="gramEnd"/>
          </w:p>
        </w:tc>
        <w:tc>
          <w:tcPr>
            <w:tcW w:w="650"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3</w:t>
            </w:r>
          </w:p>
        </w:tc>
        <w:tc>
          <w:tcPr>
            <w:tcW w:w="878" w:type="dxa"/>
            <w:vAlign w:val="center"/>
          </w:tcPr>
          <w:p w:rsidR="0073642E" w:rsidRDefault="0073642E">
            <w:pPr>
              <w:widowControl/>
              <w:spacing w:line="240" w:lineRule="auto"/>
              <w:jc w:val="center"/>
              <w:rPr>
                <w:rFonts w:ascii="宋体" w:eastAsia="宋体" w:hAnsi="宋体" w:cs="宋体"/>
                <w:sz w:val="24"/>
                <w:szCs w:val="24"/>
              </w:rPr>
            </w:pPr>
          </w:p>
        </w:tc>
        <w:tc>
          <w:tcPr>
            <w:tcW w:w="975" w:type="dxa"/>
            <w:vAlign w:val="center"/>
          </w:tcPr>
          <w:p w:rsidR="0073642E" w:rsidRDefault="0073642E">
            <w:pPr>
              <w:widowControl/>
              <w:spacing w:line="240" w:lineRule="auto"/>
              <w:jc w:val="center"/>
              <w:rPr>
                <w:rFonts w:ascii="宋体" w:eastAsia="宋体" w:hAnsi="宋体" w:cs="宋体"/>
                <w:sz w:val="24"/>
                <w:szCs w:val="24"/>
              </w:rPr>
            </w:pPr>
          </w:p>
        </w:tc>
        <w:tc>
          <w:tcPr>
            <w:tcW w:w="2739" w:type="dxa"/>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参照全院补考情况排序，第一名满分，第二名递减0.5分，以此类推</w:t>
            </w:r>
          </w:p>
        </w:tc>
      </w:tr>
      <w:tr w:rsidR="0073642E">
        <w:trPr>
          <w:trHeight w:val="1235"/>
          <w:jc w:val="center"/>
        </w:trPr>
        <w:tc>
          <w:tcPr>
            <w:tcW w:w="2384" w:type="dxa"/>
            <w:vAlign w:val="center"/>
          </w:tcPr>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学科竞赛获奖情况</w:t>
            </w:r>
          </w:p>
        </w:tc>
        <w:tc>
          <w:tcPr>
            <w:tcW w:w="1445" w:type="dxa"/>
            <w:vAlign w:val="center"/>
          </w:tcPr>
          <w:p w:rsidR="0073642E" w:rsidRDefault="00783083">
            <w:pPr>
              <w:widowControl/>
              <w:spacing w:line="240" w:lineRule="auto"/>
              <w:jc w:val="left"/>
              <w:rPr>
                <w:rFonts w:ascii="宋体" w:eastAsia="宋体" w:hAnsi="宋体" w:cs="宋体"/>
                <w:sz w:val="24"/>
                <w:szCs w:val="24"/>
              </w:rPr>
            </w:pPr>
            <w:proofErr w:type="gramStart"/>
            <w:r>
              <w:rPr>
                <w:rFonts w:ascii="宋体" w:eastAsia="宋体" w:hAnsi="宋体" w:cs="宋体" w:hint="eastAsia"/>
                <w:sz w:val="24"/>
                <w:szCs w:val="24"/>
              </w:rPr>
              <w:t>查记录</w:t>
            </w:r>
            <w:proofErr w:type="gramEnd"/>
          </w:p>
        </w:tc>
        <w:tc>
          <w:tcPr>
            <w:tcW w:w="650" w:type="dxa"/>
            <w:vAlign w:val="center"/>
          </w:tcPr>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8</w:t>
            </w:r>
          </w:p>
        </w:tc>
        <w:tc>
          <w:tcPr>
            <w:tcW w:w="878" w:type="dxa"/>
            <w:vAlign w:val="center"/>
          </w:tcPr>
          <w:p w:rsidR="0073642E" w:rsidRDefault="0073642E">
            <w:pPr>
              <w:widowControl/>
              <w:spacing w:line="240" w:lineRule="auto"/>
              <w:jc w:val="left"/>
              <w:rPr>
                <w:rFonts w:ascii="宋体" w:eastAsia="宋体" w:hAnsi="宋体" w:cs="宋体"/>
                <w:sz w:val="24"/>
                <w:szCs w:val="24"/>
              </w:rPr>
            </w:pPr>
          </w:p>
        </w:tc>
        <w:tc>
          <w:tcPr>
            <w:tcW w:w="975" w:type="dxa"/>
            <w:vAlign w:val="center"/>
          </w:tcPr>
          <w:p w:rsidR="0073642E" w:rsidRDefault="0073642E">
            <w:pPr>
              <w:widowControl/>
              <w:spacing w:line="240" w:lineRule="auto"/>
              <w:jc w:val="left"/>
              <w:rPr>
                <w:rFonts w:ascii="宋体" w:eastAsia="宋体" w:hAnsi="宋体" w:cs="宋体"/>
                <w:sz w:val="24"/>
                <w:szCs w:val="24"/>
              </w:rPr>
            </w:pPr>
          </w:p>
        </w:tc>
        <w:tc>
          <w:tcPr>
            <w:tcW w:w="2739" w:type="dxa"/>
            <w:vAlign w:val="center"/>
          </w:tcPr>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每项：国家级8分，市级6分，区级4分，校级2分；参与但未获奖每项记1分（不同获奖项目可累计得分）</w:t>
            </w:r>
          </w:p>
        </w:tc>
      </w:tr>
      <w:tr w:rsidR="0073642E">
        <w:trPr>
          <w:trHeight w:val="1364"/>
          <w:jc w:val="center"/>
        </w:trPr>
        <w:tc>
          <w:tcPr>
            <w:tcW w:w="2384" w:type="dxa"/>
            <w:vAlign w:val="center"/>
          </w:tcPr>
          <w:p w:rsidR="0073642E" w:rsidRDefault="00783083">
            <w:pPr>
              <w:widowControl/>
              <w:spacing w:line="240" w:lineRule="auto"/>
              <w:jc w:val="left"/>
              <w:rPr>
                <w:rFonts w:ascii="宋体" w:eastAsia="宋体" w:hAnsi="Times New Roman" w:cs="宋体"/>
                <w:sz w:val="24"/>
                <w:szCs w:val="24"/>
              </w:rPr>
            </w:pPr>
            <w:r>
              <w:rPr>
                <w:rFonts w:ascii="宋体" w:eastAsia="宋体" w:hAnsi="宋体" w:cs="宋体" w:hint="eastAsia"/>
                <w:sz w:val="24"/>
                <w:szCs w:val="24"/>
              </w:rPr>
              <w:t>班导师</w:t>
            </w:r>
          </w:p>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工作记录</w:t>
            </w:r>
          </w:p>
        </w:tc>
        <w:tc>
          <w:tcPr>
            <w:tcW w:w="1445" w:type="dxa"/>
            <w:vAlign w:val="center"/>
          </w:tcPr>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看材料</w:t>
            </w:r>
          </w:p>
        </w:tc>
        <w:tc>
          <w:tcPr>
            <w:tcW w:w="650" w:type="dxa"/>
            <w:vAlign w:val="center"/>
          </w:tcPr>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5</w:t>
            </w:r>
          </w:p>
        </w:tc>
        <w:tc>
          <w:tcPr>
            <w:tcW w:w="878" w:type="dxa"/>
            <w:vAlign w:val="center"/>
          </w:tcPr>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 xml:space="preserve">　</w:t>
            </w:r>
          </w:p>
        </w:tc>
        <w:tc>
          <w:tcPr>
            <w:tcW w:w="975" w:type="dxa"/>
            <w:vAlign w:val="center"/>
          </w:tcPr>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 xml:space="preserve">　</w:t>
            </w:r>
          </w:p>
        </w:tc>
        <w:tc>
          <w:tcPr>
            <w:tcW w:w="2739" w:type="dxa"/>
            <w:vAlign w:val="center"/>
          </w:tcPr>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分优、良、中、合格四个等级，分别记5、4、3、2分，无工作记录记</w:t>
            </w:r>
            <w:r>
              <w:rPr>
                <w:rFonts w:ascii="宋体" w:eastAsia="宋体" w:hAnsi="Times New Roman" w:cs="宋体"/>
                <w:sz w:val="24"/>
                <w:szCs w:val="24"/>
              </w:rPr>
              <w:t>0</w:t>
            </w:r>
            <w:r>
              <w:rPr>
                <w:rFonts w:ascii="宋体" w:eastAsia="宋体" w:hAnsi="宋体" w:cs="宋体" w:hint="eastAsia"/>
                <w:sz w:val="24"/>
                <w:szCs w:val="24"/>
              </w:rPr>
              <w:t>分。</w:t>
            </w:r>
          </w:p>
        </w:tc>
      </w:tr>
      <w:tr w:rsidR="0073642E">
        <w:trPr>
          <w:trHeight w:val="604"/>
          <w:jc w:val="center"/>
        </w:trPr>
        <w:tc>
          <w:tcPr>
            <w:tcW w:w="3829" w:type="dxa"/>
            <w:gridSpan w:val="2"/>
            <w:vAlign w:val="center"/>
          </w:tcPr>
          <w:p w:rsidR="0073642E" w:rsidRDefault="00783083">
            <w:pPr>
              <w:widowControl/>
              <w:spacing w:line="240" w:lineRule="auto"/>
              <w:jc w:val="center"/>
              <w:rPr>
                <w:rFonts w:ascii="宋体" w:eastAsia="宋体" w:hAnsi="宋体" w:cs="宋体"/>
                <w:sz w:val="24"/>
                <w:szCs w:val="24"/>
              </w:rPr>
            </w:pPr>
            <w:r>
              <w:rPr>
                <w:rFonts w:ascii="宋体" w:eastAsia="宋体" w:hAnsi="宋体" w:cs="宋体" w:hint="eastAsia"/>
                <w:sz w:val="24"/>
                <w:szCs w:val="24"/>
              </w:rPr>
              <w:t>总分</w:t>
            </w:r>
          </w:p>
        </w:tc>
        <w:tc>
          <w:tcPr>
            <w:tcW w:w="650" w:type="dxa"/>
            <w:vAlign w:val="center"/>
          </w:tcPr>
          <w:p w:rsidR="0073642E" w:rsidRDefault="00783083">
            <w:pPr>
              <w:widowControl/>
              <w:spacing w:line="240" w:lineRule="auto"/>
              <w:jc w:val="left"/>
              <w:rPr>
                <w:rFonts w:ascii="宋体" w:eastAsia="宋体" w:hAnsi="宋体" w:cs="宋体"/>
                <w:sz w:val="24"/>
                <w:szCs w:val="24"/>
              </w:rPr>
            </w:pPr>
            <w:r>
              <w:rPr>
                <w:rFonts w:ascii="宋体" w:eastAsia="宋体" w:hAnsi="宋体" w:cs="宋体" w:hint="eastAsia"/>
                <w:sz w:val="24"/>
                <w:szCs w:val="24"/>
              </w:rPr>
              <w:t>70</w:t>
            </w:r>
          </w:p>
        </w:tc>
        <w:tc>
          <w:tcPr>
            <w:tcW w:w="878" w:type="dxa"/>
            <w:vAlign w:val="center"/>
          </w:tcPr>
          <w:p w:rsidR="0073642E" w:rsidRDefault="0073642E">
            <w:pPr>
              <w:widowControl/>
              <w:spacing w:line="240" w:lineRule="auto"/>
              <w:jc w:val="left"/>
              <w:rPr>
                <w:rFonts w:ascii="宋体" w:eastAsia="宋体" w:hAnsi="宋体" w:cs="宋体"/>
                <w:sz w:val="24"/>
                <w:szCs w:val="24"/>
              </w:rPr>
            </w:pPr>
          </w:p>
        </w:tc>
        <w:tc>
          <w:tcPr>
            <w:tcW w:w="975" w:type="dxa"/>
            <w:vAlign w:val="center"/>
          </w:tcPr>
          <w:p w:rsidR="0073642E" w:rsidRDefault="0073642E">
            <w:pPr>
              <w:widowControl/>
              <w:spacing w:line="240" w:lineRule="auto"/>
              <w:jc w:val="left"/>
              <w:rPr>
                <w:rFonts w:ascii="宋体" w:eastAsia="宋体" w:hAnsi="宋体" w:cs="宋体"/>
                <w:sz w:val="24"/>
                <w:szCs w:val="24"/>
              </w:rPr>
            </w:pPr>
          </w:p>
        </w:tc>
        <w:tc>
          <w:tcPr>
            <w:tcW w:w="2739" w:type="dxa"/>
            <w:vAlign w:val="center"/>
          </w:tcPr>
          <w:p w:rsidR="0073642E" w:rsidRDefault="0073642E">
            <w:pPr>
              <w:widowControl/>
              <w:spacing w:line="240" w:lineRule="auto"/>
              <w:jc w:val="left"/>
              <w:rPr>
                <w:rFonts w:ascii="宋体" w:eastAsia="宋体" w:hAnsi="宋体" w:cs="宋体"/>
                <w:sz w:val="24"/>
                <w:szCs w:val="24"/>
              </w:rPr>
            </w:pPr>
          </w:p>
        </w:tc>
      </w:tr>
    </w:tbl>
    <w:p w:rsidR="0073642E" w:rsidRDefault="00783083">
      <w:pPr>
        <w:rPr>
          <w:rFonts w:ascii="仿宋_GB2312" w:eastAsia="宋体" w:hAnsi="仿宋_GB2312" w:cs="Times New Roman"/>
          <w:color w:val="000000"/>
          <w:szCs w:val="21"/>
        </w:rPr>
      </w:pPr>
      <w:r>
        <w:rPr>
          <w:rFonts w:ascii="Times New Roman" w:eastAsia="宋体" w:hAnsi="Times New Roman" w:cs="Times New Roman" w:hint="eastAsia"/>
          <w:sz w:val="24"/>
          <w:szCs w:val="24"/>
        </w:rPr>
        <w:t>说明：评议依据由班导师本人提供。</w:t>
      </w:r>
    </w:p>
    <w:p w:rsidR="0073642E" w:rsidRDefault="00783083">
      <w:pPr>
        <w:spacing w:line="560" w:lineRule="exact"/>
        <w:ind w:firstLineChars="200" w:firstLine="562"/>
        <w:rPr>
          <w:rFonts w:ascii="仿宋_GB2312" w:eastAsia="宋体" w:hAnsi="仿宋_GB2312" w:cs="Times New Roman"/>
          <w:b/>
          <w:bCs/>
          <w:color w:val="000000"/>
          <w:sz w:val="28"/>
          <w:szCs w:val="28"/>
        </w:rPr>
      </w:pPr>
      <w:r>
        <w:rPr>
          <w:rFonts w:ascii="仿宋_GB2312" w:eastAsia="宋体" w:hAnsi="仿宋_GB2312" w:cs="Times New Roman" w:hint="eastAsia"/>
          <w:b/>
          <w:bCs/>
          <w:color w:val="000000"/>
          <w:sz w:val="28"/>
          <w:szCs w:val="28"/>
        </w:rPr>
        <w:t>七、导师待遇</w:t>
      </w:r>
      <w:r>
        <w:rPr>
          <w:rFonts w:ascii="仿宋_GB2312" w:eastAsia="宋体" w:hAnsi="仿宋_GB2312" w:cs="Times New Roman" w:hint="eastAsia"/>
          <w:b/>
          <w:bCs/>
          <w:color w:val="000000"/>
          <w:sz w:val="28"/>
          <w:szCs w:val="28"/>
        </w:rPr>
        <w:t xml:space="preserve"> </w:t>
      </w:r>
    </w:p>
    <w:p w:rsidR="0073642E" w:rsidRDefault="00783083">
      <w:pPr>
        <w:adjustRightInd w:val="0"/>
        <w:snapToGrid w:val="0"/>
        <w:spacing w:line="560" w:lineRule="exact"/>
        <w:ind w:firstLineChars="200" w:firstLine="560"/>
        <w:rPr>
          <w:rFonts w:ascii="仿宋_GB2312" w:eastAsia="宋体" w:hAnsi="宋体" w:cs="宋体"/>
          <w:sz w:val="28"/>
          <w:szCs w:val="28"/>
        </w:rPr>
      </w:pPr>
      <w:r>
        <w:rPr>
          <w:rFonts w:ascii="仿宋_GB2312" w:eastAsia="宋体" w:hAnsi="宋体" w:cs="宋体"/>
          <w:sz w:val="28"/>
          <w:szCs w:val="28"/>
        </w:rPr>
        <w:t>学校下拨的本科生导师制专项经费全部用于班导师工作津贴。</w:t>
      </w:r>
      <w:r>
        <w:rPr>
          <w:rFonts w:ascii="仿宋_GB2312" w:eastAsia="宋体" w:hAnsi="宋体" w:cs="宋体" w:hint="eastAsia"/>
          <w:sz w:val="28"/>
          <w:szCs w:val="28"/>
        </w:rPr>
        <w:t>另外每位班导师计算</w:t>
      </w:r>
      <w:r>
        <w:rPr>
          <w:rFonts w:ascii="仿宋_GB2312" w:eastAsia="宋体" w:hAnsi="宋体" w:cs="宋体" w:hint="eastAsia"/>
          <w:sz w:val="28"/>
          <w:szCs w:val="28"/>
        </w:rPr>
        <w:t>2</w:t>
      </w:r>
      <w:r>
        <w:rPr>
          <w:rFonts w:ascii="仿宋_GB2312" w:eastAsia="宋体" w:hAnsi="宋体" w:cs="宋体" w:hint="eastAsia"/>
          <w:sz w:val="28"/>
          <w:szCs w:val="28"/>
        </w:rPr>
        <w:t>课时</w:t>
      </w:r>
      <w:r>
        <w:rPr>
          <w:rFonts w:ascii="仿宋_GB2312" w:eastAsia="宋体" w:hAnsi="宋体" w:cs="宋体" w:hint="eastAsia"/>
          <w:sz w:val="28"/>
          <w:szCs w:val="28"/>
        </w:rPr>
        <w:t>/</w:t>
      </w:r>
      <w:r>
        <w:rPr>
          <w:rFonts w:ascii="仿宋_GB2312" w:eastAsia="宋体" w:hAnsi="宋体" w:cs="宋体" w:hint="eastAsia"/>
          <w:sz w:val="28"/>
          <w:szCs w:val="28"/>
        </w:rPr>
        <w:t>周。</w:t>
      </w:r>
    </w:p>
    <w:p w:rsidR="0073642E" w:rsidRDefault="00783083">
      <w:pPr>
        <w:numPr>
          <w:ilvl w:val="0"/>
          <w:numId w:val="1"/>
        </w:numPr>
        <w:spacing w:line="560" w:lineRule="exact"/>
        <w:ind w:firstLineChars="200" w:firstLine="562"/>
        <w:rPr>
          <w:rFonts w:ascii="仿宋_GB2312" w:eastAsia="宋体" w:hAnsi="仿宋_GB2312" w:cs="Times New Roman"/>
          <w:b/>
          <w:bCs/>
          <w:color w:val="000000"/>
          <w:sz w:val="28"/>
          <w:szCs w:val="28"/>
        </w:rPr>
      </w:pPr>
      <w:r>
        <w:rPr>
          <w:rFonts w:ascii="仿宋_GB2312" w:eastAsia="宋体" w:hAnsi="仿宋_GB2312" w:cs="Times New Roman" w:hint="eastAsia"/>
          <w:b/>
          <w:bCs/>
          <w:color w:val="000000"/>
          <w:sz w:val="28"/>
          <w:szCs w:val="28"/>
        </w:rPr>
        <w:t>本暂行办法自</w:t>
      </w:r>
      <w:r>
        <w:rPr>
          <w:rFonts w:ascii="仿宋_GB2312" w:eastAsia="宋体" w:hAnsi="仿宋_GB2312" w:cs="Times New Roman" w:hint="eastAsia"/>
          <w:b/>
          <w:bCs/>
          <w:color w:val="000000"/>
          <w:sz w:val="28"/>
          <w:szCs w:val="28"/>
        </w:rPr>
        <w:t>2018</w:t>
      </w:r>
      <w:r>
        <w:rPr>
          <w:rFonts w:ascii="仿宋_GB2312" w:eastAsia="宋体" w:hAnsi="仿宋_GB2312" w:cs="Times New Roman" w:hint="eastAsia"/>
          <w:b/>
          <w:bCs/>
          <w:color w:val="000000"/>
          <w:sz w:val="28"/>
          <w:szCs w:val="28"/>
        </w:rPr>
        <w:t>年</w:t>
      </w:r>
      <w:r>
        <w:rPr>
          <w:rFonts w:ascii="仿宋_GB2312" w:eastAsia="宋体" w:hAnsi="仿宋_GB2312" w:cs="Times New Roman" w:hint="eastAsia"/>
          <w:b/>
          <w:bCs/>
          <w:color w:val="000000"/>
          <w:sz w:val="28"/>
          <w:szCs w:val="28"/>
        </w:rPr>
        <w:t>9</w:t>
      </w:r>
      <w:r>
        <w:rPr>
          <w:rFonts w:ascii="仿宋_GB2312" w:eastAsia="宋体" w:hAnsi="仿宋_GB2312" w:cs="Times New Roman" w:hint="eastAsia"/>
          <w:b/>
          <w:bCs/>
          <w:color w:val="000000"/>
          <w:sz w:val="28"/>
          <w:szCs w:val="28"/>
        </w:rPr>
        <w:t>月起实施，未尽事宜，由学院本科生导师制工作领导小组办公室负责解释。</w:t>
      </w:r>
    </w:p>
    <w:p w:rsidR="0073642E" w:rsidRDefault="00783083" w:rsidP="00F20196">
      <w:pPr>
        <w:spacing w:after="0"/>
        <w:ind w:firstLineChars="200" w:firstLine="562"/>
        <w:rPr>
          <w:rFonts w:ascii="Times New Roman" w:eastAsia="宋体" w:hAnsi="Times New Roman" w:cs="Times New Roman"/>
          <w:b/>
          <w:bCs/>
          <w:sz w:val="24"/>
          <w:szCs w:val="24"/>
        </w:rPr>
      </w:pPr>
      <w:r>
        <w:rPr>
          <w:rFonts w:ascii="仿宋_GB2312" w:eastAsia="宋体" w:hAnsi="仿宋_GB2312" w:cs="Times New Roman" w:hint="eastAsia"/>
          <w:b/>
          <w:bCs/>
          <w:color w:val="000000"/>
          <w:sz w:val="28"/>
          <w:szCs w:val="28"/>
        </w:rPr>
        <w:t>附件：</w:t>
      </w:r>
    </w:p>
    <w:p w:rsidR="0073642E" w:rsidRDefault="00783083">
      <w:pPr>
        <w:spacing w:line="50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1.</w:t>
      </w:r>
      <w:r>
        <w:rPr>
          <w:rFonts w:ascii="仿宋_GB2312" w:eastAsia="宋体" w:hAnsi="宋体" w:cs="宋体" w:hint="eastAsia"/>
          <w:color w:val="000000"/>
          <w:sz w:val="28"/>
          <w:szCs w:val="28"/>
        </w:rPr>
        <w:t>《绿色智慧环境学院本科生导师基本情况登记表》</w:t>
      </w:r>
    </w:p>
    <w:p w:rsidR="0073642E" w:rsidRDefault="00783083">
      <w:pPr>
        <w:spacing w:line="50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2.</w:t>
      </w:r>
      <w:r>
        <w:rPr>
          <w:rFonts w:ascii="仿宋_GB2312" w:eastAsia="宋体" w:hAnsi="宋体" w:cs="宋体" w:hint="eastAsia"/>
          <w:color w:val="000000"/>
          <w:sz w:val="28"/>
          <w:szCs w:val="28"/>
        </w:rPr>
        <w:t>《绿色智慧环境学院本科生导师年度考核表》</w:t>
      </w:r>
    </w:p>
    <w:p w:rsidR="0073642E" w:rsidRDefault="00783083" w:rsidP="00F20196">
      <w:pPr>
        <w:spacing w:after="0" w:line="500" w:lineRule="exact"/>
        <w:ind w:firstLineChars="200" w:firstLine="560"/>
        <w:rPr>
          <w:rFonts w:ascii="仿宋_GB2312" w:eastAsia="宋体" w:hAnsi="宋体" w:cs="宋体"/>
          <w:color w:val="000000"/>
          <w:sz w:val="28"/>
          <w:szCs w:val="28"/>
        </w:rPr>
      </w:pPr>
      <w:r>
        <w:rPr>
          <w:rFonts w:ascii="仿宋_GB2312" w:eastAsia="宋体" w:hAnsi="宋体" w:cs="宋体" w:hint="eastAsia"/>
          <w:color w:val="000000"/>
          <w:sz w:val="28"/>
          <w:szCs w:val="28"/>
        </w:rPr>
        <w:t>3.</w:t>
      </w:r>
      <w:r>
        <w:rPr>
          <w:rFonts w:ascii="仿宋_GB2312" w:eastAsia="宋体" w:hAnsi="宋体" w:cs="宋体" w:hint="eastAsia"/>
          <w:color w:val="000000"/>
          <w:sz w:val="28"/>
          <w:szCs w:val="28"/>
        </w:rPr>
        <w:t>《绿色智慧环境学院本科生导师工作日志</w:t>
      </w:r>
      <w:r>
        <w:rPr>
          <w:rFonts w:ascii="Times New Roman" w:eastAsia="宋体" w:hAnsi="Times New Roman" w:cs="Times New Roman" w:hint="eastAsia"/>
          <w:sz w:val="24"/>
          <w:szCs w:val="24"/>
        </w:rPr>
        <w:t>》</w:t>
      </w:r>
    </w:p>
    <w:p w:rsidR="00F20196" w:rsidRDefault="00783083" w:rsidP="00F20196">
      <w:pPr>
        <w:adjustRightInd w:val="0"/>
        <w:snapToGrid w:val="0"/>
        <w:spacing w:line="560" w:lineRule="exact"/>
        <w:ind w:firstLineChars="200" w:firstLine="560"/>
        <w:jc w:val="right"/>
        <w:rPr>
          <w:rFonts w:ascii="仿宋_GB2312" w:eastAsia="宋体" w:hAnsi="宋体" w:cs="宋体"/>
          <w:color w:val="000000"/>
          <w:sz w:val="28"/>
          <w:szCs w:val="28"/>
        </w:rPr>
      </w:pPr>
      <w:r>
        <w:rPr>
          <w:rFonts w:ascii="仿宋_GB2312" w:eastAsia="宋体" w:hAnsi="宋体" w:cs="宋体" w:hint="eastAsia"/>
          <w:color w:val="000000"/>
          <w:sz w:val="28"/>
          <w:szCs w:val="28"/>
        </w:rPr>
        <w:lastRenderedPageBreak/>
        <w:t>绿色智慧环境学院</w:t>
      </w:r>
    </w:p>
    <w:p w:rsidR="0073642E" w:rsidRPr="00F20196" w:rsidRDefault="00783083" w:rsidP="00F20196">
      <w:pPr>
        <w:adjustRightInd w:val="0"/>
        <w:snapToGrid w:val="0"/>
        <w:spacing w:line="560" w:lineRule="exact"/>
        <w:ind w:firstLineChars="200" w:firstLine="560"/>
        <w:jc w:val="right"/>
        <w:rPr>
          <w:rFonts w:ascii="仿宋_GB2312" w:eastAsia="宋体" w:hAnsi="宋体" w:cs="宋体"/>
          <w:color w:val="000000"/>
          <w:sz w:val="28"/>
          <w:szCs w:val="28"/>
        </w:rPr>
      </w:pPr>
      <w:r>
        <w:rPr>
          <w:rFonts w:ascii="仿宋_GB2312" w:eastAsia="宋体" w:hAnsi="宋体" w:cs="宋体"/>
          <w:color w:val="000000"/>
          <w:sz w:val="28"/>
          <w:szCs w:val="28"/>
        </w:rPr>
        <w:t>201</w:t>
      </w:r>
      <w:r>
        <w:rPr>
          <w:rFonts w:ascii="仿宋_GB2312" w:eastAsia="宋体" w:hAnsi="宋体" w:cs="宋体" w:hint="eastAsia"/>
          <w:color w:val="000000"/>
          <w:sz w:val="28"/>
          <w:szCs w:val="28"/>
        </w:rPr>
        <w:t>8</w:t>
      </w:r>
      <w:r>
        <w:rPr>
          <w:rFonts w:ascii="仿宋_GB2312" w:eastAsia="宋体" w:hAnsi="宋体" w:cs="宋体"/>
          <w:color w:val="000000"/>
          <w:sz w:val="28"/>
          <w:szCs w:val="28"/>
        </w:rPr>
        <w:t>年</w:t>
      </w:r>
      <w:r>
        <w:rPr>
          <w:rFonts w:ascii="仿宋_GB2312" w:eastAsia="宋体" w:hAnsi="宋体" w:cs="宋体" w:hint="eastAsia"/>
          <w:color w:val="000000"/>
          <w:sz w:val="28"/>
          <w:szCs w:val="28"/>
        </w:rPr>
        <w:t>5</w:t>
      </w:r>
      <w:r>
        <w:rPr>
          <w:rFonts w:ascii="仿宋_GB2312" w:eastAsia="宋体" w:hAnsi="宋体" w:cs="宋体"/>
          <w:color w:val="000000"/>
          <w:sz w:val="28"/>
          <w:szCs w:val="28"/>
        </w:rPr>
        <w:t>月</w:t>
      </w:r>
      <w:r>
        <w:rPr>
          <w:rFonts w:ascii="仿宋_GB2312" w:eastAsia="宋体" w:hAnsi="宋体" w:cs="宋体" w:hint="eastAsia"/>
          <w:color w:val="000000"/>
          <w:sz w:val="28"/>
          <w:szCs w:val="28"/>
        </w:rPr>
        <w:t>30</w:t>
      </w:r>
      <w:r>
        <w:rPr>
          <w:rFonts w:ascii="仿宋_GB2312" w:eastAsia="宋体" w:hAnsi="宋体" w:cs="宋体"/>
          <w:color w:val="000000"/>
          <w:sz w:val="28"/>
          <w:szCs w:val="28"/>
        </w:rPr>
        <w:t>日</w:t>
      </w:r>
    </w:p>
    <w:p w:rsidR="0073642E" w:rsidRDefault="00783083">
      <w:pPr>
        <w:autoSpaceDN w:val="0"/>
        <w:rPr>
          <w:rFonts w:ascii="宋体" w:eastAsia="宋体" w:hAnsi="宋体" w:cs="Times New Roman"/>
          <w:b/>
          <w:bCs/>
          <w:color w:val="000000"/>
          <w:szCs w:val="21"/>
        </w:rPr>
      </w:pPr>
      <w:r>
        <w:rPr>
          <w:rFonts w:ascii="宋体" w:eastAsia="宋体" w:hAnsi="宋体" w:cs="Times New Roman" w:hint="eastAsia"/>
          <w:b/>
          <w:bCs/>
          <w:color w:val="000000"/>
          <w:sz w:val="30"/>
          <w:szCs w:val="30"/>
        </w:rPr>
        <w:t>附件1：</w:t>
      </w:r>
    </w:p>
    <w:p w:rsidR="0073642E" w:rsidRDefault="00783083">
      <w:pPr>
        <w:autoSpaceDN w:val="0"/>
        <w:ind w:firstLine="420"/>
        <w:jc w:val="center"/>
        <w:rPr>
          <w:rFonts w:ascii="宋体" w:eastAsia="宋体" w:hAnsi="宋体" w:cs="Times New Roman"/>
          <w:b/>
          <w:bCs/>
          <w:color w:val="000000"/>
          <w:sz w:val="36"/>
          <w:szCs w:val="36"/>
        </w:rPr>
      </w:pPr>
      <w:r>
        <w:rPr>
          <w:rFonts w:ascii="宋体" w:eastAsia="宋体" w:hAnsi="宋体" w:cs="Times New Roman" w:hint="eastAsia"/>
          <w:b/>
          <w:bCs/>
          <w:color w:val="000000"/>
          <w:sz w:val="36"/>
          <w:szCs w:val="36"/>
        </w:rPr>
        <w:t>绿色智慧环境学院本科生导师基本情况登记表</w:t>
      </w:r>
    </w:p>
    <w:tbl>
      <w:tblPr>
        <w:tblW w:w="8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1222"/>
        <w:gridCol w:w="856"/>
        <w:gridCol w:w="1520"/>
        <w:gridCol w:w="1352"/>
        <w:gridCol w:w="1386"/>
        <w:gridCol w:w="1403"/>
      </w:tblGrid>
      <w:tr w:rsidR="0073642E" w:rsidTr="00F20196">
        <w:trPr>
          <w:trHeight w:val="540"/>
          <w:jc w:val="center"/>
        </w:trPr>
        <w:tc>
          <w:tcPr>
            <w:tcW w:w="912"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姓名</w:t>
            </w:r>
          </w:p>
        </w:tc>
        <w:tc>
          <w:tcPr>
            <w:tcW w:w="1222" w:type="dxa"/>
            <w:vAlign w:val="center"/>
          </w:tcPr>
          <w:p w:rsidR="0073642E" w:rsidRDefault="0073642E">
            <w:pPr>
              <w:autoSpaceDN w:val="0"/>
              <w:jc w:val="center"/>
              <w:rPr>
                <w:rFonts w:ascii="宋体" w:eastAsia="宋体" w:hAnsi="宋体" w:cs="Times New Roman"/>
                <w:b/>
                <w:bCs/>
                <w:color w:val="000000"/>
                <w:sz w:val="28"/>
                <w:szCs w:val="28"/>
              </w:rPr>
            </w:pPr>
          </w:p>
        </w:tc>
        <w:tc>
          <w:tcPr>
            <w:tcW w:w="856"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性别</w:t>
            </w:r>
          </w:p>
        </w:tc>
        <w:tc>
          <w:tcPr>
            <w:tcW w:w="1520" w:type="dxa"/>
            <w:vAlign w:val="center"/>
          </w:tcPr>
          <w:p w:rsidR="0073642E" w:rsidRDefault="0073642E">
            <w:pPr>
              <w:autoSpaceDN w:val="0"/>
              <w:jc w:val="center"/>
              <w:rPr>
                <w:rFonts w:ascii="宋体" w:eastAsia="宋体" w:hAnsi="宋体" w:cs="Times New Roman"/>
                <w:b/>
                <w:bCs/>
                <w:color w:val="000000"/>
                <w:sz w:val="28"/>
                <w:szCs w:val="28"/>
              </w:rPr>
            </w:pPr>
          </w:p>
        </w:tc>
        <w:tc>
          <w:tcPr>
            <w:tcW w:w="1352"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年 龄</w:t>
            </w:r>
          </w:p>
        </w:tc>
        <w:tc>
          <w:tcPr>
            <w:tcW w:w="1386" w:type="dxa"/>
            <w:vAlign w:val="center"/>
          </w:tcPr>
          <w:p w:rsidR="0073642E" w:rsidRDefault="0073642E">
            <w:pPr>
              <w:autoSpaceDN w:val="0"/>
              <w:jc w:val="center"/>
              <w:rPr>
                <w:rFonts w:ascii="宋体" w:eastAsia="宋体" w:hAnsi="宋体" w:cs="Times New Roman"/>
                <w:b/>
                <w:bCs/>
                <w:color w:val="000000"/>
                <w:sz w:val="28"/>
                <w:szCs w:val="28"/>
              </w:rPr>
            </w:pPr>
          </w:p>
        </w:tc>
        <w:tc>
          <w:tcPr>
            <w:tcW w:w="1401" w:type="dxa"/>
            <w:vAlign w:val="center"/>
          </w:tcPr>
          <w:p w:rsidR="0073642E" w:rsidRDefault="0073642E">
            <w:pPr>
              <w:autoSpaceDN w:val="0"/>
              <w:jc w:val="center"/>
              <w:rPr>
                <w:rFonts w:ascii="宋体" w:eastAsia="宋体" w:hAnsi="宋体" w:cs="Times New Roman"/>
                <w:b/>
                <w:bCs/>
                <w:color w:val="000000"/>
                <w:sz w:val="28"/>
                <w:szCs w:val="28"/>
              </w:rPr>
            </w:pPr>
          </w:p>
        </w:tc>
      </w:tr>
      <w:tr w:rsidR="0073642E" w:rsidTr="00F20196">
        <w:trPr>
          <w:trHeight w:val="553"/>
          <w:jc w:val="center"/>
        </w:trPr>
        <w:tc>
          <w:tcPr>
            <w:tcW w:w="912"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学历</w:t>
            </w:r>
          </w:p>
        </w:tc>
        <w:tc>
          <w:tcPr>
            <w:tcW w:w="1222" w:type="dxa"/>
            <w:vAlign w:val="center"/>
          </w:tcPr>
          <w:p w:rsidR="0073642E" w:rsidRDefault="0073642E">
            <w:pPr>
              <w:autoSpaceDN w:val="0"/>
              <w:jc w:val="center"/>
              <w:rPr>
                <w:rFonts w:ascii="宋体" w:eastAsia="宋体" w:hAnsi="宋体" w:cs="Times New Roman"/>
                <w:b/>
                <w:bCs/>
                <w:color w:val="000000"/>
                <w:sz w:val="28"/>
                <w:szCs w:val="28"/>
              </w:rPr>
            </w:pPr>
          </w:p>
        </w:tc>
        <w:tc>
          <w:tcPr>
            <w:tcW w:w="856"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职称</w:t>
            </w:r>
          </w:p>
        </w:tc>
        <w:tc>
          <w:tcPr>
            <w:tcW w:w="1520" w:type="dxa"/>
            <w:vAlign w:val="center"/>
          </w:tcPr>
          <w:p w:rsidR="0073642E" w:rsidRDefault="0073642E">
            <w:pPr>
              <w:autoSpaceDN w:val="0"/>
              <w:jc w:val="center"/>
              <w:rPr>
                <w:rFonts w:ascii="宋体" w:eastAsia="宋体" w:hAnsi="宋体" w:cs="Times New Roman"/>
                <w:b/>
                <w:bCs/>
                <w:color w:val="000000"/>
                <w:sz w:val="28"/>
                <w:szCs w:val="28"/>
              </w:rPr>
            </w:pPr>
          </w:p>
        </w:tc>
        <w:tc>
          <w:tcPr>
            <w:tcW w:w="1352"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所学专业</w:t>
            </w:r>
          </w:p>
        </w:tc>
        <w:tc>
          <w:tcPr>
            <w:tcW w:w="2787" w:type="dxa"/>
            <w:gridSpan w:val="2"/>
            <w:vAlign w:val="center"/>
          </w:tcPr>
          <w:p w:rsidR="0073642E" w:rsidRDefault="0073642E">
            <w:pPr>
              <w:autoSpaceDN w:val="0"/>
              <w:jc w:val="center"/>
              <w:rPr>
                <w:rFonts w:ascii="宋体" w:eastAsia="宋体" w:hAnsi="宋体" w:cs="Times New Roman"/>
                <w:b/>
                <w:bCs/>
                <w:color w:val="000000"/>
                <w:sz w:val="28"/>
                <w:szCs w:val="28"/>
              </w:rPr>
            </w:pPr>
          </w:p>
        </w:tc>
      </w:tr>
      <w:tr w:rsidR="0073642E" w:rsidTr="00F20196">
        <w:trPr>
          <w:trHeight w:val="483"/>
          <w:jc w:val="center"/>
        </w:trPr>
        <w:tc>
          <w:tcPr>
            <w:tcW w:w="912" w:type="dxa"/>
            <w:vMerge w:val="restart"/>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所带班级</w:t>
            </w:r>
          </w:p>
        </w:tc>
        <w:tc>
          <w:tcPr>
            <w:tcW w:w="2078" w:type="dxa"/>
            <w:gridSpan w:val="2"/>
            <w:vMerge w:val="restart"/>
            <w:vAlign w:val="center"/>
          </w:tcPr>
          <w:p w:rsidR="0073642E" w:rsidRDefault="0073642E">
            <w:pPr>
              <w:autoSpaceDN w:val="0"/>
              <w:rPr>
                <w:rFonts w:ascii="宋体" w:eastAsia="宋体" w:hAnsi="宋体" w:cs="Times New Roman"/>
                <w:b/>
                <w:bCs/>
                <w:color w:val="000000"/>
                <w:sz w:val="28"/>
                <w:szCs w:val="28"/>
              </w:rPr>
            </w:pPr>
          </w:p>
        </w:tc>
        <w:tc>
          <w:tcPr>
            <w:tcW w:w="1520" w:type="dxa"/>
            <w:vMerge w:val="restart"/>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联系方式</w:t>
            </w:r>
          </w:p>
        </w:tc>
        <w:tc>
          <w:tcPr>
            <w:tcW w:w="4140" w:type="dxa"/>
            <w:gridSpan w:val="3"/>
            <w:vAlign w:val="center"/>
          </w:tcPr>
          <w:p w:rsidR="0073642E" w:rsidRDefault="00783083">
            <w:pPr>
              <w:autoSpaceDN w:val="0"/>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手机 ：          QQ：</w:t>
            </w:r>
          </w:p>
        </w:tc>
      </w:tr>
      <w:tr w:rsidR="0073642E" w:rsidTr="00F20196">
        <w:trPr>
          <w:trHeight w:val="422"/>
          <w:jc w:val="center"/>
        </w:trPr>
        <w:tc>
          <w:tcPr>
            <w:tcW w:w="912" w:type="dxa"/>
            <w:vMerge/>
            <w:vAlign w:val="center"/>
          </w:tcPr>
          <w:p w:rsidR="0073642E" w:rsidRDefault="0073642E">
            <w:pPr>
              <w:autoSpaceDN w:val="0"/>
              <w:jc w:val="center"/>
              <w:rPr>
                <w:rFonts w:ascii="宋体" w:eastAsia="宋体" w:hAnsi="宋体" w:cs="Times New Roman"/>
                <w:b/>
                <w:bCs/>
                <w:color w:val="000000"/>
                <w:sz w:val="28"/>
                <w:szCs w:val="28"/>
              </w:rPr>
            </w:pPr>
          </w:p>
        </w:tc>
        <w:tc>
          <w:tcPr>
            <w:tcW w:w="2078" w:type="dxa"/>
            <w:gridSpan w:val="2"/>
            <w:vMerge/>
            <w:vAlign w:val="center"/>
          </w:tcPr>
          <w:p w:rsidR="0073642E" w:rsidRDefault="0073642E">
            <w:pPr>
              <w:autoSpaceDN w:val="0"/>
              <w:rPr>
                <w:rFonts w:ascii="宋体" w:eastAsia="宋体" w:hAnsi="宋体" w:cs="Times New Roman"/>
                <w:b/>
                <w:bCs/>
                <w:color w:val="000000"/>
                <w:sz w:val="28"/>
                <w:szCs w:val="28"/>
              </w:rPr>
            </w:pPr>
          </w:p>
        </w:tc>
        <w:tc>
          <w:tcPr>
            <w:tcW w:w="1520" w:type="dxa"/>
            <w:vMerge/>
            <w:vAlign w:val="center"/>
          </w:tcPr>
          <w:p w:rsidR="0073642E" w:rsidRDefault="0073642E">
            <w:pPr>
              <w:autoSpaceDN w:val="0"/>
              <w:jc w:val="center"/>
              <w:rPr>
                <w:rFonts w:ascii="宋体" w:eastAsia="宋体" w:hAnsi="宋体" w:cs="Times New Roman"/>
                <w:b/>
                <w:bCs/>
                <w:color w:val="000000"/>
                <w:sz w:val="28"/>
                <w:szCs w:val="28"/>
              </w:rPr>
            </w:pPr>
          </w:p>
        </w:tc>
        <w:tc>
          <w:tcPr>
            <w:tcW w:w="4140" w:type="dxa"/>
            <w:gridSpan w:val="3"/>
            <w:vAlign w:val="center"/>
          </w:tcPr>
          <w:p w:rsidR="0073642E" w:rsidRDefault="00783083">
            <w:pPr>
              <w:autoSpaceDN w:val="0"/>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邮箱：</w:t>
            </w:r>
          </w:p>
        </w:tc>
      </w:tr>
      <w:tr w:rsidR="0073642E" w:rsidTr="00F20196">
        <w:trPr>
          <w:trHeight w:val="1290"/>
          <w:jc w:val="center"/>
        </w:trPr>
        <w:tc>
          <w:tcPr>
            <w:tcW w:w="912"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毕业院校</w:t>
            </w:r>
          </w:p>
        </w:tc>
        <w:tc>
          <w:tcPr>
            <w:tcW w:w="7739" w:type="dxa"/>
            <w:gridSpan w:val="6"/>
            <w:vAlign w:val="center"/>
          </w:tcPr>
          <w:p w:rsidR="0073642E" w:rsidRDefault="0073642E">
            <w:pPr>
              <w:autoSpaceDN w:val="0"/>
              <w:jc w:val="center"/>
              <w:rPr>
                <w:rFonts w:ascii="宋体" w:eastAsia="宋体" w:hAnsi="宋体" w:cs="Times New Roman"/>
                <w:b/>
                <w:bCs/>
                <w:color w:val="000000"/>
                <w:sz w:val="28"/>
                <w:szCs w:val="28"/>
              </w:rPr>
            </w:pPr>
          </w:p>
          <w:p w:rsidR="0073642E" w:rsidRDefault="0073642E" w:rsidP="00F20196">
            <w:pPr>
              <w:autoSpaceDN w:val="0"/>
              <w:rPr>
                <w:rFonts w:ascii="宋体" w:eastAsia="宋体" w:hAnsi="宋体" w:cs="Times New Roman"/>
                <w:b/>
                <w:bCs/>
                <w:color w:val="000000"/>
                <w:sz w:val="28"/>
                <w:szCs w:val="28"/>
              </w:rPr>
            </w:pPr>
          </w:p>
        </w:tc>
      </w:tr>
      <w:tr w:rsidR="0073642E" w:rsidTr="00F20196">
        <w:trPr>
          <w:trHeight w:val="1268"/>
          <w:jc w:val="center"/>
        </w:trPr>
        <w:tc>
          <w:tcPr>
            <w:tcW w:w="912"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研究专长</w:t>
            </w:r>
          </w:p>
        </w:tc>
        <w:tc>
          <w:tcPr>
            <w:tcW w:w="7739" w:type="dxa"/>
            <w:gridSpan w:val="6"/>
          </w:tcPr>
          <w:p w:rsidR="0073642E" w:rsidRDefault="0073642E">
            <w:pPr>
              <w:autoSpaceDN w:val="0"/>
              <w:rPr>
                <w:rFonts w:ascii="宋体" w:eastAsia="宋体" w:hAnsi="宋体" w:cs="Times New Roman"/>
                <w:b/>
                <w:bCs/>
                <w:color w:val="000000"/>
                <w:sz w:val="36"/>
                <w:szCs w:val="36"/>
              </w:rPr>
            </w:pPr>
          </w:p>
          <w:p w:rsidR="0073642E" w:rsidRDefault="0073642E">
            <w:pPr>
              <w:autoSpaceDN w:val="0"/>
              <w:rPr>
                <w:rFonts w:ascii="宋体" w:eastAsia="宋体" w:hAnsi="宋体" w:cs="Times New Roman"/>
                <w:b/>
                <w:bCs/>
                <w:color w:val="000000"/>
                <w:sz w:val="36"/>
                <w:szCs w:val="36"/>
              </w:rPr>
            </w:pPr>
          </w:p>
          <w:p w:rsidR="0073642E" w:rsidRDefault="0073642E">
            <w:pPr>
              <w:autoSpaceDN w:val="0"/>
              <w:rPr>
                <w:rFonts w:ascii="宋体" w:eastAsia="宋体" w:hAnsi="宋体" w:cs="Times New Roman"/>
                <w:b/>
                <w:bCs/>
                <w:color w:val="000000"/>
                <w:sz w:val="36"/>
                <w:szCs w:val="36"/>
              </w:rPr>
            </w:pPr>
          </w:p>
        </w:tc>
      </w:tr>
      <w:tr w:rsidR="0073642E" w:rsidTr="00F20196">
        <w:trPr>
          <w:trHeight w:val="2577"/>
          <w:jc w:val="center"/>
        </w:trPr>
        <w:tc>
          <w:tcPr>
            <w:tcW w:w="912"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lastRenderedPageBreak/>
              <w:t>主讲</w:t>
            </w:r>
          </w:p>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专业课程</w:t>
            </w:r>
          </w:p>
        </w:tc>
        <w:tc>
          <w:tcPr>
            <w:tcW w:w="7739" w:type="dxa"/>
            <w:gridSpan w:val="6"/>
          </w:tcPr>
          <w:p w:rsidR="0073642E" w:rsidRDefault="0073642E">
            <w:pPr>
              <w:autoSpaceDN w:val="0"/>
              <w:rPr>
                <w:rFonts w:ascii="宋体" w:eastAsia="宋体" w:hAnsi="宋体" w:cs="Times New Roman"/>
                <w:b/>
                <w:bCs/>
                <w:color w:val="000000"/>
                <w:sz w:val="36"/>
                <w:szCs w:val="36"/>
              </w:rPr>
            </w:pPr>
          </w:p>
          <w:p w:rsidR="0073642E" w:rsidRDefault="0073642E">
            <w:pPr>
              <w:autoSpaceDN w:val="0"/>
              <w:rPr>
                <w:rFonts w:ascii="宋体" w:eastAsia="宋体" w:hAnsi="宋体" w:cs="Times New Roman"/>
                <w:b/>
                <w:bCs/>
                <w:color w:val="000000"/>
                <w:sz w:val="36"/>
                <w:szCs w:val="36"/>
              </w:rPr>
            </w:pPr>
          </w:p>
          <w:p w:rsidR="0073642E" w:rsidRDefault="0073642E">
            <w:pPr>
              <w:autoSpaceDN w:val="0"/>
              <w:rPr>
                <w:rFonts w:ascii="宋体" w:eastAsia="宋体" w:hAnsi="宋体" w:cs="Times New Roman"/>
                <w:b/>
                <w:bCs/>
                <w:color w:val="000000"/>
                <w:sz w:val="36"/>
                <w:szCs w:val="36"/>
              </w:rPr>
            </w:pPr>
          </w:p>
          <w:p w:rsidR="0073642E" w:rsidRDefault="0073642E">
            <w:pPr>
              <w:autoSpaceDN w:val="0"/>
              <w:rPr>
                <w:rFonts w:ascii="宋体" w:eastAsia="宋体" w:hAnsi="宋体" w:cs="Times New Roman"/>
                <w:b/>
                <w:bCs/>
                <w:color w:val="000000"/>
                <w:sz w:val="36"/>
                <w:szCs w:val="36"/>
              </w:rPr>
            </w:pPr>
          </w:p>
        </w:tc>
      </w:tr>
    </w:tbl>
    <w:p w:rsidR="0073642E" w:rsidRDefault="00783083">
      <w:pPr>
        <w:autoSpaceDN w:val="0"/>
        <w:rPr>
          <w:rFonts w:ascii="宋体" w:eastAsia="宋体" w:hAnsi="宋体" w:cs="Times New Roman"/>
          <w:b/>
          <w:bCs/>
          <w:color w:val="000000"/>
          <w:sz w:val="30"/>
          <w:szCs w:val="30"/>
        </w:rPr>
      </w:pPr>
      <w:r>
        <w:rPr>
          <w:rFonts w:ascii="宋体" w:eastAsia="宋体" w:hAnsi="宋体" w:cs="Times New Roman"/>
          <w:b/>
          <w:bCs/>
          <w:color w:val="000000"/>
          <w:sz w:val="30"/>
          <w:szCs w:val="30"/>
        </w:rPr>
        <w:br w:type="page"/>
      </w:r>
    </w:p>
    <w:p w:rsidR="0073642E" w:rsidRDefault="00783083">
      <w:pPr>
        <w:autoSpaceDN w:val="0"/>
        <w:rPr>
          <w:rFonts w:ascii="宋体" w:eastAsia="宋体" w:hAnsi="宋体" w:cs="Times New Roman"/>
          <w:b/>
          <w:bCs/>
          <w:color w:val="000000"/>
          <w:sz w:val="30"/>
          <w:szCs w:val="30"/>
        </w:rPr>
      </w:pPr>
      <w:r>
        <w:rPr>
          <w:rFonts w:ascii="宋体" w:eastAsia="宋体" w:hAnsi="宋体" w:cs="Times New Roman" w:hint="eastAsia"/>
          <w:b/>
          <w:bCs/>
          <w:color w:val="000000"/>
          <w:sz w:val="30"/>
          <w:szCs w:val="30"/>
        </w:rPr>
        <w:lastRenderedPageBreak/>
        <w:t>附件2：</w:t>
      </w:r>
    </w:p>
    <w:p w:rsidR="0073642E" w:rsidRDefault="00783083">
      <w:pPr>
        <w:autoSpaceDN w:val="0"/>
        <w:jc w:val="center"/>
        <w:rPr>
          <w:rFonts w:ascii="宋体" w:eastAsia="宋体" w:hAnsi="宋体" w:cs="Times New Roman"/>
          <w:b/>
          <w:bCs/>
          <w:color w:val="000000"/>
          <w:sz w:val="36"/>
          <w:szCs w:val="36"/>
        </w:rPr>
      </w:pPr>
      <w:r>
        <w:rPr>
          <w:rFonts w:ascii="宋体" w:eastAsia="宋体" w:hAnsi="宋体" w:cs="Times New Roman" w:hint="eastAsia"/>
          <w:b/>
          <w:bCs/>
          <w:color w:val="000000"/>
          <w:sz w:val="36"/>
          <w:szCs w:val="36"/>
        </w:rPr>
        <w:t>绿色智慧环境学院本科生导师年度考核表（    年度）</w:t>
      </w:r>
    </w:p>
    <w:tbl>
      <w:tblPr>
        <w:tblW w:w="82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0"/>
        <w:gridCol w:w="1364"/>
        <w:gridCol w:w="1573"/>
        <w:gridCol w:w="1440"/>
        <w:gridCol w:w="1353"/>
        <w:gridCol w:w="963"/>
      </w:tblGrid>
      <w:tr w:rsidR="0073642E">
        <w:trPr>
          <w:trHeight w:val="601"/>
          <w:jc w:val="center"/>
        </w:trPr>
        <w:tc>
          <w:tcPr>
            <w:tcW w:w="1510" w:type="dxa"/>
          </w:tcPr>
          <w:p w:rsidR="0073642E" w:rsidRDefault="00783083">
            <w:pPr>
              <w:autoSpaceDN w:val="0"/>
              <w:jc w:val="center"/>
              <w:rPr>
                <w:rFonts w:ascii="宋体" w:eastAsia="宋体" w:hAnsi="宋体" w:cs="Times New Roman"/>
                <w:b/>
                <w:bCs/>
                <w:color w:val="000000"/>
                <w:sz w:val="30"/>
                <w:szCs w:val="30"/>
              </w:rPr>
            </w:pPr>
            <w:r>
              <w:rPr>
                <w:rFonts w:ascii="宋体" w:eastAsia="宋体" w:hAnsi="宋体" w:cs="Times New Roman" w:hint="eastAsia"/>
                <w:b/>
                <w:bCs/>
                <w:color w:val="000000"/>
                <w:sz w:val="30"/>
                <w:szCs w:val="30"/>
              </w:rPr>
              <w:t>姓名</w:t>
            </w:r>
          </w:p>
        </w:tc>
        <w:tc>
          <w:tcPr>
            <w:tcW w:w="1364" w:type="dxa"/>
          </w:tcPr>
          <w:p w:rsidR="0073642E" w:rsidRDefault="0073642E">
            <w:pPr>
              <w:autoSpaceDN w:val="0"/>
              <w:jc w:val="center"/>
              <w:rPr>
                <w:rFonts w:ascii="宋体" w:eastAsia="宋体" w:hAnsi="宋体" w:cs="Times New Roman"/>
                <w:b/>
                <w:bCs/>
                <w:color w:val="000000"/>
                <w:sz w:val="30"/>
                <w:szCs w:val="30"/>
              </w:rPr>
            </w:pPr>
          </w:p>
        </w:tc>
        <w:tc>
          <w:tcPr>
            <w:tcW w:w="1573" w:type="dxa"/>
          </w:tcPr>
          <w:p w:rsidR="0073642E" w:rsidRDefault="00783083">
            <w:pPr>
              <w:autoSpaceDN w:val="0"/>
              <w:jc w:val="center"/>
              <w:rPr>
                <w:rFonts w:ascii="宋体" w:eastAsia="宋体" w:hAnsi="宋体" w:cs="Times New Roman"/>
                <w:b/>
                <w:bCs/>
                <w:color w:val="000000"/>
                <w:sz w:val="30"/>
                <w:szCs w:val="30"/>
              </w:rPr>
            </w:pPr>
            <w:r>
              <w:rPr>
                <w:rFonts w:ascii="宋体" w:eastAsia="宋体" w:hAnsi="宋体" w:cs="Times New Roman" w:hint="eastAsia"/>
                <w:b/>
                <w:bCs/>
                <w:color w:val="000000"/>
                <w:sz w:val="30"/>
                <w:szCs w:val="30"/>
              </w:rPr>
              <w:t>性别</w:t>
            </w:r>
          </w:p>
        </w:tc>
        <w:tc>
          <w:tcPr>
            <w:tcW w:w="1440" w:type="dxa"/>
          </w:tcPr>
          <w:p w:rsidR="0073642E" w:rsidRDefault="0073642E">
            <w:pPr>
              <w:autoSpaceDN w:val="0"/>
              <w:jc w:val="center"/>
              <w:rPr>
                <w:rFonts w:ascii="宋体" w:eastAsia="宋体" w:hAnsi="宋体" w:cs="Times New Roman"/>
                <w:b/>
                <w:bCs/>
                <w:color w:val="000000"/>
                <w:sz w:val="30"/>
                <w:szCs w:val="30"/>
              </w:rPr>
            </w:pPr>
          </w:p>
        </w:tc>
        <w:tc>
          <w:tcPr>
            <w:tcW w:w="1353" w:type="dxa"/>
          </w:tcPr>
          <w:p w:rsidR="0073642E" w:rsidRDefault="00783083">
            <w:pPr>
              <w:autoSpaceDN w:val="0"/>
              <w:jc w:val="center"/>
              <w:rPr>
                <w:rFonts w:ascii="宋体" w:eastAsia="宋体" w:hAnsi="宋体" w:cs="Times New Roman"/>
                <w:b/>
                <w:bCs/>
                <w:color w:val="000000"/>
                <w:sz w:val="30"/>
                <w:szCs w:val="30"/>
              </w:rPr>
            </w:pPr>
            <w:r>
              <w:rPr>
                <w:rFonts w:ascii="宋体" w:eastAsia="宋体" w:hAnsi="宋体" w:cs="Times New Roman" w:hint="eastAsia"/>
                <w:b/>
                <w:bCs/>
                <w:color w:val="000000"/>
                <w:sz w:val="30"/>
                <w:szCs w:val="30"/>
              </w:rPr>
              <w:t>年龄</w:t>
            </w:r>
          </w:p>
        </w:tc>
        <w:tc>
          <w:tcPr>
            <w:tcW w:w="960" w:type="dxa"/>
          </w:tcPr>
          <w:p w:rsidR="0073642E" w:rsidRDefault="0073642E">
            <w:pPr>
              <w:autoSpaceDN w:val="0"/>
              <w:jc w:val="center"/>
              <w:rPr>
                <w:rFonts w:ascii="宋体" w:eastAsia="宋体" w:hAnsi="宋体" w:cs="Times New Roman"/>
                <w:b/>
                <w:bCs/>
                <w:color w:val="000000"/>
                <w:sz w:val="30"/>
                <w:szCs w:val="30"/>
              </w:rPr>
            </w:pPr>
          </w:p>
        </w:tc>
      </w:tr>
      <w:tr w:rsidR="0073642E">
        <w:trPr>
          <w:trHeight w:val="601"/>
          <w:jc w:val="center"/>
        </w:trPr>
        <w:tc>
          <w:tcPr>
            <w:tcW w:w="1510" w:type="dxa"/>
          </w:tcPr>
          <w:p w:rsidR="0073642E" w:rsidRDefault="00783083">
            <w:pPr>
              <w:autoSpaceDN w:val="0"/>
              <w:jc w:val="center"/>
              <w:rPr>
                <w:rFonts w:ascii="宋体" w:eastAsia="宋体" w:hAnsi="宋体" w:cs="Times New Roman"/>
                <w:b/>
                <w:bCs/>
                <w:color w:val="000000"/>
                <w:sz w:val="30"/>
                <w:szCs w:val="30"/>
              </w:rPr>
            </w:pPr>
            <w:r>
              <w:rPr>
                <w:rFonts w:ascii="宋体" w:eastAsia="宋体" w:hAnsi="宋体" w:cs="Times New Roman" w:hint="eastAsia"/>
                <w:b/>
                <w:bCs/>
                <w:color w:val="000000"/>
                <w:sz w:val="30"/>
                <w:szCs w:val="30"/>
              </w:rPr>
              <w:t>职称/学历</w:t>
            </w:r>
          </w:p>
        </w:tc>
        <w:tc>
          <w:tcPr>
            <w:tcW w:w="1364" w:type="dxa"/>
          </w:tcPr>
          <w:p w:rsidR="0073642E" w:rsidRDefault="0073642E">
            <w:pPr>
              <w:autoSpaceDN w:val="0"/>
              <w:jc w:val="center"/>
              <w:rPr>
                <w:rFonts w:ascii="宋体" w:eastAsia="宋体" w:hAnsi="宋体" w:cs="Times New Roman"/>
                <w:b/>
                <w:bCs/>
                <w:color w:val="000000"/>
                <w:sz w:val="30"/>
                <w:szCs w:val="30"/>
              </w:rPr>
            </w:pPr>
          </w:p>
        </w:tc>
        <w:tc>
          <w:tcPr>
            <w:tcW w:w="1573" w:type="dxa"/>
          </w:tcPr>
          <w:p w:rsidR="0073642E" w:rsidRDefault="00783083">
            <w:pPr>
              <w:autoSpaceDN w:val="0"/>
              <w:jc w:val="center"/>
              <w:rPr>
                <w:rFonts w:ascii="宋体" w:eastAsia="宋体" w:hAnsi="宋体" w:cs="Times New Roman"/>
                <w:b/>
                <w:bCs/>
                <w:color w:val="000000"/>
                <w:sz w:val="30"/>
                <w:szCs w:val="30"/>
              </w:rPr>
            </w:pPr>
            <w:r>
              <w:rPr>
                <w:rFonts w:ascii="宋体" w:eastAsia="宋体" w:hAnsi="宋体" w:cs="Times New Roman" w:hint="eastAsia"/>
                <w:b/>
                <w:bCs/>
                <w:color w:val="000000"/>
                <w:sz w:val="30"/>
                <w:szCs w:val="30"/>
              </w:rPr>
              <w:t>研究方向</w:t>
            </w:r>
          </w:p>
        </w:tc>
        <w:tc>
          <w:tcPr>
            <w:tcW w:w="1440" w:type="dxa"/>
          </w:tcPr>
          <w:p w:rsidR="0073642E" w:rsidRDefault="0073642E">
            <w:pPr>
              <w:autoSpaceDN w:val="0"/>
              <w:jc w:val="center"/>
              <w:rPr>
                <w:rFonts w:ascii="宋体" w:eastAsia="宋体" w:hAnsi="宋体" w:cs="Times New Roman"/>
                <w:b/>
                <w:bCs/>
                <w:color w:val="000000"/>
                <w:sz w:val="30"/>
                <w:szCs w:val="30"/>
              </w:rPr>
            </w:pPr>
          </w:p>
        </w:tc>
        <w:tc>
          <w:tcPr>
            <w:tcW w:w="1353" w:type="dxa"/>
          </w:tcPr>
          <w:p w:rsidR="0073642E" w:rsidRDefault="00783083">
            <w:pPr>
              <w:autoSpaceDN w:val="0"/>
              <w:jc w:val="center"/>
              <w:rPr>
                <w:rFonts w:ascii="宋体" w:eastAsia="宋体" w:hAnsi="宋体" w:cs="Times New Roman"/>
                <w:b/>
                <w:bCs/>
                <w:color w:val="000000"/>
                <w:sz w:val="30"/>
                <w:szCs w:val="30"/>
              </w:rPr>
            </w:pPr>
            <w:r>
              <w:rPr>
                <w:rFonts w:ascii="宋体" w:eastAsia="宋体" w:hAnsi="宋体" w:cs="Times New Roman" w:hint="eastAsia"/>
                <w:b/>
                <w:bCs/>
                <w:color w:val="000000"/>
                <w:sz w:val="30"/>
                <w:szCs w:val="30"/>
              </w:rPr>
              <w:t>学生人数</w:t>
            </w:r>
          </w:p>
        </w:tc>
        <w:tc>
          <w:tcPr>
            <w:tcW w:w="960" w:type="dxa"/>
          </w:tcPr>
          <w:p w:rsidR="0073642E" w:rsidRDefault="0073642E">
            <w:pPr>
              <w:autoSpaceDN w:val="0"/>
              <w:jc w:val="center"/>
              <w:rPr>
                <w:rFonts w:ascii="宋体" w:eastAsia="宋体" w:hAnsi="宋体" w:cs="Times New Roman"/>
                <w:b/>
                <w:bCs/>
                <w:color w:val="000000"/>
                <w:sz w:val="30"/>
                <w:szCs w:val="30"/>
              </w:rPr>
            </w:pPr>
          </w:p>
        </w:tc>
      </w:tr>
      <w:tr w:rsidR="0073642E">
        <w:trPr>
          <w:trHeight w:val="2230"/>
          <w:jc w:val="center"/>
        </w:trPr>
        <w:tc>
          <w:tcPr>
            <w:tcW w:w="1510"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个人工作业绩总结</w:t>
            </w:r>
          </w:p>
        </w:tc>
        <w:tc>
          <w:tcPr>
            <w:tcW w:w="6693" w:type="dxa"/>
            <w:gridSpan w:val="5"/>
          </w:tcPr>
          <w:p w:rsidR="0073642E" w:rsidRDefault="0073642E">
            <w:pPr>
              <w:autoSpaceDN w:val="0"/>
              <w:rPr>
                <w:rFonts w:ascii="宋体" w:eastAsia="宋体" w:hAnsi="宋体" w:cs="Times New Roman"/>
                <w:color w:val="333333"/>
                <w:szCs w:val="21"/>
                <w:shd w:val="clear" w:color="auto" w:fill="F0F0F6"/>
              </w:rPr>
            </w:pPr>
          </w:p>
          <w:p w:rsidR="0073642E" w:rsidRDefault="00783083">
            <w:pPr>
              <w:autoSpaceDN w:val="0"/>
              <w:rPr>
                <w:rFonts w:ascii="宋体" w:eastAsia="宋体" w:hAnsi="宋体" w:cs="Times New Roman"/>
                <w:color w:val="000000"/>
                <w:szCs w:val="21"/>
              </w:rPr>
            </w:pPr>
            <w:r>
              <w:rPr>
                <w:rFonts w:ascii="宋体" w:eastAsia="宋体" w:hAnsi="宋体" w:cs="Times New Roman" w:hint="eastAsia"/>
                <w:color w:val="000000"/>
                <w:szCs w:val="21"/>
              </w:rPr>
              <w:t xml:space="preserve">                                           </w:t>
            </w:r>
          </w:p>
          <w:p w:rsidR="0073642E" w:rsidRDefault="00783083">
            <w:pPr>
              <w:autoSpaceDN w:val="0"/>
              <w:rPr>
                <w:rFonts w:ascii="宋体" w:eastAsia="宋体" w:hAnsi="宋体" w:cs="Times New Roman"/>
                <w:color w:val="000000"/>
                <w:szCs w:val="21"/>
              </w:rPr>
            </w:pPr>
            <w:r>
              <w:rPr>
                <w:rFonts w:ascii="宋体" w:eastAsia="宋体" w:hAnsi="宋体" w:cs="Times New Roman" w:hint="eastAsia"/>
                <w:color w:val="000000"/>
                <w:szCs w:val="21"/>
              </w:rPr>
              <w:t xml:space="preserve">                                             导师签名：</w:t>
            </w:r>
          </w:p>
          <w:p w:rsidR="0073642E" w:rsidRDefault="00783083">
            <w:pPr>
              <w:autoSpaceDN w:val="0"/>
              <w:rPr>
                <w:rFonts w:ascii="宋体" w:eastAsia="宋体" w:hAnsi="宋体" w:cs="Times New Roman"/>
                <w:color w:val="333333"/>
                <w:szCs w:val="21"/>
                <w:shd w:val="clear" w:color="auto" w:fill="F0F0F6"/>
              </w:rPr>
            </w:pPr>
            <w:r>
              <w:rPr>
                <w:rFonts w:ascii="宋体" w:eastAsia="宋体" w:hAnsi="宋体" w:cs="Times New Roman" w:hint="eastAsia"/>
                <w:color w:val="000000"/>
                <w:szCs w:val="21"/>
              </w:rPr>
              <w:t xml:space="preserve">                                                  年  月  日</w:t>
            </w:r>
          </w:p>
        </w:tc>
      </w:tr>
      <w:tr w:rsidR="0073642E">
        <w:trPr>
          <w:trHeight w:val="1695"/>
          <w:jc w:val="center"/>
        </w:trPr>
        <w:tc>
          <w:tcPr>
            <w:tcW w:w="1510"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学生评议</w:t>
            </w:r>
          </w:p>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结果</w:t>
            </w:r>
          </w:p>
        </w:tc>
        <w:tc>
          <w:tcPr>
            <w:tcW w:w="6693" w:type="dxa"/>
            <w:gridSpan w:val="5"/>
          </w:tcPr>
          <w:p w:rsidR="0073642E" w:rsidRDefault="0073642E">
            <w:pPr>
              <w:autoSpaceDN w:val="0"/>
              <w:rPr>
                <w:rFonts w:ascii="宋体" w:eastAsia="宋体" w:hAnsi="宋体" w:cs="Times New Roman"/>
                <w:b/>
                <w:bCs/>
                <w:color w:val="000000"/>
                <w:sz w:val="36"/>
                <w:szCs w:val="36"/>
              </w:rPr>
            </w:pPr>
          </w:p>
          <w:p w:rsidR="0073642E" w:rsidRDefault="0073642E">
            <w:pPr>
              <w:autoSpaceDN w:val="0"/>
              <w:rPr>
                <w:rFonts w:ascii="宋体" w:eastAsia="宋体" w:hAnsi="宋体" w:cs="Times New Roman"/>
                <w:color w:val="000000"/>
                <w:szCs w:val="21"/>
              </w:rPr>
            </w:pPr>
          </w:p>
          <w:p w:rsidR="0073642E" w:rsidRDefault="00783083">
            <w:pPr>
              <w:autoSpaceDN w:val="0"/>
              <w:rPr>
                <w:rFonts w:ascii="宋体" w:eastAsia="宋体" w:hAnsi="宋体" w:cs="Times New Roman"/>
                <w:color w:val="000000"/>
                <w:szCs w:val="21"/>
              </w:rPr>
            </w:pPr>
            <w:r>
              <w:rPr>
                <w:rFonts w:ascii="宋体" w:eastAsia="宋体" w:hAnsi="宋体" w:cs="Times New Roman" w:hint="eastAsia"/>
                <w:color w:val="000000"/>
                <w:szCs w:val="21"/>
              </w:rPr>
              <w:t xml:space="preserve">            学院本科生导师制领导小组办公室负责人（签名）：</w:t>
            </w:r>
          </w:p>
          <w:p w:rsidR="0073642E" w:rsidRDefault="00783083">
            <w:pPr>
              <w:autoSpaceDN w:val="0"/>
              <w:rPr>
                <w:rFonts w:ascii="宋体" w:eastAsia="宋体" w:hAnsi="宋体" w:cs="Times New Roman"/>
                <w:b/>
                <w:bCs/>
                <w:color w:val="000000"/>
                <w:sz w:val="36"/>
                <w:szCs w:val="36"/>
              </w:rPr>
            </w:pPr>
            <w:r>
              <w:rPr>
                <w:rFonts w:ascii="宋体" w:eastAsia="宋体" w:hAnsi="宋体" w:cs="Times New Roman" w:hint="eastAsia"/>
                <w:color w:val="000000"/>
                <w:szCs w:val="21"/>
              </w:rPr>
              <w:t xml:space="preserve">                                            年  月  日</w:t>
            </w:r>
          </w:p>
        </w:tc>
      </w:tr>
      <w:tr w:rsidR="0073642E">
        <w:trPr>
          <w:trHeight w:val="1732"/>
          <w:jc w:val="center"/>
        </w:trPr>
        <w:tc>
          <w:tcPr>
            <w:tcW w:w="1510"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学院领导小组考核结果</w:t>
            </w:r>
          </w:p>
        </w:tc>
        <w:tc>
          <w:tcPr>
            <w:tcW w:w="6693" w:type="dxa"/>
            <w:gridSpan w:val="5"/>
          </w:tcPr>
          <w:p w:rsidR="0073642E" w:rsidRDefault="0073642E">
            <w:pPr>
              <w:autoSpaceDN w:val="0"/>
              <w:rPr>
                <w:rFonts w:ascii="宋体" w:eastAsia="宋体" w:hAnsi="宋体" w:cs="Times New Roman"/>
                <w:color w:val="000000"/>
                <w:szCs w:val="21"/>
              </w:rPr>
            </w:pPr>
          </w:p>
          <w:p w:rsidR="0073642E" w:rsidRDefault="0073642E">
            <w:pPr>
              <w:autoSpaceDN w:val="0"/>
              <w:rPr>
                <w:rFonts w:ascii="宋体" w:eastAsia="宋体" w:hAnsi="宋体" w:cs="Times New Roman"/>
                <w:color w:val="000000"/>
                <w:szCs w:val="21"/>
              </w:rPr>
            </w:pPr>
          </w:p>
          <w:p w:rsidR="0073642E" w:rsidRDefault="00783083">
            <w:pPr>
              <w:tabs>
                <w:tab w:val="left" w:pos="901"/>
              </w:tabs>
              <w:autoSpaceDN w:val="0"/>
              <w:ind w:firstLineChars="500" w:firstLine="1100"/>
              <w:rPr>
                <w:rFonts w:ascii="宋体" w:eastAsia="宋体" w:hAnsi="宋体" w:cs="Times New Roman"/>
                <w:color w:val="000000"/>
                <w:szCs w:val="21"/>
              </w:rPr>
            </w:pPr>
            <w:r>
              <w:rPr>
                <w:rFonts w:ascii="宋体" w:eastAsia="宋体" w:hAnsi="宋体" w:cs="Times New Roman" w:hint="eastAsia"/>
                <w:color w:val="000000"/>
                <w:szCs w:val="21"/>
              </w:rPr>
              <w:tab/>
              <w:t>学院本科生导师制领导小组负责人（签名）：</w:t>
            </w:r>
          </w:p>
          <w:p w:rsidR="0073642E" w:rsidRDefault="00783083">
            <w:pPr>
              <w:autoSpaceDN w:val="0"/>
              <w:rPr>
                <w:rFonts w:ascii="宋体" w:eastAsia="宋体" w:hAnsi="宋体" w:cs="Times New Roman"/>
                <w:color w:val="000000"/>
                <w:szCs w:val="21"/>
              </w:rPr>
            </w:pPr>
            <w:r>
              <w:rPr>
                <w:rFonts w:ascii="宋体" w:eastAsia="宋体" w:hAnsi="宋体" w:cs="Times New Roman" w:hint="eastAsia"/>
                <w:color w:val="000000"/>
                <w:szCs w:val="21"/>
              </w:rPr>
              <w:t xml:space="preserve">                                            年  月  日</w:t>
            </w:r>
          </w:p>
        </w:tc>
      </w:tr>
      <w:tr w:rsidR="0073642E">
        <w:trPr>
          <w:trHeight w:val="1543"/>
          <w:jc w:val="center"/>
        </w:trPr>
        <w:tc>
          <w:tcPr>
            <w:tcW w:w="1510" w:type="dxa"/>
            <w:vAlign w:val="center"/>
          </w:tcPr>
          <w:p w:rsidR="0073642E" w:rsidRDefault="00783083">
            <w:pPr>
              <w:autoSpaceDN w:val="0"/>
              <w:jc w:val="center"/>
              <w:rPr>
                <w:rFonts w:ascii="宋体" w:eastAsia="宋体" w:hAnsi="宋体" w:cs="Times New Roman"/>
                <w:b/>
                <w:bCs/>
                <w:color w:val="000000"/>
                <w:sz w:val="28"/>
                <w:szCs w:val="28"/>
              </w:rPr>
            </w:pPr>
            <w:r>
              <w:rPr>
                <w:rFonts w:ascii="宋体" w:eastAsia="宋体" w:hAnsi="宋体" w:cs="Times New Roman" w:hint="eastAsia"/>
                <w:b/>
                <w:bCs/>
                <w:color w:val="000000"/>
                <w:sz w:val="28"/>
                <w:szCs w:val="28"/>
              </w:rPr>
              <w:t>最终考核结果</w:t>
            </w:r>
          </w:p>
        </w:tc>
        <w:tc>
          <w:tcPr>
            <w:tcW w:w="6693" w:type="dxa"/>
            <w:gridSpan w:val="5"/>
          </w:tcPr>
          <w:p w:rsidR="0073642E" w:rsidRDefault="0073642E">
            <w:pPr>
              <w:autoSpaceDN w:val="0"/>
              <w:rPr>
                <w:rFonts w:ascii="宋体" w:eastAsia="宋体" w:hAnsi="宋体" w:cs="Times New Roman"/>
                <w:color w:val="000000"/>
                <w:szCs w:val="21"/>
              </w:rPr>
            </w:pPr>
          </w:p>
          <w:p w:rsidR="0073642E" w:rsidRDefault="00783083">
            <w:pPr>
              <w:autoSpaceDN w:val="0"/>
              <w:rPr>
                <w:rFonts w:ascii="宋体" w:eastAsia="宋体" w:hAnsi="宋体" w:cs="Times New Roman"/>
                <w:color w:val="000000"/>
                <w:szCs w:val="21"/>
              </w:rPr>
            </w:pPr>
            <w:r>
              <w:rPr>
                <w:rFonts w:ascii="宋体" w:eastAsia="宋体" w:hAnsi="宋体" w:cs="Times New Roman" w:hint="eastAsia"/>
                <w:color w:val="000000"/>
                <w:szCs w:val="21"/>
              </w:rPr>
              <w:t xml:space="preserve">            学院本科生导师制领导小组负责人（签名）：</w:t>
            </w:r>
          </w:p>
          <w:p w:rsidR="0073642E" w:rsidRDefault="00783083">
            <w:pPr>
              <w:autoSpaceDN w:val="0"/>
              <w:rPr>
                <w:rFonts w:ascii="宋体" w:eastAsia="宋体" w:hAnsi="宋体" w:cs="Times New Roman"/>
                <w:color w:val="333333"/>
                <w:szCs w:val="21"/>
                <w:shd w:val="clear" w:color="auto" w:fill="F0F0F6"/>
              </w:rPr>
            </w:pPr>
            <w:r>
              <w:rPr>
                <w:rFonts w:ascii="宋体" w:eastAsia="宋体" w:hAnsi="宋体" w:cs="Times New Roman" w:hint="eastAsia"/>
                <w:color w:val="000000"/>
                <w:szCs w:val="21"/>
              </w:rPr>
              <w:t xml:space="preserve">                                                年  月  日</w:t>
            </w:r>
          </w:p>
        </w:tc>
      </w:tr>
    </w:tbl>
    <w:p w:rsidR="0073642E" w:rsidRDefault="00783083">
      <w:pPr>
        <w:rPr>
          <w:rFonts w:ascii="宋体" w:eastAsia="宋体" w:hAnsi="宋体" w:cs="Times New Roman"/>
          <w:b/>
          <w:bCs/>
          <w:color w:val="000000"/>
          <w:sz w:val="30"/>
          <w:szCs w:val="30"/>
        </w:rPr>
      </w:pPr>
      <w:r>
        <w:rPr>
          <w:rFonts w:ascii="宋体" w:eastAsia="宋体" w:hAnsi="宋体" w:cs="Times New Roman"/>
          <w:b/>
          <w:bCs/>
          <w:color w:val="000000"/>
          <w:sz w:val="30"/>
          <w:szCs w:val="30"/>
        </w:rPr>
        <w:lastRenderedPageBreak/>
        <w:br w:type="page"/>
      </w:r>
    </w:p>
    <w:p w:rsidR="0073642E" w:rsidRDefault="00783083">
      <w:pPr>
        <w:autoSpaceDN w:val="0"/>
        <w:rPr>
          <w:rFonts w:ascii="宋体" w:eastAsia="宋体" w:hAnsi="宋体" w:cs="Times New Roman"/>
          <w:b/>
          <w:bCs/>
          <w:color w:val="000000"/>
          <w:sz w:val="30"/>
          <w:szCs w:val="30"/>
        </w:rPr>
      </w:pPr>
      <w:r>
        <w:rPr>
          <w:rFonts w:ascii="宋体" w:eastAsia="宋体" w:hAnsi="宋体" w:cs="Times New Roman" w:hint="eastAsia"/>
          <w:b/>
          <w:bCs/>
          <w:color w:val="000000"/>
          <w:sz w:val="30"/>
          <w:szCs w:val="30"/>
        </w:rPr>
        <w:lastRenderedPageBreak/>
        <w:t>附件3：</w:t>
      </w:r>
    </w:p>
    <w:p w:rsidR="0073642E" w:rsidRDefault="00783083">
      <w:pPr>
        <w:jc w:val="center"/>
        <w:rPr>
          <w:rFonts w:ascii="黑体" w:eastAsia="黑体" w:hAnsi="黑体" w:cs="Times New Roman"/>
          <w:sz w:val="44"/>
          <w:szCs w:val="44"/>
        </w:rPr>
      </w:pPr>
      <w:r>
        <w:rPr>
          <w:rFonts w:ascii="黑体" w:eastAsia="黑体" w:hAnsi="黑体" w:cs="Times New Roman" w:hint="eastAsia"/>
          <w:sz w:val="44"/>
          <w:szCs w:val="44"/>
        </w:rPr>
        <w:t>绿色智慧环境学院本科生班导师</w:t>
      </w:r>
    </w:p>
    <w:p w:rsidR="0073642E" w:rsidRDefault="0073642E">
      <w:pPr>
        <w:jc w:val="center"/>
        <w:rPr>
          <w:rFonts w:ascii="宋体" w:eastAsia="宋体" w:hAnsi="华文楷体" w:cs="Times New Roman"/>
          <w:sz w:val="144"/>
          <w:szCs w:val="144"/>
        </w:rPr>
      </w:pPr>
    </w:p>
    <w:p w:rsidR="0073642E" w:rsidRDefault="00783083">
      <w:pPr>
        <w:jc w:val="center"/>
        <w:rPr>
          <w:rFonts w:ascii="宋体" w:eastAsia="宋体" w:hAnsi="华文楷体" w:cs="Times New Roman"/>
          <w:sz w:val="144"/>
          <w:szCs w:val="144"/>
        </w:rPr>
      </w:pPr>
      <w:r>
        <w:rPr>
          <w:rFonts w:ascii="宋体" w:eastAsia="宋体" w:hAnsi="华文楷体" w:cs="Times New Roman" w:hint="eastAsia"/>
          <w:sz w:val="144"/>
          <w:szCs w:val="144"/>
        </w:rPr>
        <w:t>工作日志</w:t>
      </w:r>
    </w:p>
    <w:p w:rsidR="0073642E" w:rsidRDefault="0073642E">
      <w:pPr>
        <w:rPr>
          <w:rFonts w:ascii="Times New Roman" w:eastAsia="宋体" w:hAnsi="Times New Roman" w:cs="Times New Roman"/>
          <w:szCs w:val="21"/>
        </w:rPr>
      </w:pPr>
    </w:p>
    <w:p w:rsidR="0073642E" w:rsidRDefault="0073642E">
      <w:pPr>
        <w:rPr>
          <w:rFonts w:ascii="Times New Roman" w:eastAsia="宋体" w:hAnsi="Times New Roman" w:cs="Times New Roman"/>
          <w:szCs w:val="21"/>
        </w:rPr>
      </w:pPr>
    </w:p>
    <w:p w:rsidR="0073642E" w:rsidRDefault="0073642E">
      <w:pPr>
        <w:spacing w:line="960" w:lineRule="auto"/>
        <w:ind w:firstLineChars="350" w:firstLine="1260"/>
        <w:rPr>
          <w:rFonts w:ascii="Times New Roman" w:eastAsia="宋体" w:hAnsi="Times New Roman" w:cs="Times New Roman"/>
          <w:sz w:val="36"/>
          <w:szCs w:val="36"/>
        </w:rPr>
      </w:pPr>
    </w:p>
    <w:p w:rsidR="0073642E" w:rsidRDefault="00783083">
      <w:pPr>
        <w:spacing w:line="960" w:lineRule="auto"/>
        <w:ind w:firstLineChars="350" w:firstLine="1260"/>
        <w:rPr>
          <w:rFonts w:ascii="Times New Roman" w:eastAsia="宋体" w:hAnsi="Times New Roman" w:cs="Times New Roman"/>
          <w:sz w:val="36"/>
          <w:szCs w:val="36"/>
          <w:u w:val="single"/>
        </w:rPr>
      </w:pPr>
      <w:r>
        <w:rPr>
          <w:rFonts w:ascii="Times New Roman" w:eastAsia="宋体" w:hAnsi="Times New Roman" w:cs="Times New Roman" w:hint="eastAsia"/>
          <w:sz w:val="36"/>
          <w:szCs w:val="36"/>
        </w:rPr>
        <w:t>导师姓名</w:t>
      </w:r>
      <w:r>
        <w:rPr>
          <w:rFonts w:ascii="Times New Roman" w:eastAsia="宋体" w:hAnsi="Times New Roman" w:cs="Times New Roman"/>
          <w:sz w:val="36"/>
          <w:szCs w:val="36"/>
          <w:u w:val="single"/>
        </w:rPr>
        <w:t xml:space="preserve">                       </w:t>
      </w:r>
    </w:p>
    <w:p w:rsidR="0073642E" w:rsidRDefault="00783083">
      <w:pPr>
        <w:spacing w:line="960" w:lineRule="auto"/>
        <w:ind w:firstLineChars="350" w:firstLine="1260"/>
        <w:rPr>
          <w:rFonts w:ascii="Times New Roman" w:eastAsia="宋体" w:hAnsi="Times New Roman" w:cs="Times New Roman"/>
          <w:sz w:val="36"/>
          <w:szCs w:val="36"/>
          <w:u w:val="single"/>
        </w:rPr>
      </w:pPr>
      <w:r>
        <w:rPr>
          <w:rFonts w:ascii="Times New Roman" w:eastAsia="宋体" w:hAnsi="Times New Roman" w:cs="Times New Roman" w:hint="eastAsia"/>
          <w:sz w:val="36"/>
          <w:szCs w:val="36"/>
        </w:rPr>
        <w:t>导师类别</w:t>
      </w:r>
      <w:r>
        <w:rPr>
          <w:rFonts w:ascii="Times New Roman" w:eastAsia="宋体" w:hAnsi="Times New Roman" w:cs="Times New Roman"/>
          <w:sz w:val="36"/>
          <w:szCs w:val="36"/>
          <w:u w:val="single"/>
        </w:rPr>
        <w:t xml:space="preserve">                       </w:t>
      </w:r>
    </w:p>
    <w:p w:rsidR="0073642E" w:rsidRDefault="00783083">
      <w:pPr>
        <w:spacing w:line="960" w:lineRule="auto"/>
        <w:ind w:firstLineChars="350" w:firstLine="1260"/>
        <w:rPr>
          <w:rFonts w:ascii="Times New Roman" w:eastAsia="宋体" w:hAnsi="Times New Roman" w:cs="Times New Roman"/>
          <w:sz w:val="36"/>
          <w:szCs w:val="36"/>
          <w:u w:val="single"/>
        </w:rPr>
      </w:pPr>
      <w:r>
        <w:rPr>
          <w:rFonts w:ascii="Times New Roman" w:eastAsia="宋体" w:hAnsi="Times New Roman" w:cs="Times New Roman" w:hint="eastAsia"/>
          <w:sz w:val="36"/>
          <w:szCs w:val="36"/>
        </w:rPr>
        <w:t>指导年级班级</w:t>
      </w:r>
      <w:r>
        <w:rPr>
          <w:rFonts w:ascii="Times New Roman" w:eastAsia="宋体" w:hAnsi="Times New Roman" w:cs="Times New Roman"/>
          <w:sz w:val="36"/>
          <w:szCs w:val="36"/>
          <w:u w:val="single"/>
        </w:rPr>
        <w:t xml:space="preserve">                   </w:t>
      </w:r>
    </w:p>
    <w:p w:rsidR="0073642E" w:rsidRDefault="00783083">
      <w:pPr>
        <w:spacing w:line="960" w:lineRule="auto"/>
        <w:ind w:firstLineChars="350" w:firstLine="1260"/>
        <w:rPr>
          <w:rFonts w:ascii="Times New Roman" w:eastAsia="宋体" w:hAnsi="Times New Roman" w:cs="Times New Roman"/>
          <w:sz w:val="36"/>
          <w:szCs w:val="36"/>
        </w:rPr>
      </w:pPr>
      <w:r>
        <w:rPr>
          <w:rFonts w:ascii="Times New Roman" w:eastAsia="宋体" w:hAnsi="Times New Roman" w:cs="Times New Roman" w:hint="eastAsia"/>
          <w:sz w:val="36"/>
          <w:szCs w:val="36"/>
        </w:rPr>
        <w:lastRenderedPageBreak/>
        <w:t>专业方向</w:t>
      </w:r>
      <w:r>
        <w:rPr>
          <w:rFonts w:ascii="Times New Roman" w:eastAsia="宋体" w:hAnsi="Times New Roman" w:cs="Times New Roman"/>
          <w:sz w:val="36"/>
          <w:szCs w:val="36"/>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r>
        <w:rPr>
          <w:rFonts w:ascii="Times New Roman" w:eastAsia="宋体" w:hAnsi="Times New Roman" w:cs="Times New Roman" w:hint="eastAsia"/>
          <w:sz w:val="28"/>
          <w:szCs w:val="28"/>
          <w:u w:val="single"/>
        </w:rPr>
        <w:t>年</w:t>
      </w:r>
      <w:r>
        <w:rPr>
          <w:rFonts w:ascii="Times New Roman" w:eastAsia="宋体" w:hAnsi="Times New Roman" w:cs="Times New Roman"/>
          <w:sz w:val="28"/>
          <w:szCs w:val="28"/>
          <w:u w:val="single"/>
        </w:rPr>
        <w:t xml:space="preserve">   </w:t>
      </w:r>
      <w:r>
        <w:rPr>
          <w:rFonts w:ascii="Times New Roman" w:eastAsia="宋体" w:hAnsi="Times New Roman" w:cs="Times New Roman" w:hint="eastAsia"/>
          <w:sz w:val="28"/>
          <w:szCs w:val="28"/>
          <w:u w:val="single"/>
        </w:rPr>
        <w:t>月</w:t>
      </w:r>
      <w:r>
        <w:rPr>
          <w:rFonts w:ascii="Times New Roman" w:eastAsia="宋体" w:hAnsi="Times New Roman" w:cs="Times New Roman"/>
          <w:sz w:val="28"/>
          <w:szCs w:val="28"/>
          <w:u w:val="single"/>
        </w:rPr>
        <w:t xml:space="preserve">   </w:t>
      </w:r>
      <w:r>
        <w:rPr>
          <w:rFonts w:ascii="Times New Roman" w:eastAsia="宋体" w:hAnsi="Times New Roman" w:cs="Times New Roman" w:hint="eastAsia"/>
          <w:sz w:val="28"/>
          <w:szCs w:val="28"/>
          <w:u w:val="single"/>
        </w:rPr>
        <w:t>日</w:t>
      </w:r>
      <w:r>
        <w:rPr>
          <w:rFonts w:ascii="Times New Roman" w:eastAsia="宋体" w:hAnsi="Times New Roman" w:cs="Times New Roman"/>
          <w:sz w:val="28"/>
          <w:szCs w:val="28"/>
          <w:u w:val="single"/>
        </w:rPr>
        <w:t xml:space="preserve">    </w:t>
      </w:r>
      <w:r>
        <w:rPr>
          <w:rFonts w:ascii="Times New Roman" w:eastAsia="宋体" w:hAnsi="Times New Roman" w:cs="Times New Roman" w:hint="eastAsia"/>
          <w:sz w:val="28"/>
          <w:szCs w:val="28"/>
          <w:u w:val="single"/>
        </w:rPr>
        <w:t>第</w:t>
      </w:r>
      <w:r>
        <w:rPr>
          <w:rFonts w:ascii="Times New Roman" w:eastAsia="宋体" w:hAnsi="Times New Roman" w:cs="Times New Roman"/>
          <w:sz w:val="28"/>
          <w:szCs w:val="28"/>
          <w:u w:val="single"/>
        </w:rPr>
        <w:t xml:space="preserve">  </w:t>
      </w:r>
      <w:r>
        <w:rPr>
          <w:rFonts w:ascii="Times New Roman" w:eastAsia="宋体" w:hAnsi="Times New Roman" w:cs="Times New Roman" w:hint="eastAsia"/>
          <w:sz w:val="28"/>
          <w:szCs w:val="28"/>
          <w:u w:val="single"/>
        </w:rPr>
        <w:t>周</w:t>
      </w:r>
      <w:r>
        <w:rPr>
          <w:rFonts w:ascii="Times New Roman" w:eastAsia="宋体" w:hAnsi="Times New Roman" w:cs="Times New Roman"/>
          <w:sz w:val="28"/>
          <w:szCs w:val="28"/>
          <w:u w:val="single"/>
        </w:rPr>
        <w:t xml:space="preserve">    </w:t>
      </w:r>
      <w:r>
        <w:rPr>
          <w:rFonts w:ascii="Times New Roman" w:eastAsia="宋体" w:hAnsi="Times New Roman" w:cs="Times New Roman" w:hint="eastAsia"/>
          <w:sz w:val="28"/>
          <w:szCs w:val="28"/>
          <w:u w:val="single"/>
        </w:rPr>
        <w:t>星期</w:t>
      </w: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hint="eastAsia"/>
          <w:sz w:val="28"/>
          <w:szCs w:val="28"/>
          <w:u w:val="single"/>
        </w:rPr>
        <w:t>指导学生事项名称：</w:t>
      </w: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hint="eastAsia"/>
          <w:sz w:val="28"/>
          <w:szCs w:val="28"/>
          <w:u w:val="single"/>
        </w:rPr>
        <w:t>地点：</w:t>
      </w:r>
      <w:r>
        <w:rPr>
          <w:rFonts w:ascii="Times New Roman" w:eastAsia="宋体" w:hAnsi="Times New Roman" w:cs="Times New Roman" w:hint="eastAsia"/>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hint="eastAsia"/>
          <w:sz w:val="28"/>
          <w:szCs w:val="28"/>
          <w:u w:val="single"/>
        </w:rPr>
        <w:t>参与人：</w:t>
      </w:r>
      <w:r>
        <w:rPr>
          <w:rFonts w:ascii="Times New Roman" w:eastAsia="宋体" w:hAnsi="Times New Roman" w:cs="Times New Roman" w:hint="eastAsia"/>
          <w:sz w:val="28"/>
          <w:szCs w:val="28"/>
          <w:u w:val="single"/>
        </w:rPr>
        <w:t xml:space="preserve">                                                </w:t>
      </w: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hint="eastAsia"/>
          <w:sz w:val="28"/>
          <w:szCs w:val="28"/>
          <w:u w:val="single"/>
        </w:rPr>
        <w:t>内容：</w:t>
      </w:r>
      <w:r>
        <w:rPr>
          <w:rFonts w:ascii="Times New Roman" w:eastAsia="宋体" w:hAnsi="Times New Roman" w:cs="Times New Roman" w:hint="eastAsia"/>
          <w:sz w:val="28"/>
          <w:szCs w:val="28"/>
          <w:u w:val="single"/>
        </w:rPr>
        <w:t xml:space="preserve"> </w:t>
      </w: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p>
    <w:p w:rsidR="0073642E" w:rsidRDefault="00783083">
      <w:pPr>
        <w:spacing w:line="360" w:lineRule="auto"/>
        <w:rPr>
          <w:rFonts w:ascii="Times New Roman" w:eastAsia="宋体" w:hAnsi="Times New Roman" w:cs="Times New Roman"/>
          <w:sz w:val="28"/>
          <w:szCs w:val="28"/>
          <w:u w:val="single"/>
        </w:rPr>
      </w:pPr>
      <w:r>
        <w:rPr>
          <w:rFonts w:ascii="Times New Roman" w:eastAsia="宋体" w:hAnsi="Times New Roman" w:cs="Times New Roman"/>
          <w:sz w:val="28"/>
          <w:szCs w:val="28"/>
          <w:u w:val="single"/>
        </w:rPr>
        <w:t xml:space="preserve">                                                                    </w:t>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29" w:name="_Toc21351"/>
      <w:bookmarkStart w:id="130" w:name="_Toc649"/>
      <w:r>
        <w:rPr>
          <w:rFonts w:ascii="Times New Roman" w:eastAsia="方正仿宋_GBK" w:hAnsi="Times New Roman" w:cs="方正仿宋_GBK" w:hint="eastAsia"/>
          <w:sz w:val="32"/>
          <w:szCs w:val="32"/>
        </w:rPr>
        <w:lastRenderedPageBreak/>
        <w:t>附件二：</w:t>
      </w:r>
    </w:p>
    <w:p w:rsidR="0073642E" w:rsidRDefault="00783083" w:rsidP="00783083">
      <w:pPr>
        <w:jc w:val="center"/>
        <w:outlineLvl w:val="0"/>
        <w:rPr>
          <w:rFonts w:ascii="方正仿宋_GBK" w:eastAsia="方正仿宋_GBK" w:hAnsi="Times New Roman" w:cs="Times New Roman"/>
          <w:sz w:val="32"/>
          <w:szCs w:val="32"/>
        </w:rPr>
      </w:pPr>
      <w:bookmarkStart w:id="131" w:name="_Toc28548751"/>
      <w:r>
        <w:rPr>
          <w:rFonts w:ascii="方正仿宋_GBK" w:eastAsia="方正仿宋_GBK" w:hAnsi="Times New Roman" w:cs="Times New Roman" w:hint="eastAsia"/>
          <w:sz w:val="32"/>
          <w:szCs w:val="32"/>
        </w:rPr>
        <w:t>课程试讲与第二课堂建设</w:t>
      </w:r>
      <w:bookmarkEnd w:id="129"/>
      <w:bookmarkEnd w:id="130"/>
      <w:bookmarkEnd w:id="131"/>
    </w:p>
    <w:p w:rsidR="0073642E" w:rsidRDefault="00783083">
      <w:pPr>
        <w:jc w:val="center"/>
        <w:rPr>
          <w:rFonts w:ascii="宋体" w:hAnsi="宋体"/>
          <w:color w:val="FF0000"/>
          <w:sz w:val="28"/>
          <w:szCs w:val="28"/>
        </w:rPr>
      </w:pPr>
      <w:r>
        <w:rPr>
          <w:noProof/>
        </w:rPr>
        <w:drawing>
          <wp:inline distT="0" distB="0" distL="114300" distR="114300">
            <wp:extent cx="4268967" cy="2336800"/>
            <wp:effectExtent l="0" t="0" r="0" b="6350"/>
            <wp:docPr id="30" name="图片 30" descr="批注 2019-12-25 22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批注 2019-12-25 225018"/>
                    <pic:cNvPicPr>
                      <a:picLocks noChangeAspect="1"/>
                    </pic:cNvPicPr>
                  </pic:nvPicPr>
                  <pic:blipFill>
                    <a:blip r:embed="rId16"/>
                    <a:stretch>
                      <a:fillRect/>
                    </a:stretch>
                  </pic:blipFill>
                  <pic:spPr>
                    <a:xfrm>
                      <a:off x="0" y="0"/>
                      <a:ext cx="4308271" cy="2358314"/>
                    </a:xfrm>
                    <a:prstGeom prst="rect">
                      <a:avLst/>
                    </a:prstGeom>
                  </pic:spPr>
                </pic:pic>
              </a:graphicData>
            </a:graphic>
          </wp:inline>
        </w:drawing>
      </w:r>
    </w:p>
    <w:p w:rsidR="0073642E" w:rsidRDefault="0073642E">
      <w:pPr>
        <w:jc w:val="center"/>
        <w:rPr>
          <w:rFonts w:ascii="宋体" w:hAnsi="宋体"/>
          <w:color w:val="FF0000"/>
          <w:sz w:val="28"/>
          <w:szCs w:val="28"/>
        </w:rPr>
      </w:pPr>
    </w:p>
    <w:p w:rsidR="0073642E" w:rsidRDefault="00783083">
      <w:pPr>
        <w:jc w:val="center"/>
      </w:pPr>
      <w:r>
        <w:rPr>
          <w:rFonts w:hint="eastAsia"/>
          <w:noProof/>
        </w:rPr>
        <w:drawing>
          <wp:inline distT="0" distB="0" distL="114300" distR="114300">
            <wp:extent cx="3575050" cy="3136900"/>
            <wp:effectExtent l="0" t="0" r="6350" b="6350"/>
            <wp:docPr id="17" name="图片 17" descr="批注 2019-12-25 224457"/>
            <wp:cNvGraphicFramePr/>
            <a:graphic xmlns:a="http://schemas.openxmlformats.org/drawingml/2006/main">
              <a:graphicData uri="http://schemas.openxmlformats.org/drawingml/2006/picture">
                <pic:pic xmlns:pic="http://schemas.openxmlformats.org/drawingml/2006/picture">
                  <pic:nvPicPr>
                    <pic:cNvPr id="17" name="图片 17" descr="批注 2019-12-25 224457"/>
                    <pic:cNvPicPr/>
                  </pic:nvPicPr>
                  <pic:blipFill>
                    <a:blip r:embed="rId17"/>
                    <a:stretch>
                      <a:fillRect/>
                    </a:stretch>
                  </pic:blipFill>
                  <pic:spPr>
                    <a:xfrm>
                      <a:off x="0" y="0"/>
                      <a:ext cx="3587400" cy="3147736"/>
                    </a:xfrm>
                    <a:prstGeom prst="rect">
                      <a:avLst/>
                    </a:prstGeom>
                  </pic:spPr>
                </pic:pic>
              </a:graphicData>
            </a:graphic>
          </wp:inline>
        </w:drawing>
      </w:r>
    </w:p>
    <w:p w:rsidR="0073642E" w:rsidRDefault="00783083">
      <w:r>
        <w:rPr>
          <w:rFonts w:hint="eastAsia"/>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32" w:name="_Toc22394"/>
      <w:bookmarkStart w:id="133" w:name="_Toc21333"/>
      <w:r>
        <w:rPr>
          <w:rFonts w:ascii="Times New Roman" w:eastAsia="方正仿宋_GBK" w:hAnsi="Times New Roman" w:cs="方正仿宋_GBK" w:hint="eastAsia"/>
          <w:sz w:val="32"/>
          <w:szCs w:val="32"/>
        </w:rPr>
        <w:lastRenderedPageBreak/>
        <w:t>附件三：</w:t>
      </w:r>
    </w:p>
    <w:p w:rsidR="0073642E" w:rsidRDefault="00783083" w:rsidP="00783083">
      <w:pPr>
        <w:jc w:val="center"/>
        <w:outlineLvl w:val="0"/>
        <w:rPr>
          <w:rFonts w:ascii="方正仿宋_GBK" w:eastAsia="方正仿宋_GBK" w:hAnsi="Times New Roman" w:cs="Times New Roman"/>
          <w:sz w:val="32"/>
          <w:szCs w:val="32"/>
        </w:rPr>
      </w:pPr>
      <w:bookmarkStart w:id="134" w:name="_Toc28548752"/>
      <w:r>
        <w:rPr>
          <w:rFonts w:ascii="方正仿宋_GBK" w:eastAsia="方正仿宋_GBK" w:hAnsi="Times New Roman" w:cs="Times New Roman" w:hint="eastAsia"/>
          <w:sz w:val="32"/>
          <w:szCs w:val="32"/>
        </w:rPr>
        <w:t>高层次学术交流</w:t>
      </w:r>
      <w:bookmarkEnd w:id="132"/>
      <w:bookmarkEnd w:id="133"/>
      <w:bookmarkEnd w:id="134"/>
    </w:p>
    <w:p w:rsidR="0073642E" w:rsidRDefault="00783083">
      <w:pPr>
        <w:spacing w:line="360" w:lineRule="auto"/>
        <w:jc w:val="center"/>
        <w:rPr>
          <w:rFonts w:ascii="方正黑体_GBK" w:eastAsia="方正黑体_GBK"/>
          <w:sz w:val="32"/>
          <w:szCs w:val="32"/>
        </w:rPr>
      </w:pPr>
      <w:r>
        <w:rPr>
          <w:noProof/>
        </w:rPr>
        <w:lastRenderedPageBreak/>
        <w:drawing>
          <wp:inline distT="0" distB="0" distL="114300" distR="114300">
            <wp:extent cx="4793407" cy="2826385"/>
            <wp:effectExtent l="0" t="0" r="7620" b="0"/>
            <wp:docPr id="5" name="图片 5" descr="批注 2019-12-25 225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批注 2019-12-25 225233"/>
                    <pic:cNvPicPr>
                      <a:picLocks noChangeAspect="1"/>
                    </pic:cNvPicPr>
                  </pic:nvPicPr>
                  <pic:blipFill>
                    <a:blip r:embed="rId18"/>
                    <a:stretch>
                      <a:fillRect/>
                    </a:stretch>
                  </pic:blipFill>
                  <pic:spPr>
                    <a:xfrm>
                      <a:off x="0" y="0"/>
                      <a:ext cx="4800538" cy="2830590"/>
                    </a:xfrm>
                    <a:prstGeom prst="rect">
                      <a:avLst/>
                    </a:prstGeom>
                  </pic:spPr>
                </pic:pic>
              </a:graphicData>
            </a:graphic>
          </wp:inline>
        </w:drawing>
      </w:r>
      <w:r>
        <w:rPr>
          <w:noProof/>
        </w:rPr>
        <w:drawing>
          <wp:inline distT="0" distB="0" distL="114300" distR="114300">
            <wp:extent cx="5446395" cy="3969385"/>
            <wp:effectExtent l="0" t="0" r="1270" b="3175"/>
            <wp:docPr id="18" name="图片 18" descr="批注 2019-12-25 22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批注 2019-12-25 224226"/>
                    <pic:cNvPicPr>
                      <a:picLocks noChangeAspect="1"/>
                    </pic:cNvPicPr>
                  </pic:nvPicPr>
                  <pic:blipFill>
                    <a:blip r:embed="rId19"/>
                    <a:stretch>
                      <a:fillRect/>
                    </a:stretch>
                  </pic:blipFill>
                  <pic:spPr>
                    <a:xfrm>
                      <a:off x="0" y="0"/>
                      <a:ext cx="5446395" cy="3969385"/>
                    </a:xfrm>
                    <a:prstGeom prst="rect">
                      <a:avLst/>
                    </a:prstGeom>
                  </pic:spPr>
                </pic:pic>
              </a:graphicData>
            </a:graphic>
          </wp:inline>
        </w:drawing>
      </w:r>
    </w:p>
    <w:p w:rsidR="0073642E" w:rsidRDefault="00783083">
      <w:pPr>
        <w:spacing w:line="360" w:lineRule="auto"/>
        <w:jc w:val="center"/>
        <w:rPr>
          <w:rFonts w:ascii="方正黑体_GBK" w:eastAsia="方正黑体_GBK"/>
          <w:sz w:val="32"/>
          <w:szCs w:val="32"/>
        </w:rPr>
      </w:pPr>
      <w:r>
        <w:rPr>
          <w:noProof/>
        </w:rPr>
        <w:lastRenderedPageBreak/>
        <w:drawing>
          <wp:inline distT="0" distB="0" distL="114300" distR="114300">
            <wp:extent cx="5640070" cy="4638040"/>
            <wp:effectExtent l="0" t="0" r="12065" b="6350"/>
            <wp:docPr id="21" name="图片 21" descr="批注 2019-12-25 22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批注 2019-12-25 225136"/>
                    <pic:cNvPicPr>
                      <a:picLocks noChangeAspect="1"/>
                    </pic:cNvPicPr>
                  </pic:nvPicPr>
                  <pic:blipFill>
                    <a:blip r:embed="rId20"/>
                    <a:stretch>
                      <a:fillRect/>
                    </a:stretch>
                  </pic:blipFill>
                  <pic:spPr>
                    <a:xfrm>
                      <a:off x="0" y="0"/>
                      <a:ext cx="5640070" cy="4638040"/>
                    </a:xfrm>
                    <a:prstGeom prst="rect">
                      <a:avLst/>
                    </a:prstGeom>
                  </pic:spPr>
                </pic:pic>
              </a:graphicData>
            </a:graphic>
          </wp:inline>
        </w:drawing>
      </w:r>
    </w:p>
    <w:p w:rsidR="0073642E" w:rsidRDefault="00783083">
      <w:pPr>
        <w:spacing w:line="360" w:lineRule="auto"/>
        <w:jc w:val="center"/>
      </w:pPr>
      <w:r>
        <w:rPr>
          <w:noProof/>
        </w:rPr>
        <w:lastRenderedPageBreak/>
        <w:drawing>
          <wp:inline distT="0" distB="0" distL="114300" distR="114300">
            <wp:extent cx="5753100" cy="3124835"/>
            <wp:effectExtent l="0" t="0" r="1270" b="635"/>
            <wp:docPr id="20" name="图片 20" descr="批注 2019-12-25 2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批注 2019-12-25 224630"/>
                    <pic:cNvPicPr>
                      <a:picLocks noChangeAspect="1"/>
                    </pic:cNvPicPr>
                  </pic:nvPicPr>
                  <pic:blipFill>
                    <a:blip r:embed="rId21"/>
                    <a:stretch>
                      <a:fillRect/>
                    </a:stretch>
                  </pic:blipFill>
                  <pic:spPr>
                    <a:xfrm>
                      <a:off x="0" y="0"/>
                      <a:ext cx="5753100" cy="3124835"/>
                    </a:xfrm>
                    <a:prstGeom prst="rect">
                      <a:avLst/>
                    </a:prstGeom>
                  </pic:spPr>
                </pic:pic>
              </a:graphicData>
            </a:graphic>
          </wp:inline>
        </w:drawing>
      </w:r>
    </w:p>
    <w:p w:rsidR="0073642E" w:rsidRDefault="00783083">
      <w:pPr>
        <w:spacing w:line="360" w:lineRule="auto"/>
        <w:jc w:val="center"/>
      </w:pPr>
      <w:r>
        <w:rPr>
          <w:noProof/>
        </w:rPr>
        <w:lastRenderedPageBreak/>
        <w:drawing>
          <wp:inline distT="0" distB="0" distL="114300" distR="114300">
            <wp:extent cx="5518150" cy="4857750"/>
            <wp:effectExtent l="0" t="0" r="2540" b="5715"/>
            <wp:docPr id="19" name="图片 19" descr="批注 2019-12-25 224315"/>
            <wp:cNvGraphicFramePr/>
            <a:graphic xmlns:a="http://schemas.openxmlformats.org/drawingml/2006/main">
              <a:graphicData uri="http://schemas.openxmlformats.org/drawingml/2006/picture">
                <pic:pic xmlns:pic="http://schemas.openxmlformats.org/drawingml/2006/picture">
                  <pic:nvPicPr>
                    <pic:cNvPr id="19" name="图片 19" descr="批注 2019-12-25 224315"/>
                    <pic:cNvPicPr/>
                  </pic:nvPicPr>
                  <pic:blipFill>
                    <a:blip r:embed="rId22"/>
                    <a:stretch>
                      <a:fillRect/>
                    </a:stretch>
                  </pic:blipFill>
                  <pic:spPr>
                    <a:xfrm>
                      <a:off x="0" y="0"/>
                      <a:ext cx="5518150" cy="4857750"/>
                    </a:xfrm>
                    <a:prstGeom prst="rect">
                      <a:avLst/>
                    </a:prstGeom>
                  </pic:spPr>
                </pic:pic>
              </a:graphicData>
            </a:graphic>
          </wp:inline>
        </w:drawing>
      </w:r>
    </w:p>
    <w:p w:rsidR="0073642E" w:rsidRDefault="00783083">
      <w:pPr>
        <w:spacing w:line="360" w:lineRule="auto"/>
        <w:ind w:firstLineChars="200" w:firstLine="640"/>
        <w:rPr>
          <w:rFonts w:ascii="方正黑体_GBK" w:eastAsia="方正黑体_GBK"/>
          <w:sz w:val="32"/>
          <w:szCs w:val="32"/>
        </w:rPr>
      </w:pPr>
      <w:r>
        <w:rPr>
          <w:rFonts w:ascii="方正黑体_GBK" w:eastAsia="方正黑体_GBK"/>
          <w:sz w:val="32"/>
          <w:szCs w:val="32"/>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35" w:name="_Toc24568"/>
      <w:bookmarkStart w:id="136" w:name="_Toc16894"/>
      <w:r>
        <w:rPr>
          <w:rFonts w:ascii="Times New Roman" w:eastAsia="方正仿宋_GBK" w:hAnsi="Times New Roman" w:cs="方正仿宋_GBK" w:hint="eastAsia"/>
          <w:sz w:val="32"/>
          <w:szCs w:val="32"/>
        </w:rPr>
        <w:lastRenderedPageBreak/>
        <w:t>附件四：</w:t>
      </w:r>
    </w:p>
    <w:p w:rsidR="0073642E" w:rsidRDefault="00783083" w:rsidP="00783083">
      <w:pPr>
        <w:spacing w:line="360" w:lineRule="auto"/>
        <w:jc w:val="center"/>
        <w:outlineLvl w:val="0"/>
        <w:rPr>
          <w:rFonts w:ascii="方正仿宋_GBK" w:eastAsia="方正仿宋_GBK"/>
          <w:sz w:val="32"/>
          <w:szCs w:val="32"/>
        </w:rPr>
      </w:pPr>
      <w:bookmarkStart w:id="137" w:name="_Toc28548753"/>
      <w:r>
        <w:rPr>
          <w:rFonts w:ascii="方正仿宋_GBK" w:eastAsia="方正仿宋_GBK" w:hint="eastAsia"/>
          <w:sz w:val="32"/>
          <w:szCs w:val="32"/>
        </w:rPr>
        <w:t>校企合作</w:t>
      </w:r>
      <w:bookmarkEnd w:id="135"/>
      <w:bookmarkEnd w:id="136"/>
      <w:bookmarkEnd w:id="137"/>
    </w:p>
    <w:p w:rsidR="0073642E" w:rsidRDefault="00783083">
      <w:pPr>
        <w:spacing w:line="360" w:lineRule="auto"/>
        <w:ind w:firstLineChars="200" w:firstLine="440"/>
        <w:jc w:val="center"/>
      </w:pPr>
      <w:r>
        <w:rPr>
          <w:noProof/>
        </w:rPr>
        <w:drawing>
          <wp:inline distT="0" distB="0" distL="114300" distR="114300">
            <wp:extent cx="3994150" cy="3022600"/>
            <wp:effectExtent l="0" t="0" r="6350" b="6350"/>
            <wp:docPr id="13" name="图片 13" descr="批注 2019-12-25 225443"/>
            <wp:cNvGraphicFramePr/>
            <a:graphic xmlns:a="http://schemas.openxmlformats.org/drawingml/2006/main">
              <a:graphicData uri="http://schemas.openxmlformats.org/drawingml/2006/picture">
                <pic:pic xmlns:pic="http://schemas.openxmlformats.org/drawingml/2006/picture">
                  <pic:nvPicPr>
                    <pic:cNvPr id="13" name="图片 13" descr="批注 2019-12-25 225443"/>
                    <pic:cNvPicPr/>
                  </pic:nvPicPr>
                  <pic:blipFill>
                    <a:blip r:embed="rId23"/>
                    <a:stretch>
                      <a:fillRect/>
                    </a:stretch>
                  </pic:blipFill>
                  <pic:spPr>
                    <a:xfrm>
                      <a:off x="0" y="0"/>
                      <a:ext cx="3994150" cy="3022600"/>
                    </a:xfrm>
                    <a:prstGeom prst="rect">
                      <a:avLst/>
                    </a:prstGeom>
                  </pic:spPr>
                </pic:pic>
              </a:graphicData>
            </a:graphic>
          </wp:inline>
        </w:drawing>
      </w:r>
    </w:p>
    <w:p w:rsidR="0073642E" w:rsidRDefault="00783083" w:rsidP="00783083">
      <w:pPr>
        <w:spacing w:line="360" w:lineRule="auto"/>
        <w:ind w:firstLineChars="200" w:firstLine="440"/>
        <w:jc w:val="center"/>
        <w:rPr>
          <w:rFonts w:ascii="方正仿宋_GBK" w:eastAsia="方正仿宋_GBK"/>
          <w:sz w:val="32"/>
          <w:szCs w:val="32"/>
        </w:rPr>
      </w:pPr>
      <w:r>
        <w:rPr>
          <w:noProof/>
        </w:rPr>
        <w:drawing>
          <wp:inline distT="0" distB="0" distL="114300" distR="114300">
            <wp:extent cx="4314023" cy="3231710"/>
            <wp:effectExtent l="0" t="0" r="0"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4"/>
                    <a:stretch>
                      <a:fillRect/>
                    </a:stretch>
                  </pic:blipFill>
                  <pic:spPr>
                    <a:xfrm>
                      <a:off x="0" y="0"/>
                      <a:ext cx="4326190" cy="3240825"/>
                    </a:xfrm>
                    <a:prstGeom prst="rect">
                      <a:avLst/>
                    </a:prstGeom>
                    <a:noFill/>
                    <a:ln>
                      <a:noFill/>
                    </a:ln>
                  </pic:spPr>
                </pic:pic>
              </a:graphicData>
            </a:graphic>
          </wp:inline>
        </w:drawing>
      </w:r>
      <w:r>
        <w:rPr>
          <w:rFonts w:ascii="方正仿宋_GBK" w:eastAsia="方正仿宋_GBK"/>
          <w:sz w:val="32"/>
          <w:szCs w:val="32"/>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38" w:name="_Toc2104"/>
      <w:bookmarkStart w:id="139" w:name="_Toc16021"/>
      <w:r>
        <w:rPr>
          <w:rFonts w:ascii="Times New Roman" w:eastAsia="方正仿宋_GBK" w:hAnsi="Times New Roman" w:cs="方正仿宋_GBK" w:hint="eastAsia"/>
          <w:sz w:val="32"/>
          <w:szCs w:val="32"/>
        </w:rPr>
        <w:lastRenderedPageBreak/>
        <w:t>附件五：</w:t>
      </w:r>
    </w:p>
    <w:p w:rsidR="0073642E" w:rsidRDefault="00783083" w:rsidP="00783083">
      <w:pPr>
        <w:spacing w:line="360" w:lineRule="auto"/>
        <w:ind w:firstLineChars="200" w:firstLine="640"/>
        <w:jc w:val="center"/>
        <w:outlineLvl w:val="0"/>
        <w:rPr>
          <w:rFonts w:ascii="方正黑体_GBK" w:eastAsia="方正黑体_GBK"/>
          <w:sz w:val="32"/>
          <w:szCs w:val="32"/>
        </w:rPr>
      </w:pPr>
      <w:bookmarkStart w:id="140" w:name="_Toc28548754"/>
      <w:r>
        <w:rPr>
          <w:rFonts w:ascii="方正仿宋_GBK" w:eastAsia="方正仿宋_GBK" w:hint="eastAsia"/>
          <w:sz w:val="32"/>
          <w:szCs w:val="32"/>
        </w:rPr>
        <w:t>遥感技术报告讲座</w:t>
      </w:r>
      <w:bookmarkEnd w:id="138"/>
      <w:bookmarkEnd w:id="139"/>
      <w:bookmarkEnd w:id="140"/>
    </w:p>
    <w:p w:rsidR="0073642E" w:rsidRDefault="00783083">
      <w:pPr>
        <w:spacing w:line="360" w:lineRule="auto"/>
        <w:jc w:val="center"/>
      </w:pPr>
      <w:r>
        <w:rPr>
          <w:noProof/>
        </w:rPr>
        <w:drawing>
          <wp:inline distT="0" distB="0" distL="114300" distR="114300">
            <wp:extent cx="5160180" cy="665353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stretch>
                      <a:fillRect/>
                    </a:stretch>
                  </pic:blipFill>
                  <pic:spPr>
                    <a:xfrm>
                      <a:off x="0" y="0"/>
                      <a:ext cx="5166114" cy="6661182"/>
                    </a:xfrm>
                    <a:prstGeom prst="rect">
                      <a:avLst/>
                    </a:prstGeom>
                    <a:noFill/>
                    <a:ln>
                      <a:noFill/>
                    </a:ln>
                  </pic:spPr>
                </pic:pic>
              </a:graphicData>
            </a:graphic>
          </wp:inline>
        </w:drawing>
      </w:r>
    </w:p>
    <w:p w:rsidR="0073642E" w:rsidRDefault="00783083">
      <w:r>
        <w:rPr>
          <w:rFonts w:hint="eastAsia"/>
        </w:rPr>
        <w:lastRenderedPageBreak/>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41" w:name="_Toc827"/>
      <w:bookmarkStart w:id="142" w:name="_Toc29511"/>
      <w:r>
        <w:rPr>
          <w:rFonts w:ascii="Times New Roman" w:eastAsia="方正仿宋_GBK" w:hAnsi="Times New Roman" w:cs="方正仿宋_GBK" w:hint="eastAsia"/>
          <w:sz w:val="32"/>
          <w:szCs w:val="32"/>
        </w:rPr>
        <w:lastRenderedPageBreak/>
        <w:t>附件六：</w:t>
      </w:r>
    </w:p>
    <w:p w:rsidR="0073642E" w:rsidRDefault="00783083" w:rsidP="00783083">
      <w:pPr>
        <w:spacing w:line="360" w:lineRule="auto"/>
        <w:jc w:val="center"/>
        <w:outlineLvl w:val="0"/>
        <w:rPr>
          <w:rFonts w:ascii="方正仿宋_GBK" w:eastAsia="方正仿宋_GBK"/>
          <w:sz w:val="32"/>
          <w:szCs w:val="32"/>
        </w:rPr>
      </w:pPr>
      <w:bookmarkStart w:id="143" w:name="_Toc28548755"/>
      <w:r>
        <w:rPr>
          <w:rFonts w:ascii="方正仿宋_GBK" w:eastAsia="方正仿宋_GBK" w:hint="eastAsia"/>
          <w:sz w:val="32"/>
          <w:szCs w:val="32"/>
        </w:rPr>
        <w:t>典型标兵</w:t>
      </w:r>
      <w:bookmarkEnd w:id="141"/>
      <w:bookmarkEnd w:id="142"/>
      <w:bookmarkEnd w:id="143"/>
    </w:p>
    <w:p w:rsidR="0073642E" w:rsidRDefault="00783083">
      <w:pPr>
        <w:jc w:val="center"/>
      </w:pPr>
      <w:r>
        <w:rPr>
          <w:noProof/>
        </w:rPr>
        <w:drawing>
          <wp:inline distT="0" distB="0" distL="114300" distR="114300">
            <wp:extent cx="2159000" cy="2927350"/>
            <wp:effectExtent l="0" t="0" r="0" b="6350"/>
            <wp:docPr id="23" name="图片 23" descr="03B532EB04787C86B5FD82C7A55D8F37"/>
            <wp:cNvGraphicFramePr/>
            <a:graphic xmlns:a="http://schemas.openxmlformats.org/drawingml/2006/main">
              <a:graphicData uri="http://schemas.openxmlformats.org/drawingml/2006/picture">
                <pic:pic xmlns:pic="http://schemas.openxmlformats.org/drawingml/2006/picture">
                  <pic:nvPicPr>
                    <pic:cNvPr id="23" name="图片 23" descr="03B532EB04787C86B5FD82C7A55D8F37"/>
                    <pic:cNvPicPr/>
                  </pic:nvPicPr>
                  <pic:blipFill>
                    <a:blip r:embed="rId26"/>
                    <a:srcRect t="9685" b="13178"/>
                    <a:stretch>
                      <a:fillRect/>
                    </a:stretch>
                  </pic:blipFill>
                  <pic:spPr>
                    <a:xfrm>
                      <a:off x="0" y="0"/>
                      <a:ext cx="2159000" cy="2927350"/>
                    </a:xfrm>
                    <a:prstGeom prst="rect">
                      <a:avLst/>
                    </a:prstGeom>
                  </pic:spPr>
                </pic:pic>
              </a:graphicData>
            </a:graphic>
          </wp:inline>
        </w:drawing>
      </w:r>
      <w:r>
        <w:rPr>
          <w:noProof/>
        </w:rPr>
        <w:drawing>
          <wp:inline distT="0" distB="0" distL="114300" distR="114300">
            <wp:extent cx="2300605" cy="3016250"/>
            <wp:effectExtent l="0" t="0" r="4445" b="0"/>
            <wp:docPr id="26" name="图片 26" descr="9B57F8CAF23CAFAF6F0BCB95E6EFD2B5"/>
            <wp:cNvGraphicFramePr/>
            <a:graphic xmlns:a="http://schemas.openxmlformats.org/drawingml/2006/main">
              <a:graphicData uri="http://schemas.openxmlformats.org/drawingml/2006/picture">
                <pic:pic xmlns:pic="http://schemas.openxmlformats.org/drawingml/2006/picture">
                  <pic:nvPicPr>
                    <pic:cNvPr id="26" name="图片 26" descr="9B57F8CAF23CAFAF6F0BCB95E6EFD2B5"/>
                    <pic:cNvPicPr/>
                  </pic:nvPicPr>
                  <pic:blipFill>
                    <a:blip r:embed="rId27"/>
                    <a:srcRect t="9258" b="7142"/>
                    <a:stretch>
                      <a:fillRect/>
                    </a:stretch>
                  </pic:blipFill>
                  <pic:spPr>
                    <a:xfrm>
                      <a:off x="0" y="0"/>
                      <a:ext cx="2300605" cy="3016250"/>
                    </a:xfrm>
                    <a:prstGeom prst="rect">
                      <a:avLst/>
                    </a:prstGeom>
                  </pic:spPr>
                </pic:pic>
              </a:graphicData>
            </a:graphic>
          </wp:inline>
        </w:drawing>
      </w:r>
    </w:p>
    <w:p w:rsidR="0073642E" w:rsidRDefault="00783083">
      <w:pPr>
        <w:jc w:val="center"/>
        <w:rPr>
          <w:rFonts w:ascii="方正黑体_GBK" w:eastAsia="方正黑体_GBK"/>
          <w:sz w:val="32"/>
          <w:szCs w:val="32"/>
        </w:rPr>
      </w:pPr>
      <w:r>
        <w:rPr>
          <w:noProof/>
        </w:rPr>
        <w:lastRenderedPageBreak/>
        <w:drawing>
          <wp:inline distT="0" distB="0" distL="114300" distR="114300">
            <wp:extent cx="2520315" cy="3632200"/>
            <wp:effectExtent l="0" t="0" r="6350" b="4445"/>
            <wp:docPr id="22" name="图片 22" descr="_UD`URV25}I5Y3PY6GVAN@7"/>
            <wp:cNvGraphicFramePr/>
            <a:graphic xmlns:a="http://schemas.openxmlformats.org/drawingml/2006/main">
              <a:graphicData uri="http://schemas.openxmlformats.org/drawingml/2006/picture">
                <pic:pic xmlns:pic="http://schemas.openxmlformats.org/drawingml/2006/picture">
                  <pic:nvPicPr>
                    <pic:cNvPr id="22" name="图片 22" descr="_UD`URV25}I5Y3PY6GVAN@7"/>
                    <pic:cNvPicPr/>
                  </pic:nvPicPr>
                  <pic:blipFill>
                    <a:blip r:embed="rId28"/>
                    <a:srcRect r="8612"/>
                    <a:stretch>
                      <a:fillRect/>
                    </a:stretch>
                  </pic:blipFill>
                  <pic:spPr>
                    <a:xfrm>
                      <a:off x="0" y="0"/>
                      <a:ext cx="2520315" cy="3632200"/>
                    </a:xfrm>
                    <a:prstGeom prst="rect">
                      <a:avLst/>
                    </a:prstGeom>
                  </pic:spPr>
                </pic:pic>
              </a:graphicData>
            </a:graphic>
          </wp:inline>
        </w:drawing>
      </w:r>
      <w:r>
        <w:rPr>
          <w:rFonts w:ascii="方正黑体_GBK" w:eastAsia="方正黑体_GBK" w:hint="eastAsia"/>
          <w:sz w:val="32"/>
          <w:szCs w:val="32"/>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44" w:name="_Toc2366"/>
      <w:bookmarkStart w:id="145" w:name="_Toc19479"/>
      <w:r>
        <w:rPr>
          <w:rFonts w:ascii="Times New Roman" w:eastAsia="方正仿宋_GBK" w:hAnsi="Times New Roman" w:cs="方正仿宋_GBK" w:hint="eastAsia"/>
          <w:sz w:val="32"/>
          <w:szCs w:val="32"/>
        </w:rPr>
        <w:lastRenderedPageBreak/>
        <w:t>附件七：</w:t>
      </w:r>
    </w:p>
    <w:p w:rsidR="0073642E" w:rsidRDefault="00783083" w:rsidP="00783083">
      <w:pPr>
        <w:spacing w:line="360" w:lineRule="auto"/>
        <w:jc w:val="center"/>
        <w:outlineLvl w:val="0"/>
        <w:rPr>
          <w:rFonts w:ascii="方正仿宋_GBK" w:eastAsia="方正仿宋_GBK"/>
          <w:sz w:val="32"/>
          <w:szCs w:val="32"/>
        </w:rPr>
      </w:pPr>
      <w:bookmarkStart w:id="146" w:name="_Toc28548756"/>
      <w:r>
        <w:rPr>
          <w:rFonts w:ascii="方正仿宋_GBK" w:eastAsia="方正仿宋_GBK" w:hint="eastAsia"/>
          <w:sz w:val="32"/>
          <w:szCs w:val="32"/>
        </w:rPr>
        <w:t>大学生创业优秀人物</w:t>
      </w:r>
      <w:bookmarkEnd w:id="144"/>
      <w:bookmarkEnd w:id="145"/>
      <w:bookmarkEnd w:id="146"/>
    </w:p>
    <w:p w:rsidR="0073642E" w:rsidRDefault="00783083" w:rsidP="00783083">
      <w:pPr>
        <w:jc w:val="center"/>
        <w:rPr>
          <w:rFonts w:ascii="方正仿宋_GBK" w:eastAsia="方正仿宋_GBK"/>
          <w:sz w:val="32"/>
          <w:szCs w:val="32"/>
        </w:rPr>
      </w:pPr>
      <w:r>
        <w:rPr>
          <w:rFonts w:ascii="方正仿宋_GBK" w:eastAsia="方正仿宋_GBK"/>
          <w:noProof/>
          <w:sz w:val="32"/>
          <w:szCs w:val="32"/>
        </w:rPr>
        <w:drawing>
          <wp:inline distT="0" distB="0" distL="114300" distR="114300">
            <wp:extent cx="2988310" cy="4168143"/>
            <wp:effectExtent l="635" t="0" r="3175" b="3175"/>
            <wp:docPr id="27" name="图片 27" descr="1"/>
            <wp:cNvGraphicFramePr/>
            <a:graphic xmlns:a="http://schemas.openxmlformats.org/drawingml/2006/main">
              <a:graphicData uri="http://schemas.openxmlformats.org/drawingml/2006/picture">
                <pic:pic xmlns:pic="http://schemas.openxmlformats.org/drawingml/2006/picture">
                  <pic:nvPicPr>
                    <pic:cNvPr id="27" name="图片 27" descr="1"/>
                    <pic:cNvPicPr/>
                  </pic:nvPicPr>
                  <pic:blipFill>
                    <a:blip r:embed="rId29"/>
                    <a:srcRect b="7696"/>
                    <a:stretch>
                      <a:fillRect/>
                    </a:stretch>
                  </pic:blipFill>
                  <pic:spPr>
                    <a:xfrm rot="16200000">
                      <a:off x="0" y="0"/>
                      <a:ext cx="2988366" cy="4168221"/>
                    </a:xfrm>
                    <a:prstGeom prst="rect">
                      <a:avLst/>
                    </a:prstGeom>
                  </pic:spPr>
                </pic:pic>
              </a:graphicData>
            </a:graphic>
          </wp:inline>
        </w:drawing>
      </w:r>
    </w:p>
    <w:p w:rsidR="0073642E" w:rsidRDefault="00783083" w:rsidP="00783083">
      <w:pPr>
        <w:jc w:val="center"/>
        <w:rPr>
          <w:rFonts w:ascii="方正仿宋_GBK" w:eastAsia="方正仿宋_GBK"/>
          <w:sz w:val="32"/>
          <w:szCs w:val="32"/>
        </w:rPr>
      </w:pPr>
      <w:r>
        <w:rPr>
          <w:rFonts w:ascii="方正仿宋_GBK" w:eastAsia="方正仿宋_GBK"/>
          <w:noProof/>
          <w:sz w:val="32"/>
          <w:szCs w:val="32"/>
        </w:rPr>
        <w:drawing>
          <wp:inline distT="0" distB="0" distL="114300" distR="114300">
            <wp:extent cx="2770506" cy="4298947"/>
            <wp:effectExtent l="0" t="1905" r="8890" b="8890"/>
            <wp:docPr id="28" name="图片 28" descr="2"/>
            <wp:cNvGraphicFramePr/>
            <a:graphic xmlns:a="http://schemas.openxmlformats.org/drawingml/2006/main">
              <a:graphicData uri="http://schemas.openxmlformats.org/drawingml/2006/picture">
                <pic:pic xmlns:pic="http://schemas.openxmlformats.org/drawingml/2006/picture">
                  <pic:nvPicPr>
                    <pic:cNvPr id="28" name="图片 28" descr="2"/>
                    <pic:cNvPicPr/>
                  </pic:nvPicPr>
                  <pic:blipFill>
                    <a:blip r:embed="rId30"/>
                    <a:stretch>
                      <a:fillRect/>
                    </a:stretch>
                  </pic:blipFill>
                  <pic:spPr>
                    <a:xfrm rot="16200000">
                      <a:off x="0" y="0"/>
                      <a:ext cx="2776261" cy="4307876"/>
                    </a:xfrm>
                    <a:prstGeom prst="rect">
                      <a:avLst/>
                    </a:prstGeom>
                  </pic:spPr>
                </pic:pic>
              </a:graphicData>
            </a:graphic>
          </wp:inline>
        </w:drawing>
      </w:r>
    </w:p>
    <w:p w:rsidR="0073642E" w:rsidRDefault="00783083">
      <w:pPr>
        <w:rPr>
          <w:rFonts w:ascii="方正仿宋_GBK" w:eastAsia="方正仿宋_GBK"/>
          <w:sz w:val="32"/>
          <w:szCs w:val="32"/>
        </w:rPr>
      </w:pPr>
      <w:r>
        <w:rPr>
          <w:rFonts w:ascii="方正仿宋_GBK" w:eastAsia="方正仿宋_GBK"/>
          <w:sz w:val="32"/>
          <w:szCs w:val="32"/>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47" w:name="_Toc20706"/>
      <w:bookmarkStart w:id="148" w:name="_Toc17475"/>
      <w:r>
        <w:rPr>
          <w:rFonts w:ascii="Times New Roman" w:eastAsia="方正仿宋_GBK" w:hAnsi="Times New Roman" w:cs="方正仿宋_GBK" w:hint="eastAsia"/>
          <w:sz w:val="32"/>
          <w:szCs w:val="32"/>
        </w:rPr>
        <w:lastRenderedPageBreak/>
        <w:t>附件八：</w:t>
      </w:r>
    </w:p>
    <w:p w:rsidR="0073642E" w:rsidRDefault="00783083" w:rsidP="00783083">
      <w:pPr>
        <w:spacing w:line="360" w:lineRule="auto"/>
        <w:ind w:firstLineChars="200" w:firstLine="640"/>
        <w:jc w:val="center"/>
        <w:outlineLvl w:val="0"/>
        <w:rPr>
          <w:rFonts w:ascii="方正仿宋_GBK" w:eastAsia="方正黑体_GBK"/>
          <w:sz w:val="32"/>
          <w:szCs w:val="32"/>
        </w:rPr>
      </w:pPr>
      <w:bookmarkStart w:id="149" w:name="_Toc28548757"/>
      <w:bookmarkEnd w:id="147"/>
      <w:bookmarkEnd w:id="148"/>
      <w:r>
        <w:rPr>
          <w:rFonts w:ascii="方正仿宋_GBK" w:eastAsia="方正仿宋_GBK" w:hint="eastAsia"/>
          <w:sz w:val="32"/>
          <w:szCs w:val="32"/>
        </w:rPr>
        <w:t>我院教师撰写论文荣获三等奖</w:t>
      </w:r>
      <w:bookmarkEnd w:id="149"/>
    </w:p>
    <w:p w:rsidR="0073642E" w:rsidRDefault="00783083">
      <w:pPr>
        <w:rPr>
          <w:rFonts w:ascii="方正仿宋_GBK" w:eastAsia="方正仿宋_GBK"/>
          <w:sz w:val="32"/>
          <w:szCs w:val="32"/>
        </w:rPr>
      </w:pPr>
      <w:r>
        <w:rPr>
          <w:rFonts w:ascii="宋体" w:eastAsia="宋体" w:hAnsi="宋体" w:cs="宋体"/>
          <w:noProof/>
          <w:sz w:val="24"/>
          <w:szCs w:val="24"/>
        </w:rPr>
        <w:drawing>
          <wp:inline distT="0" distB="0" distL="114300" distR="114300">
            <wp:extent cx="3896995" cy="5481955"/>
            <wp:effectExtent l="0" t="0" r="9525" b="2540"/>
            <wp:docPr id="2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IMG_256"/>
                    <pic:cNvPicPr>
                      <a:picLocks noChangeAspect="1"/>
                    </pic:cNvPicPr>
                  </pic:nvPicPr>
                  <pic:blipFill>
                    <a:blip r:embed="rId31"/>
                    <a:stretch>
                      <a:fillRect/>
                    </a:stretch>
                  </pic:blipFill>
                  <pic:spPr>
                    <a:xfrm rot="5400000">
                      <a:off x="0" y="0"/>
                      <a:ext cx="3896995" cy="5481955"/>
                    </a:xfrm>
                    <a:prstGeom prst="rect">
                      <a:avLst/>
                    </a:prstGeom>
                    <a:noFill/>
                    <a:ln w="9525">
                      <a:noFill/>
                    </a:ln>
                  </pic:spPr>
                </pic:pic>
              </a:graphicData>
            </a:graphic>
          </wp:inline>
        </w:drawing>
      </w:r>
    </w:p>
    <w:p w:rsidR="0073642E" w:rsidRDefault="00783083">
      <w:pPr>
        <w:rPr>
          <w:rFonts w:ascii="方正仿宋_GBK" w:eastAsia="方正仿宋_GBK"/>
          <w:sz w:val="32"/>
          <w:szCs w:val="32"/>
        </w:rPr>
      </w:pPr>
      <w:r>
        <w:rPr>
          <w:rFonts w:ascii="方正仿宋_GBK" w:eastAsia="方正仿宋_GBK"/>
          <w:sz w:val="32"/>
          <w:szCs w:val="32"/>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50" w:name="_Toc11345"/>
      <w:bookmarkStart w:id="151" w:name="_Toc8752"/>
      <w:r>
        <w:rPr>
          <w:rFonts w:ascii="Times New Roman" w:eastAsia="方正仿宋_GBK" w:hAnsi="Times New Roman" w:cs="方正仿宋_GBK" w:hint="eastAsia"/>
          <w:sz w:val="32"/>
          <w:szCs w:val="32"/>
        </w:rPr>
        <w:lastRenderedPageBreak/>
        <w:t>附件九：</w:t>
      </w:r>
    </w:p>
    <w:p w:rsidR="0073642E" w:rsidRDefault="00783083" w:rsidP="00783083">
      <w:pPr>
        <w:spacing w:line="260" w:lineRule="auto"/>
        <w:jc w:val="center"/>
        <w:outlineLvl w:val="0"/>
        <w:rPr>
          <w:rFonts w:ascii="方正仿宋_GBK" w:eastAsia="方正仿宋_GBK"/>
          <w:sz w:val="32"/>
          <w:szCs w:val="32"/>
        </w:rPr>
      </w:pPr>
      <w:bookmarkStart w:id="152" w:name="_Toc28548758"/>
      <w:r>
        <w:rPr>
          <w:rFonts w:ascii="方正仿宋_GBK" w:eastAsia="方正仿宋_GBK" w:hAnsi="Times New Roman" w:cs="Times New Roman (正文 CS 字体)" w:hint="eastAsia"/>
          <w:sz w:val="32"/>
          <w:szCs w:val="32"/>
        </w:rPr>
        <w:t>有代表性的创新创业团队及项目</w:t>
      </w:r>
      <w:bookmarkEnd w:id="150"/>
      <w:bookmarkEnd w:id="151"/>
      <w:bookmarkEnd w:id="152"/>
    </w:p>
    <w:tbl>
      <w:tblPr>
        <w:tblStyle w:val="a6"/>
        <w:tblW w:w="9356" w:type="dxa"/>
        <w:tblInd w:w="-176" w:type="dxa"/>
        <w:tblLook w:val="04A0" w:firstRow="1" w:lastRow="0" w:firstColumn="1" w:lastColumn="0" w:noHBand="0" w:noVBand="1"/>
      </w:tblPr>
      <w:tblGrid>
        <w:gridCol w:w="4265"/>
        <w:gridCol w:w="2673"/>
        <w:gridCol w:w="2418"/>
      </w:tblGrid>
      <w:tr w:rsidR="0073642E">
        <w:tc>
          <w:tcPr>
            <w:tcW w:w="4265" w:type="dxa"/>
            <w:vAlign w:val="center"/>
          </w:tcPr>
          <w:p w:rsidR="0073642E" w:rsidRDefault="00783083">
            <w:pPr>
              <w:jc w:val="center"/>
              <w:rPr>
                <w:rFonts w:ascii="方正仿宋_GBK" w:eastAsia="方正仿宋_GBK" w:hAnsi="Times New Roman" w:cs="Times New Roman (正文 CS 字体)"/>
                <w:b/>
                <w:sz w:val="32"/>
                <w:szCs w:val="32"/>
              </w:rPr>
            </w:pPr>
            <w:r>
              <w:rPr>
                <w:rFonts w:ascii="方正仿宋_GBK" w:eastAsia="方正仿宋_GBK" w:hAnsi="Times New Roman" w:cs="Times New Roman (正文 CS 字体)" w:hint="eastAsia"/>
                <w:b/>
                <w:sz w:val="32"/>
                <w:szCs w:val="32"/>
              </w:rPr>
              <w:t>活动类别</w:t>
            </w:r>
          </w:p>
        </w:tc>
        <w:tc>
          <w:tcPr>
            <w:tcW w:w="2673" w:type="dxa"/>
            <w:vAlign w:val="center"/>
          </w:tcPr>
          <w:p w:rsidR="0073642E" w:rsidRDefault="00783083">
            <w:pPr>
              <w:jc w:val="center"/>
              <w:rPr>
                <w:rFonts w:ascii="方正仿宋_GBK" w:eastAsia="方正仿宋_GBK" w:hAnsi="Times New Roman" w:cs="Times New Roman (正文 CS 字体)"/>
                <w:b/>
                <w:sz w:val="32"/>
                <w:szCs w:val="32"/>
              </w:rPr>
            </w:pPr>
            <w:r>
              <w:rPr>
                <w:rFonts w:ascii="方正仿宋_GBK" w:eastAsia="方正仿宋_GBK" w:hAnsi="Times New Roman" w:cs="Times New Roman (正文 CS 字体)" w:hint="eastAsia"/>
                <w:b/>
                <w:sz w:val="32"/>
                <w:szCs w:val="32"/>
              </w:rPr>
              <w:t>优秀项目数量</w:t>
            </w:r>
          </w:p>
        </w:tc>
        <w:tc>
          <w:tcPr>
            <w:tcW w:w="2418" w:type="dxa"/>
            <w:vAlign w:val="center"/>
          </w:tcPr>
          <w:p w:rsidR="0073642E" w:rsidRDefault="00783083">
            <w:pPr>
              <w:jc w:val="center"/>
              <w:rPr>
                <w:rFonts w:ascii="方正仿宋_GBK" w:eastAsia="方正仿宋_GBK" w:hAnsi="Times New Roman" w:cs="Times New Roman (正文 CS 字体)"/>
                <w:b/>
                <w:sz w:val="32"/>
                <w:szCs w:val="32"/>
              </w:rPr>
            </w:pPr>
            <w:r>
              <w:rPr>
                <w:rFonts w:ascii="方正仿宋_GBK" w:eastAsia="方正仿宋_GBK" w:hAnsi="Times New Roman" w:cs="Times New Roman (正文 CS 字体)" w:hint="eastAsia"/>
                <w:b/>
                <w:sz w:val="32"/>
                <w:szCs w:val="32"/>
              </w:rPr>
              <w:t>获奖</w:t>
            </w:r>
          </w:p>
        </w:tc>
      </w:tr>
      <w:tr w:rsidR="0073642E">
        <w:tc>
          <w:tcPr>
            <w:tcW w:w="4265"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全国大学生第五届互联网+创新创业大赛</w:t>
            </w:r>
          </w:p>
        </w:tc>
        <w:tc>
          <w:tcPr>
            <w:tcW w:w="2673"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1</w:t>
            </w:r>
          </w:p>
        </w:tc>
        <w:tc>
          <w:tcPr>
            <w:tcW w:w="2418"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市级银奖</w:t>
            </w:r>
          </w:p>
        </w:tc>
      </w:tr>
      <w:tr w:rsidR="0073642E">
        <w:tc>
          <w:tcPr>
            <w:tcW w:w="4265"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第七届重庆市创新创业大赛</w:t>
            </w:r>
          </w:p>
        </w:tc>
        <w:tc>
          <w:tcPr>
            <w:tcW w:w="2673"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1</w:t>
            </w:r>
          </w:p>
        </w:tc>
        <w:tc>
          <w:tcPr>
            <w:tcW w:w="2418"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市级三等奖</w:t>
            </w:r>
          </w:p>
        </w:tc>
      </w:tr>
      <w:tr w:rsidR="0073642E">
        <w:tc>
          <w:tcPr>
            <w:tcW w:w="4265"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“大创慧谷”</w:t>
            </w:r>
            <w:proofErr w:type="gramStart"/>
            <w:r>
              <w:rPr>
                <w:rFonts w:ascii="方正仿宋_GBK" w:eastAsia="方正仿宋_GBK" w:hAnsi="Times New Roman" w:cs="Times New Roman (正文 CS 字体)" w:hint="eastAsia"/>
                <w:sz w:val="32"/>
                <w:szCs w:val="32"/>
              </w:rPr>
              <w:t>杯创新</w:t>
            </w:r>
            <w:proofErr w:type="gramEnd"/>
            <w:r>
              <w:rPr>
                <w:rFonts w:ascii="方正仿宋_GBK" w:eastAsia="方正仿宋_GBK" w:hAnsi="Times New Roman" w:cs="Times New Roman (正文 CS 字体)" w:hint="eastAsia"/>
                <w:sz w:val="32"/>
                <w:szCs w:val="32"/>
              </w:rPr>
              <w:t>创业大赛</w:t>
            </w:r>
          </w:p>
        </w:tc>
        <w:tc>
          <w:tcPr>
            <w:tcW w:w="2673"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1</w:t>
            </w:r>
          </w:p>
        </w:tc>
        <w:tc>
          <w:tcPr>
            <w:tcW w:w="2418"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涪陵区一等奖</w:t>
            </w:r>
          </w:p>
        </w:tc>
      </w:tr>
      <w:tr w:rsidR="0073642E">
        <w:trPr>
          <w:trHeight w:val="1038"/>
        </w:trPr>
        <w:tc>
          <w:tcPr>
            <w:tcW w:w="4265"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201</w:t>
            </w:r>
            <w:r>
              <w:rPr>
                <w:rFonts w:ascii="方正仿宋_GBK" w:eastAsia="方正仿宋_GBK" w:hAnsi="Times New Roman" w:cs="Times New Roman (正文 CS 字体)"/>
                <w:sz w:val="32"/>
                <w:szCs w:val="32"/>
              </w:rPr>
              <w:t>9</w:t>
            </w:r>
            <w:r>
              <w:rPr>
                <w:rFonts w:ascii="方正仿宋_GBK" w:eastAsia="方正仿宋_GBK" w:hAnsi="Times New Roman" w:cs="Times New Roman (正文 CS 字体)" w:hint="eastAsia"/>
                <w:sz w:val="32"/>
                <w:szCs w:val="32"/>
              </w:rPr>
              <w:t>年大学生创新创业训练计划项目</w:t>
            </w:r>
          </w:p>
        </w:tc>
        <w:tc>
          <w:tcPr>
            <w:tcW w:w="2673"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3</w:t>
            </w:r>
          </w:p>
        </w:tc>
        <w:tc>
          <w:tcPr>
            <w:tcW w:w="2418"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市级立项</w:t>
            </w:r>
          </w:p>
        </w:tc>
      </w:tr>
      <w:tr w:rsidR="0073642E">
        <w:trPr>
          <w:trHeight w:val="1043"/>
        </w:trPr>
        <w:tc>
          <w:tcPr>
            <w:tcW w:w="4265"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第四届“创青春”大学生创新创业大赛</w:t>
            </w:r>
          </w:p>
        </w:tc>
        <w:tc>
          <w:tcPr>
            <w:tcW w:w="2673" w:type="dxa"/>
            <w:vAlign w:val="center"/>
          </w:tcPr>
          <w:p w:rsidR="0073642E" w:rsidRDefault="00783083">
            <w:pPr>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2</w:t>
            </w:r>
          </w:p>
        </w:tc>
        <w:tc>
          <w:tcPr>
            <w:tcW w:w="2418"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校级决赛</w:t>
            </w:r>
          </w:p>
        </w:tc>
      </w:tr>
    </w:tbl>
    <w:p w:rsidR="0073642E" w:rsidRDefault="00783083">
      <w:pPr>
        <w:rPr>
          <w:rFonts w:ascii="方正仿宋_GBK" w:eastAsia="方正仿宋_GBK"/>
          <w:sz w:val="32"/>
          <w:szCs w:val="32"/>
        </w:rPr>
      </w:pPr>
      <w:r>
        <w:rPr>
          <w:rFonts w:ascii="方正仿宋_GBK" w:eastAsia="方正仿宋_GBK"/>
          <w:sz w:val="32"/>
          <w:szCs w:val="32"/>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53" w:name="_Toc22050"/>
      <w:bookmarkStart w:id="154" w:name="_Toc14602"/>
      <w:r>
        <w:rPr>
          <w:rFonts w:ascii="Times New Roman" w:eastAsia="方正仿宋_GBK" w:hAnsi="Times New Roman" w:cs="方正仿宋_GBK" w:hint="eastAsia"/>
          <w:sz w:val="32"/>
          <w:szCs w:val="32"/>
        </w:rPr>
        <w:lastRenderedPageBreak/>
        <w:t>附件十：</w:t>
      </w:r>
    </w:p>
    <w:p w:rsidR="0073642E" w:rsidRDefault="00783083" w:rsidP="00783083">
      <w:pPr>
        <w:spacing w:line="360" w:lineRule="auto"/>
        <w:ind w:firstLineChars="200" w:firstLine="640"/>
        <w:jc w:val="center"/>
        <w:outlineLvl w:val="0"/>
        <w:rPr>
          <w:rFonts w:ascii="方正仿宋_GBK" w:eastAsia="方正仿宋_GBK"/>
          <w:sz w:val="32"/>
          <w:szCs w:val="32"/>
        </w:rPr>
      </w:pPr>
      <w:bookmarkStart w:id="155" w:name="_Toc28548759"/>
      <w:r>
        <w:rPr>
          <w:rFonts w:ascii="方正仿宋_GBK" w:eastAsia="方正仿宋_GBK" w:hint="eastAsia"/>
          <w:sz w:val="32"/>
          <w:szCs w:val="32"/>
        </w:rPr>
        <w:t>学风建设活动</w:t>
      </w:r>
      <w:bookmarkEnd w:id="153"/>
      <w:bookmarkEnd w:id="154"/>
      <w:bookmarkEnd w:id="155"/>
    </w:p>
    <w:p w:rsidR="0073642E" w:rsidRDefault="00783083">
      <w:pPr>
        <w:jc w:val="center"/>
      </w:pPr>
      <w:r>
        <w:rPr>
          <w:rFonts w:ascii="宋体" w:eastAsia="宋体" w:hAnsi="宋体" w:cs="宋体"/>
          <w:noProof/>
          <w:sz w:val="24"/>
          <w:szCs w:val="24"/>
        </w:rPr>
        <w:drawing>
          <wp:inline distT="0" distB="0" distL="114300" distR="114300">
            <wp:extent cx="4629150" cy="3225800"/>
            <wp:effectExtent l="0" t="0" r="0" b="0"/>
            <wp:docPr id="12" name="图片 6" descr="IMG_256"/>
            <wp:cNvGraphicFramePr/>
            <a:graphic xmlns:a="http://schemas.openxmlformats.org/drawingml/2006/main">
              <a:graphicData uri="http://schemas.openxmlformats.org/drawingml/2006/picture">
                <pic:pic xmlns:pic="http://schemas.openxmlformats.org/drawingml/2006/picture">
                  <pic:nvPicPr>
                    <pic:cNvPr id="12" name="图片 6" descr="IMG_256"/>
                    <pic:cNvPicPr/>
                  </pic:nvPicPr>
                  <pic:blipFill>
                    <a:blip r:embed="rId32"/>
                    <a:stretch>
                      <a:fillRect/>
                    </a:stretch>
                  </pic:blipFill>
                  <pic:spPr>
                    <a:xfrm>
                      <a:off x="0" y="0"/>
                      <a:ext cx="4629150" cy="3225800"/>
                    </a:xfrm>
                    <a:prstGeom prst="rect">
                      <a:avLst/>
                    </a:prstGeom>
                    <a:noFill/>
                    <a:ln w="9525">
                      <a:noFill/>
                    </a:ln>
                  </pic:spPr>
                </pic:pic>
              </a:graphicData>
            </a:graphic>
          </wp:inline>
        </w:drawing>
      </w:r>
      <w:r>
        <w:rPr>
          <w:rFonts w:ascii="宋体" w:eastAsia="宋体" w:hAnsi="宋体" w:cs="宋体"/>
          <w:noProof/>
          <w:sz w:val="24"/>
          <w:szCs w:val="24"/>
        </w:rPr>
        <w:drawing>
          <wp:inline distT="0" distB="0" distL="114300" distR="114300">
            <wp:extent cx="4679950" cy="3117850"/>
            <wp:effectExtent l="0" t="0" r="6350" b="6350"/>
            <wp:docPr id="2" name="图片 2" descr="IMG_256"/>
            <wp:cNvGraphicFramePr/>
            <a:graphic xmlns:a="http://schemas.openxmlformats.org/drawingml/2006/main">
              <a:graphicData uri="http://schemas.openxmlformats.org/drawingml/2006/picture">
                <pic:pic xmlns:pic="http://schemas.openxmlformats.org/drawingml/2006/picture">
                  <pic:nvPicPr>
                    <pic:cNvPr id="2" name="图片 2" descr="IMG_256"/>
                    <pic:cNvPicPr/>
                  </pic:nvPicPr>
                  <pic:blipFill>
                    <a:blip r:embed="rId33"/>
                    <a:stretch>
                      <a:fillRect/>
                    </a:stretch>
                  </pic:blipFill>
                  <pic:spPr>
                    <a:xfrm>
                      <a:off x="0" y="0"/>
                      <a:ext cx="4679950" cy="3117850"/>
                    </a:xfrm>
                    <a:prstGeom prst="rect">
                      <a:avLst/>
                    </a:prstGeom>
                    <a:noFill/>
                    <a:ln w="9525">
                      <a:noFill/>
                    </a:ln>
                  </pic:spPr>
                </pic:pic>
              </a:graphicData>
            </a:graphic>
          </wp:inline>
        </w:drawing>
      </w:r>
    </w:p>
    <w:p w:rsidR="0073642E" w:rsidRDefault="00783083">
      <w: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56" w:name="_Toc27331"/>
      <w:bookmarkStart w:id="157" w:name="_Toc5836"/>
      <w:r>
        <w:rPr>
          <w:rFonts w:ascii="Times New Roman" w:eastAsia="方正仿宋_GBK" w:hAnsi="Times New Roman" w:cs="方正仿宋_GBK" w:hint="eastAsia"/>
          <w:sz w:val="32"/>
          <w:szCs w:val="32"/>
        </w:rPr>
        <w:lastRenderedPageBreak/>
        <w:t>附件十一：</w:t>
      </w:r>
    </w:p>
    <w:p w:rsidR="0073642E" w:rsidRDefault="00783083" w:rsidP="00783083">
      <w:pPr>
        <w:spacing w:line="260" w:lineRule="auto"/>
        <w:jc w:val="center"/>
        <w:outlineLvl w:val="0"/>
        <w:rPr>
          <w:rFonts w:ascii="方正仿宋_GBK" w:eastAsia="方正仿宋_GBK"/>
          <w:sz w:val="32"/>
          <w:szCs w:val="32"/>
        </w:rPr>
      </w:pPr>
      <w:bookmarkStart w:id="158" w:name="_Toc28548760"/>
      <w:r>
        <w:rPr>
          <w:rFonts w:ascii="方正仿宋_GBK" w:eastAsia="方正仿宋_GBK" w:hint="eastAsia"/>
          <w:sz w:val="32"/>
          <w:szCs w:val="32"/>
        </w:rPr>
        <w:t>3D教学工厂、多功能室</w:t>
      </w:r>
      <w:bookmarkEnd w:id="156"/>
      <w:bookmarkEnd w:id="157"/>
      <w:bookmarkEnd w:id="158"/>
    </w:p>
    <w:p w:rsidR="0073642E" w:rsidRDefault="00783083">
      <w:pPr>
        <w:jc w:val="center"/>
        <w:rPr>
          <w:rFonts w:ascii="方正仿宋_GBK" w:eastAsia="方正仿宋_GBK"/>
          <w:sz w:val="32"/>
          <w:szCs w:val="32"/>
        </w:rPr>
      </w:pPr>
      <w:r>
        <w:rPr>
          <w:rFonts w:ascii="方正仿宋_GBK" w:eastAsia="方正仿宋_GBK"/>
          <w:noProof/>
          <w:sz w:val="32"/>
          <w:szCs w:val="32"/>
        </w:rPr>
        <w:drawing>
          <wp:inline distT="0" distB="0" distL="114300" distR="114300">
            <wp:extent cx="4533900" cy="3041650"/>
            <wp:effectExtent l="0" t="0" r="0" b="6350"/>
            <wp:docPr id="31" name="图片 31" descr="IMG_20191227_162249"/>
            <wp:cNvGraphicFramePr/>
            <a:graphic xmlns:a="http://schemas.openxmlformats.org/drawingml/2006/main">
              <a:graphicData uri="http://schemas.openxmlformats.org/drawingml/2006/picture">
                <pic:pic xmlns:pic="http://schemas.openxmlformats.org/drawingml/2006/picture">
                  <pic:nvPicPr>
                    <pic:cNvPr id="31" name="图片 31" descr="IMG_20191227_162249"/>
                    <pic:cNvPicPr/>
                  </pic:nvPicPr>
                  <pic:blipFill>
                    <a:blip r:embed="rId34"/>
                    <a:stretch>
                      <a:fillRect/>
                    </a:stretch>
                  </pic:blipFill>
                  <pic:spPr>
                    <a:xfrm>
                      <a:off x="0" y="0"/>
                      <a:ext cx="4533900" cy="3041650"/>
                    </a:xfrm>
                    <a:prstGeom prst="rect">
                      <a:avLst/>
                    </a:prstGeom>
                  </pic:spPr>
                </pic:pic>
              </a:graphicData>
            </a:graphic>
          </wp:inline>
        </w:drawing>
      </w:r>
      <w:r>
        <w:rPr>
          <w:rFonts w:ascii="方正仿宋_GBK" w:eastAsia="方正仿宋_GBK"/>
          <w:noProof/>
          <w:sz w:val="32"/>
          <w:szCs w:val="32"/>
        </w:rPr>
        <w:drawing>
          <wp:inline distT="0" distB="0" distL="114300" distR="114300">
            <wp:extent cx="4483100" cy="3028950"/>
            <wp:effectExtent l="0" t="0" r="0" b="0"/>
            <wp:docPr id="32" name="图片 32" descr="IMG_20191227_162219"/>
            <wp:cNvGraphicFramePr/>
            <a:graphic xmlns:a="http://schemas.openxmlformats.org/drawingml/2006/main">
              <a:graphicData uri="http://schemas.openxmlformats.org/drawingml/2006/picture">
                <pic:pic xmlns:pic="http://schemas.openxmlformats.org/drawingml/2006/picture">
                  <pic:nvPicPr>
                    <pic:cNvPr id="32" name="图片 32" descr="IMG_20191227_162219"/>
                    <pic:cNvPicPr/>
                  </pic:nvPicPr>
                  <pic:blipFill>
                    <a:blip r:embed="rId35"/>
                    <a:stretch>
                      <a:fillRect/>
                    </a:stretch>
                  </pic:blipFill>
                  <pic:spPr>
                    <a:xfrm>
                      <a:off x="0" y="0"/>
                      <a:ext cx="4483100" cy="3028950"/>
                    </a:xfrm>
                    <a:prstGeom prst="rect">
                      <a:avLst/>
                    </a:prstGeom>
                  </pic:spPr>
                </pic:pic>
              </a:graphicData>
            </a:graphic>
          </wp:inline>
        </w:drawing>
      </w:r>
    </w:p>
    <w:p w:rsidR="0073642E" w:rsidRDefault="00783083">
      <w:pPr>
        <w:rPr>
          <w:rFonts w:ascii="方正仿宋_GBK" w:eastAsia="方正仿宋_GBK"/>
          <w:sz w:val="32"/>
          <w:szCs w:val="32"/>
        </w:rPr>
      </w:pPr>
      <w:r>
        <w:rPr>
          <w:rFonts w:ascii="方正仿宋_GBK" w:eastAsia="方正仿宋_GBK"/>
          <w:sz w:val="32"/>
          <w:szCs w:val="32"/>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r>
        <w:rPr>
          <w:rFonts w:ascii="Times New Roman" w:eastAsia="方正仿宋_GBK" w:hAnsi="Times New Roman" w:cs="方正仿宋_GBK" w:hint="eastAsia"/>
          <w:sz w:val="32"/>
          <w:szCs w:val="32"/>
        </w:rPr>
        <w:lastRenderedPageBreak/>
        <w:t>附件十二：</w:t>
      </w:r>
    </w:p>
    <w:p w:rsidR="0073642E" w:rsidRDefault="00783083" w:rsidP="00783083">
      <w:pPr>
        <w:spacing w:line="360" w:lineRule="auto"/>
        <w:jc w:val="center"/>
        <w:rPr>
          <w:rFonts w:ascii="方正仿宋_GBK" w:eastAsia="方正仿宋_GBK"/>
          <w:sz w:val="32"/>
          <w:szCs w:val="32"/>
        </w:rPr>
      </w:pPr>
      <w:r>
        <w:rPr>
          <w:rFonts w:ascii="方正仿宋_GBK" w:eastAsia="方正仿宋_GBK" w:hint="eastAsia"/>
          <w:sz w:val="32"/>
          <w:szCs w:val="32"/>
        </w:rPr>
        <w:t>省外学生座谈会</w:t>
      </w:r>
      <w:r>
        <w:rPr>
          <w:rFonts w:ascii="方正仿宋_GBK" w:eastAsia="方正仿宋_GBK" w:hint="eastAsia"/>
          <w:sz w:val="32"/>
          <w:szCs w:val="32"/>
        </w:rPr>
        <w:br/>
      </w:r>
      <w:r>
        <w:rPr>
          <w:rFonts w:ascii="方正仿宋_GBK" w:eastAsia="方正仿宋_GBK" w:hint="eastAsia"/>
          <w:noProof/>
          <w:sz w:val="32"/>
          <w:szCs w:val="32"/>
        </w:rPr>
        <w:drawing>
          <wp:inline distT="0" distB="0" distL="114300" distR="114300">
            <wp:extent cx="4937165" cy="1193800"/>
            <wp:effectExtent l="0" t="0" r="0" b="6350"/>
            <wp:docPr id="35" name="图片 35" descr="EFK58ZP@TE3HAA{L55U~V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FK58ZP@TE3HAA{L55U~VKN"/>
                    <pic:cNvPicPr>
                      <a:picLocks noChangeAspect="1"/>
                    </pic:cNvPicPr>
                  </pic:nvPicPr>
                  <pic:blipFill>
                    <a:blip r:embed="rId36"/>
                    <a:srcRect b="2607"/>
                    <a:stretch>
                      <a:fillRect/>
                    </a:stretch>
                  </pic:blipFill>
                  <pic:spPr>
                    <a:xfrm>
                      <a:off x="0" y="0"/>
                      <a:ext cx="4944918" cy="1195675"/>
                    </a:xfrm>
                    <a:prstGeom prst="rect">
                      <a:avLst/>
                    </a:prstGeom>
                  </pic:spPr>
                </pic:pic>
              </a:graphicData>
            </a:graphic>
          </wp:inline>
        </w:drawing>
      </w:r>
    </w:p>
    <w:p w:rsidR="0073642E" w:rsidRDefault="00783083" w:rsidP="00783083">
      <w:pPr>
        <w:jc w:val="center"/>
        <w:rPr>
          <w:rFonts w:ascii="宋体" w:eastAsia="宋体" w:hAnsi="宋体" w:cs="宋体"/>
          <w:sz w:val="24"/>
          <w:szCs w:val="24"/>
        </w:rPr>
      </w:pPr>
      <w:r>
        <w:rPr>
          <w:noProof/>
        </w:rPr>
        <w:drawing>
          <wp:inline distT="0" distB="0" distL="114300" distR="114300">
            <wp:extent cx="5025442" cy="5253355"/>
            <wp:effectExtent l="0" t="0" r="3810" b="4445"/>
            <wp:docPr id="5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2"/>
                    <pic:cNvPicPr>
                      <a:picLocks noChangeAspect="1"/>
                    </pic:cNvPicPr>
                  </pic:nvPicPr>
                  <pic:blipFill>
                    <a:blip r:embed="rId37"/>
                    <a:stretch>
                      <a:fillRect/>
                    </a:stretch>
                  </pic:blipFill>
                  <pic:spPr>
                    <a:xfrm>
                      <a:off x="0" y="0"/>
                      <a:ext cx="5031946" cy="5260154"/>
                    </a:xfrm>
                    <a:prstGeom prst="rect">
                      <a:avLst/>
                    </a:prstGeom>
                    <a:noFill/>
                    <a:ln>
                      <a:noFill/>
                    </a:ln>
                  </pic:spPr>
                </pic:pic>
              </a:graphicData>
            </a:graphic>
          </wp:inline>
        </w:drawing>
      </w:r>
    </w:p>
    <w:p w:rsidR="0073642E" w:rsidRDefault="00783083">
      <w:pPr>
        <w:rPr>
          <w:rFonts w:ascii="宋体" w:eastAsia="宋体" w:hAnsi="宋体" w:cs="宋体"/>
          <w:sz w:val="24"/>
          <w:szCs w:val="24"/>
        </w:rPr>
      </w:pPr>
      <w:r>
        <w:rPr>
          <w:rFonts w:ascii="宋体" w:eastAsia="宋体" w:hAnsi="宋体" w:cs="宋体"/>
          <w:sz w:val="24"/>
          <w:szCs w:val="24"/>
        </w:rPr>
        <w:lastRenderedPageBreak/>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59" w:name="_Toc25429"/>
      <w:bookmarkStart w:id="160" w:name="_Toc14849"/>
      <w:r>
        <w:rPr>
          <w:rFonts w:ascii="Times New Roman" w:eastAsia="方正仿宋_GBK" w:hAnsi="Times New Roman" w:cs="方正仿宋_GBK" w:hint="eastAsia"/>
          <w:sz w:val="32"/>
          <w:szCs w:val="32"/>
        </w:rPr>
        <w:lastRenderedPageBreak/>
        <w:t>附件十三：</w:t>
      </w:r>
    </w:p>
    <w:p w:rsidR="0073642E" w:rsidRDefault="00783083" w:rsidP="00783083">
      <w:pPr>
        <w:spacing w:line="260" w:lineRule="auto"/>
        <w:jc w:val="center"/>
        <w:outlineLvl w:val="0"/>
        <w:rPr>
          <w:rFonts w:ascii="方正仿宋_GBK" w:eastAsia="方正仿宋_GBK"/>
          <w:sz w:val="32"/>
          <w:szCs w:val="32"/>
        </w:rPr>
      </w:pPr>
      <w:bookmarkStart w:id="161" w:name="_Toc28548761"/>
      <w:r>
        <w:rPr>
          <w:rFonts w:ascii="方正仿宋_GBK" w:eastAsia="方正仿宋_GBK" w:hint="eastAsia"/>
          <w:sz w:val="32"/>
          <w:szCs w:val="32"/>
        </w:rPr>
        <w:t>优秀学子经验交流会</w:t>
      </w:r>
      <w:bookmarkEnd w:id="159"/>
      <w:bookmarkEnd w:id="160"/>
      <w:bookmarkEnd w:id="161"/>
    </w:p>
    <w:p w:rsidR="0073642E" w:rsidRDefault="00783083">
      <w:r>
        <w:rPr>
          <w:noProof/>
        </w:rPr>
        <w:drawing>
          <wp:inline distT="0" distB="0" distL="114300" distR="114300">
            <wp:extent cx="5212242" cy="6686550"/>
            <wp:effectExtent l="0" t="0" r="7620" b="0"/>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38"/>
                    <a:stretch>
                      <a:fillRect/>
                    </a:stretch>
                  </pic:blipFill>
                  <pic:spPr>
                    <a:xfrm>
                      <a:off x="0" y="0"/>
                      <a:ext cx="5222889" cy="6700209"/>
                    </a:xfrm>
                    <a:prstGeom prst="rect">
                      <a:avLst/>
                    </a:prstGeom>
                    <a:noFill/>
                    <a:ln>
                      <a:noFill/>
                    </a:ln>
                  </pic:spPr>
                </pic:pic>
              </a:graphicData>
            </a:graphic>
          </wp:inline>
        </w:drawing>
      </w:r>
    </w:p>
    <w:p w:rsidR="0073642E" w:rsidRDefault="00783083">
      <w:r>
        <w:lastRenderedPageBreak/>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62" w:name="_Toc20526"/>
      <w:bookmarkStart w:id="163" w:name="_Toc28837"/>
      <w:r>
        <w:rPr>
          <w:rFonts w:ascii="Times New Roman" w:eastAsia="方正仿宋_GBK" w:hAnsi="Times New Roman" w:cs="方正仿宋_GBK" w:hint="eastAsia"/>
          <w:sz w:val="32"/>
          <w:szCs w:val="32"/>
        </w:rPr>
        <w:lastRenderedPageBreak/>
        <w:t>附件十四：</w:t>
      </w:r>
    </w:p>
    <w:p w:rsidR="0073642E" w:rsidRDefault="00783083" w:rsidP="00783083">
      <w:pPr>
        <w:spacing w:line="260" w:lineRule="auto"/>
        <w:ind w:firstLineChars="200" w:firstLine="640"/>
        <w:jc w:val="center"/>
        <w:outlineLvl w:val="0"/>
        <w:rPr>
          <w:rFonts w:ascii="方正仿宋_GBK" w:eastAsia="方正仿宋_GBK"/>
          <w:sz w:val="32"/>
          <w:szCs w:val="32"/>
        </w:rPr>
      </w:pPr>
      <w:bookmarkStart w:id="164" w:name="_Toc28548762"/>
      <w:r>
        <w:rPr>
          <w:rFonts w:ascii="方正仿宋_GBK" w:eastAsia="方正仿宋_GBK" w:hint="eastAsia"/>
          <w:sz w:val="32"/>
          <w:szCs w:val="32"/>
        </w:rPr>
        <w:t>考研学子经验交流会</w:t>
      </w:r>
      <w:bookmarkEnd w:id="162"/>
      <w:bookmarkEnd w:id="163"/>
      <w:bookmarkEnd w:id="164"/>
    </w:p>
    <w:p w:rsidR="0073642E" w:rsidRDefault="00783083">
      <w:r>
        <w:rPr>
          <w:rFonts w:ascii="方正仿宋_GBK" w:eastAsia="方正仿宋_GBK"/>
          <w:noProof/>
          <w:sz w:val="32"/>
          <w:szCs w:val="32"/>
        </w:rPr>
        <w:drawing>
          <wp:inline distT="0" distB="0" distL="114300" distR="114300">
            <wp:extent cx="5269865" cy="3585845"/>
            <wp:effectExtent l="0" t="0" r="2540" b="6985"/>
            <wp:docPr id="39" name="图片 39" descr="QQ截图20191227195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QQ截图20191227195750"/>
                    <pic:cNvPicPr>
                      <a:picLocks noChangeAspect="1"/>
                    </pic:cNvPicPr>
                  </pic:nvPicPr>
                  <pic:blipFill>
                    <a:blip r:embed="rId39"/>
                    <a:stretch>
                      <a:fillRect/>
                    </a:stretch>
                  </pic:blipFill>
                  <pic:spPr>
                    <a:xfrm>
                      <a:off x="0" y="0"/>
                      <a:ext cx="5269865" cy="3585845"/>
                    </a:xfrm>
                    <a:prstGeom prst="rect">
                      <a:avLst/>
                    </a:prstGeom>
                  </pic:spPr>
                </pic:pic>
              </a:graphicData>
            </a:graphic>
          </wp:inline>
        </w:drawing>
      </w:r>
    </w:p>
    <w:p w:rsidR="0073642E" w:rsidRDefault="00783083">
      <w:pPr>
        <w:rPr>
          <w:rFonts w:ascii="方正仿宋_GBK" w:eastAsia="方正仿宋_GBK"/>
          <w:sz w:val="32"/>
          <w:szCs w:val="32"/>
        </w:rPr>
      </w:pPr>
      <w:r>
        <w:rPr>
          <w:rFonts w:ascii="方正仿宋_GBK" w:eastAsia="方正仿宋_GBK"/>
          <w:sz w:val="32"/>
          <w:szCs w:val="32"/>
        </w:rPr>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65" w:name="_Toc22566"/>
      <w:bookmarkStart w:id="166" w:name="_Toc10975"/>
      <w:r>
        <w:rPr>
          <w:rFonts w:ascii="Times New Roman" w:eastAsia="方正仿宋_GBK" w:hAnsi="Times New Roman" w:cs="方正仿宋_GBK" w:hint="eastAsia"/>
          <w:sz w:val="32"/>
          <w:szCs w:val="32"/>
        </w:rPr>
        <w:lastRenderedPageBreak/>
        <w:t>附件十五：</w:t>
      </w:r>
    </w:p>
    <w:p w:rsidR="0073642E" w:rsidRDefault="00783083" w:rsidP="00783083">
      <w:pPr>
        <w:spacing w:line="260" w:lineRule="auto"/>
        <w:ind w:firstLineChars="200" w:firstLine="640"/>
        <w:jc w:val="center"/>
        <w:outlineLvl w:val="0"/>
        <w:rPr>
          <w:rFonts w:ascii="方正仿宋_GBK" w:eastAsia="方正仿宋_GBK"/>
          <w:sz w:val="32"/>
          <w:szCs w:val="32"/>
        </w:rPr>
      </w:pPr>
      <w:bookmarkStart w:id="167" w:name="_Toc28548763"/>
      <w:r>
        <w:rPr>
          <w:rFonts w:ascii="方正仿宋_GBK" w:eastAsia="方正仿宋_GBK" w:hint="eastAsia"/>
          <w:sz w:val="32"/>
          <w:szCs w:val="32"/>
        </w:rPr>
        <w:t>观影活动</w:t>
      </w:r>
      <w:bookmarkEnd w:id="165"/>
      <w:bookmarkEnd w:id="166"/>
      <w:bookmarkEnd w:id="167"/>
    </w:p>
    <w:p w:rsidR="0073642E" w:rsidRDefault="00783083">
      <w:pPr>
        <w:jc w:val="center"/>
        <w:rPr>
          <w:rFonts w:ascii="方正仿宋_GBK" w:eastAsia="方正仿宋_GBK"/>
          <w:sz w:val="32"/>
          <w:szCs w:val="32"/>
        </w:rPr>
      </w:pPr>
      <w:r>
        <w:rPr>
          <w:rFonts w:ascii="宋体" w:eastAsia="宋体" w:hAnsi="宋体" w:cs="宋体"/>
          <w:noProof/>
          <w:sz w:val="24"/>
          <w:szCs w:val="24"/>
        </w:rPr>
        <w:drawing>
          <wp:inline distT="0" distB="0" distL="114300" distR="114300">
            <wp:extent cx="4737100" cy="3028950"/>
            <wp:effectExtent l="0" t="0" r="6350" b="0"/>
            <wp:docPr id="42" name="图片 6" descr="IMG_256"/>
            <wp:cNvGraphicFramePr/>
            <a:graphic xmlns:a="http://schemas.openxmlformats.org/drawingml/2006/main">
              <a:graphicData uri="http://schemas.openxmlformats.org/drawingml/2006/picture">
                <pic:pic xmlns:pic="http://schemas.openxmlformats.org/drawingml/2006/picture">
                  <pic:nvPicPr>
                    <pic:cNvPr id="42" name="图片 6" descr="IMG_256"/>
                    <pic:cNvPicPr/>
                  </pic:nvPicPr>
                  <pic:blipFill>
                    <a:blip r:embed="rId40"/>
                    <a:stretch>
                      <a:fillRect/>
                    </a:stretch>
                  </pic:blipFill>
                  <pic:spPr>
                    <a:xfrm>
                      <a:off x="0" y="0"/>
                      <a:ext cx="4737100" cy="3028950"/>
                    </a:xfrm>
                    <a:prstGeom prst="rect">
                      <a:avLst/>
                    </a:prstGeom>
                    <a:noFill/>
                    <a:ln w="9525">
                      <a:noFill/>
                    </a:ln>
                  </pic:spPr>
                </pic:pic>
              </a:graphicData>
            </a:graphic>
          </wp:inline>
        </w:drawing>
      </w:r>
    </w:p>
    <w:p w:rsidR="0073642E" w:rsidRDefault="00783083">
      <w:pPr>
        <w:jc w:val="center"/>
        <w:rPr>
          <w:rFonts w:ascii="方正仿宋_GBK" w:eastAsia="方正仿宋_GBK"/>
          <w:sz w:val="32"/>
          <w:szCs w:val="32"/>
        </w:rPr>
      </w:pPr>
      <w:r>
        <w:rPr>
          <w:rFonts w:ascii="宋体" w:eastAsia="宋体" w:hAnsi="宋体" w:cs="宋体"/>
          <w:noProof/>
          <w:sz w:val="24"/>
          <w:szCs w:val="24"/>
        </w:rPr>
        <w:drawing>
          <wp:inline distT="0" distB="0" distL="114300" distR="114300">
            <wp:extent cx="4847590" cy="3212465"/>
            <wp:effectExtent l="0" t="0" r="0" b="6985"/>
            <wp:docPr id="43" name="图片 7" descr="IMG_256"/>
            <wp:cNvGraphicFramePr/>
            <a:graphic xmlns:a="http://schemas.openxmlformats.org/drawingml/2006/main">
              <a:graphicData uri="http://schemas.openxmlformats.org/drawingml/2006/picture">
                <pic:pic xmlns:pic="http://schemas.openxmlformats.org/drawingml/2006/picture">
                  <pic:nvPicPr>
                    <pic:cNvPr id="43" name="图片 7" descr="IMG_256"/>
                    <pic:cNvPicPr/>
                  </pic:nvPicPr>
                  <pic:blipFill>
                    <a:blip r:embed="rId41"/>
                    <a:stretch>
                      <a:fillRect/>
                    </a:stretch>
                  </pic:blipFill>
                  <pic:spPr>
                    <a:xfrm>
                      <a:off x="0" y="0"/>
                      <a:ext cx="4847590" cy="3212465"/>
                    </a:xfrm>
                    <a:prstGeom prst="rect">
                      <a:avLst/>
                    </a:prstGeom>
                    <a:noFill/>
                    <a:ln w="9525">
                      <a:noFill/>
                    </a:ln>
                  </pic:spPr>
                </pic:pic>
              </a:graphicData>
            </a:graphic>
          </wp:inline>
        </w:drawing>
      </w:r>
    </w:p>
    <w:p w:rsidR="0073642E" w:rsidRDefault="00783083">
      <w:pPr>
        <w:rPr>
          <w:rFonts w:ascii="方正仿宋_GBK" w:eastAsia="方正仿宋_GBK"/>
          <w:sz w:val="32"/>
          <w:szCs w:val="32"/>
        </w:rPr>
      </w:pPr>
      <w:r>
        <w:rPr>
          <w:rFonts w:ascii="方正仿宋_GBK" w:eastAsia="方正仿宋_GBK"/>
          <w:sz w:val="32"/>
          <w:szCs w:val="32"/>
        </w:rPr>
        <w:lastRenderedPageBreak/>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68" w:name="_Toc7715"/>
      <w:bookmarkStart w:id="169" w:name="_Toc25836"/>
      <w:r>
        <w:rPr>
          <w:rFonts w:ascii="Times New Roman" w:eastAsia="方正仿宋_GBK" w:hAnsi="Times New Roman" w:cs="方正仿宋_GBK" w:hint="eastAsia"/>
          <w:sz w:val="32"/>
          <w:szCs w:val="32"/>
        </w:rPr>
        <w:lastRenderedPageBreak/>
        <w:t>附件十六：</w:t>
      </w:r>
    </w:p>
    <w:p w:rsidR="0073642E" w:rsidRDefault="00783083" w:rsidP="00783083">
      <w:pPr>
        <w:spacing w:line="260" w:lineRule="auto"/>
        <w:ind w:firstLineChars="200" w:firstLine="640"/>
        <w:jc w:val="center"/>
        <w:outlineLvl w:val="0"/>
        <w:rPr>
          <w:rFonts w:ascii="方正仿宋_GBK" w:eastAsia="方正仿宋_GBK"/>
          <w:sz w:val="32"/>
          <w:szCs w:val="32"/>
        </w:rPr>
      </w:pPr>
      <w:bookmarkStart w:id="170" w:name="_Toc28548764"/>
      <w:r>
        <w:rPr>
          <w:rFonts w:ascii="方正仿宋_GBK" w:eastAsia="方正仿宋_GBK" w:hint="eastAsia"/>
          <w:sz w:val="32"/>
          <w:szCs w:val="32"/>
        </w:rPr>
        <w:t>阳光体育</w:t>
      </w:r>
      <w:bookmarkEnd w:id="168"/>
      <w:bookmarkEnd w:id="169"/>
      <w:bookmarkEnd w:id="170"/>
    </w:p>
    <w:p w:rsidR="0073642E" w:rsidRDefault="00783083">
      <w:pPr>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4699000" cy="3073400"/>
            <wp:effectExtent l="0" t="0" r="6350" b="0"/>
            <wp:docPr id="44" name="图片 8" descr="IMG_256"/>
            <wp:cNvGraphicFramePr/>
            <a:graphic xmlns:a="http://schemas.openxmlformats.org/drawingml/2006/main">
              <a:graphicData uri="http://schemas.openxmlformats.org/drawingml/2006/picture">
                <pic:pic xmlns:pic="http://schemas.openxmlformats.org/drawingml/2006/picture">
                  <pic:nvPicPr>
                    <pic:cNvPr id="44" name="图片 8" descr="IMG_256"/>
                    <pic:cNvPicPr/>
                  </pic:nvPicPr>
                  <pic:blipFill>
                    <a:blip r:embed="rId42"/>
                    <a:stretch>
                      <a:fillRect/>
                    </a:stretch>
                  </pic:blipFill>
                  <pic:spPr>
                    <a:xfrm>
                      <a:off x="0" y="0"/>
                      <a:ext cx="4699000" cy="3073400"/>
                    </a:xfrm>
                    <a:prstGeom prst="rect">
                      <a:avLst/>
                    </a:prstGeom>
                    <a:noFill/>
                    <a:ln w="9525">
                      <a:noFill/>
                    </a:ln>
                  </pic:spPr>
                </pic:pic>
              </a:graphicData>
            </a:graphic>
          </wp:inline>
        </w:drawing>
      </w:r>
    </w:p>
    <w:p w:rsidR="0073642E" w:rsidRDefault="00783083">
      <w:pPr>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4822190" cy="3275965"/>
            <wp:effectExtent l="0" t="0" r="0" b="635"/>
            <wp:docPr id="45" name="图片 9" descr="IMG_256"/>
            <wp:cNvGraphicFramePr/>
            <a:graphic xmlns:a="http://schemas.openxmlformats.org/drawingml/2006/main">
              <a:graphicData uri="http://schemas.openxmlformats.org/drawingml/2006/picture">
                <pic:pic xmlns:pic="http://schemas.openxmlformats.org/drawingml/2006/picture">
                  <pic:nvPicPr>
                    <pic:cNvPr id="45" name="图片 9" descr="IMG_256"/>
                    <pic:cNvPicPr/>
                  </pic:nvPicPr>
                  <pic:blipFill>
                    <a:blip r:embed="rId43"/>
                    <a:stretch>
                      <a:fillRect/>
                    </a:stretch>
                  </pic:blipFill>
                  <pic:spPr>
                    <a:xfrm>
                      <a:off x="0" y="0"/>
                      <a:ext cx="4822190" cy="3275965"/>
                    </a:xfrm>
                    <a:prstGeom prst="rect">
                      <a:avLst/>
                    </a:prstGeom>
                    <a:noFill/>
                    <a:ln w="9525">
                      <a:noFill/>
                    </a:ln>
                  </pic:spPr>
                </pic:pic>
              </a:graphicData>
            </a:graphic>
          </wp:inline>
        </w:drawing>
      </w:r>
    </w:p>
    <w:p w:rsidR="0073642E" w:rsidRDefault="00783083">
      <w:pPr>
        <w:rPr>
          <w:rFonts w:ascii="方正仿宋_GBK" w:eastAsia="方正仿宋_GBK"/>
          <w:sz w:val="32"/>
          <w:szCs w:val="32"/>
        </w:rPr>
      </w:pPr>
      <w:r>
        <w:rPr>
          <w:rFonts w:ascii="方正仿宋_GBK" w:eastAsia="方正仿宋_GBK"/>
          <w:sz w:val="32"/>
          <w:szCs w:val="32"/>
        </w:rPr>
        <w:lastRenderedPageBreak/>
        <w:br w:type="page"/>
      </w:r>
    </w:p>
    <w:p w:rsidR="00783083" w:rsidRDefault="00783083" w:rsidP="00783083">
      <w:pPr>
        <w:spacing w:line="600" w:lineRule="exact"/>
        <w:ind w:firstLineChars="200" w:firstLine="640"/>
        <w:rPr>
          <w:rFonts w:ascii="Times New Roman" w:eastAsia="方正仿宋_GBK" w:hAnsi="Times New Roman" w:cs="方正仿宋_GBK"/>
          <w:sz w:val="32"/>
          <w:szCs w:val="32"/>
        </w:rPr>
      </w:pPr>
      <w:bookmarkStart w:id="171" w:name="_Toc13060"/>
      <w:bookmarkStart w:id="172" w:name="_Toc5676"/>
      <w:r>
        <w:rPr>
          <w:rFonts w:ascii="Times New Roman" w:eastAsia="方正仿宋_GBK" w:hAnsi="Times New Roman" w:cs="方正仿宋_GBK" w:hint="eastAsia"/>
          <w:sz w:val="32"/>
          <w:szCs w:val="32"/>
        </w:rPr>
        <w:lastRenderedPageBreak/>
        <w:t>附件十七：</w:t>
      </w:r>
    </w:p>
    <w:p w:rsidR="0073642E" w:rsidRDefault="00783083" w:rsidP="002B600C">
      <w:pPr>
        <w:spacing w:line="260" w:lineRule="auto"/>
        <w:ind w:firstLineChars="200" w:firstLine="640"/>
        <w:jc w:val="center"/>
        <w:outlineLvl w:val="0"/>
        <w:rPr>
          <w:rFonts w:ascii="方正仿宋_GBK" w:eastAsia="方正仿宋_GBK"/>
          <w:sz w:val="32"/>
          <w:szCs w:val="32"/>
        </w:rPr>
      </w:pPr>
      <w:bookmarkStart w:id="173" w:name="_Toc28548765"/>
      <w:r>
        <w:rPr>
          <w:rFonts w:ascii="方正仿宋_GBK" w:eastAsia="方正仿宋_GBK"/>
          <w:sz w:val="32"/>
          <w:szCs w:val="32"/>
        </w:rPr>
        <w:t>素质拓展</w:t>
      </w:r>
      <w:r>
        <w:rPr>
          <w:rFonts w:ascii="方正仿宋_GBK" w:eastAsia="方正仿宋_GBK" w:hint="eastAsia"/>
          <w:sz w:val="32"/>
          <w:szCs w:val="32"/>
        </w:rPr>
        <w:t>活动</w:t>
      </w:r>
      <w:bookmarkEnd w:id="171"/>
      <w:bookmarkEnd w:id="172"/>
      <w:bookmarkEnd w:id="173"/>
    </w:p>
    <w:p w:rsidR="0073642E" w:rsidRDefault="00783083">
      <w:pPr>
        <w:jc w:val="both"/>
      </w:pPr>
      <w:r>
        <w:rPr>
          <w:noProof/>
        </w:rPr>
        <w:drawing>
          <wp:inline distT="0" distB="0" distL="114300" distR="114300">
            <wp:extent cx="5251450" cy="3041650"/>
            <wp:effectExtent l="0" t="0" r="6350" b="6350"/>
            <wp:docPr id="38" name="图片 5"/>
            <wp:cNvGraphicFramePr/>
            <a:graphic xmlns:a="http://schemas.openxmlformats.org/drawingml/2006/main">
              <a:graphicData uri="http://schemas.openxmlformats.org/drawingml/2006/picture">
                <pic:pic xmlns:pic="http://schemas.openxmlformats.org/drawingml/2006/picture">
                  <pic:nvPicPr>
                    <pic:cNvPr id="38" name="图片 5"/>
                    <pic:cNvPicPr/>
                  </pic:nvPicPr>
                  <pic:blipFill>
                    <a:blip r:embed="rId44"/>
                    <a:stretch>
                      <a:fillRect/>
                    </a:stretch>
                  </pic:blipFill>
                  <pic:spPr>
                    <a:xfrm>
                      <a:off x="0" y="0"/>
                      <a:ext cx="5251450" cy="3041650"/>
                    </a:xfrm>
                    <a:prstGeom prst="rect">
                      <a:avLst/>
                    </a:prstGeom>
                    <a:noFill/>
                    <a:ln>
                      <a:noFill/>
                    </a:ln>
                  </pic:spPr>
                </pic:pic>
              </a:graphicData>
            </a:graphic>
          </wp:inline>
        </w:drawing>
      </w:r>
    </w:p>
    <w:p w:rsidR="0073642E" w:rsidRDefault="00783083" w:rsidP="002B600C">
      <w:pPr>
        <w:jc w:val="center"/>
      </w:pPr>
      <w:r>
        <w:rPr>
          <w:rFonts w:ascii="宋体" w:eastAsia="宋体" w:hAnsi="宋体" w:cs="宋体"/>
          <w:noProof/>
          <w:sz w:val="24"/>
          <w:szCs w:val="24"/>
        </w:rPr>
        <w:drawing>
          <wp:inline distT="0" distB="0" distL="114300" distR="114300">
            <wp:extent cx="4953000" cy="3213100"/>
            <wp:effectExtent l="0" t="0" r="0" b="6350"/>
            <wp:docPr id="24" name="图片 7" descr="IMG_256"/>
            <wp:cNvGraphicFramePr/>
            <a:graphic xmlns:a="http://schemas.openxmlformats.org/drawingml/2006/main">
              <a:graphicData uri="http://schemas.openxmlformats.org/drawingml/2006/picture">
                <pic:pic xmlns:pic="http://schemas.openxmlformats.org/drawingml/2006/picture">
                  <pic:nvPicPr>
                    <pic:cNvPr id="24" name="图片 7" descr="IMG_256"/>
                    <pic:cNvPicPr/>
                  </pic:nvPicPr>
                  <pic:blipFill>
                    <a:blip r:embed="rId45"/>
                    <a:stretch>
                      <a:fillRect/>
                    </a:stretch>
                  </pic:blipFill>
                  <pic:spPr>
                    <a:xfrm>
                      <a:off x="0" y="0"/>
                      <a:ext cx="4953000" cy="3213100"/>
                    </a:xfrm>
                    <a:prstGeom prst="rect">
                      <a:avLst/>
                    </a:prstGeom>
                    <a:noFill/>
                    <a:ln w="9525">
                      <a:noFill/>
                    </a:ln>
                  </pic:spPr>
                </pic:pic>
              </a:graphicData>
            </a:graphic>
          </wp:inline>
        </w:drawing>
      </w:r>
    </w:p>
    <w:p w:rsidR="0073642E" w:rsidRDefault="00783083">
      <w:r>
        <w:lastRenderedPageBreak/>
        <w:br w:type="page"/>
      </w:r>
    </w:p>
    <w:p w:rsidR="002B600C" w:rsidRDefault="002B600C" w:rsidP="002B600C">
      <w:pPr>
        <w:spacing w:line="600" w:lineRule="exact"/>
        <w:ind w:firstLineChars="200" w:firstLine="640"/>
        <w:rPr>
          <w:rFonts w:ascii="Times New Roman" w:eastAsia="方正仿宋_GBK" w:hAnsi="Times New Roman" w:cs="方正仿宋_GBK"/>
          <w:sz w:val="32"/>
          <w:szCs w:val="32"/>
        </w:rPr>
      </w:pPr>
      <w:bookmarkStart w:id="174" w:name="_Toc28847"/>
      <w:bookmarkStart w:id="175" w:name="_Toc25856"/>
      <w:r>
        <w:rPr>
          <w:rFonts w:ascii="Times New Roman" w:eastAsia="方正仿宋_GBK" w:hAnsi="Times New Roman" w:cs="方正仿宋_GBK" w:hint="eastAsia"/>
          <w:sz w:val="32"/>
          <w:szCs w:val="32"/>
        </w:rPr>
        <w:lastRenderedPageBreak/>
        <w:t>附件十八：</w:t>
      </w:r>
    </w:p>
    <w:p w:rsidR="0073642E" w:rsidRDefault="00783083" w:rsidP="002B600C">
      <w:pPr>
        <w:spacing w:line="260" w:lineRule="auto"/>
        <w:ind w:firstLineChars="200" w:firstLine="640"/>
        <w:jc w:val="center"/>
        <w:outlineLvl w:val="0"/>
        <w:rPr>
          <w:rFonts w:ascii="方正仿宋_GBK" w:eastAsia="方正仿宋_GBK"/>
          <w:sz w:val="32"/>
          <w:szCs w:val="32"/>
        </w:rPr>
      </w:pPr>
      <w:bookmarkStart w:id="176" w:name="_Toc28548766"/>
      <w:r>
        <w:rPr>
          <w:rFonts w:ascii="方正仿宋_GBK" w:eastAsia="方正仿宋_GBK" w:hAnsi="Times New Roman" w:cs="Times New Roman (正文 CS 字体)" w:hint="eastAsia"/>
          <w:sz w:val="32"/>
          <w:szCs w:val="32"/>
        </w:rPr>
        <w:t>科研以及创新创业项目参与情况</w:t>
      </w:r>
      <w:bookmarkEnd w:id="174"/>
      <w:bookmarkEnd w:id="175"/>
      <w:bookmarkEnd w:id="176"/>
    </w:p>
    <w:tbl>
      <w:tblPr>
        <w:tblStyle w:val="a6"/>
        <w:tblW w:w="10575" w:type="dxa"/>
        <w:jc w:val="center"/>
        <w:tblLook w:val="04A0" w:firstRow="1" w:lastRow="0" w:firstColumn="1" w:lastColumn="0" w:noHBand="0" w:noVBand="1"/>
      </w:tblPr>
      <w:tblGrid>
        <w:gridCol w:w="5189"/>
        <w:gridCol w:w="1559"/>
        <w:gridCol w:w="1559"/>
        <w:gridCol w:w="2268"/>
      </w:tblGrid>
      <w:tr w:rsidR="0073642E" w:rsidTr="002B600C">
        <w:trPr>
          <w:trHeight w:val="1191"/>
          <w:jc w:val="center"/>
        </w:trPr>
        <w:tc>
          <w:tcPr>
            <w:tcW w:w="5189" w:type="dxa"/>
            <w:vAlign w:val="center"/>
          </w:tcPr>
          <w:p w:rsidR="0073642E" w:rsidRDefault="00783083">
            <w:pPr>
              <w:spacing w:line="560" w:lineRule="exact"/>
              <w:jc w:val="center"/>
              <w:rPr>
                <w:rFonts w:ascii="方正仿宋_GBK" w:eastAsia="方正仿宋_GBK" w:hAnsi="Times New Roman" w:cs="Times New Roman (正文 CS 字体)"/>
                <w:b/>
                <w:sz w:val="32"/>
                <w:szCs w:val="32"/>
              </w:rPr>
            </w:pPr>
            <w:r>
              <w:rPr>
                <w:rFonts w:ascii="方正仿宋_GBK" w:eastAsia="方正仿宋_GBK" w:hAnsi="Times New Roman" w:cs="Times New Roman (正文 CS 字体)" w:hint="eastAsia"/>
                <w:b/>
                <w:sz w:val="32"/>
                <w:szCs w:val="32"/>
              </w:rPr>
              <w:t>活动类别</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b/>
                <w:sz w:val="32"/>
                <w:szCs w:val="32"/>
              </w:rPr>
            </w:pPr>
            <w:r>
              <w:rPr>
                <w:rFonts w:ascii="方正仿宋_GBK" w:eastAsia="方正仿宋_GBK" w:hAnsi="Times New Roman" w:cs="Times New Roman (正文 CS 字体)" w:hint="eastAsia"/>
                <w:b/>
                <w:sz w:val="32"/>
                <w:szCs w:val="32"/>
              </w:rPr>
              <w:t>项目数量</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b/>
                <w:sz w:val="32"/>
                <w:szCs w:val="32"/>
              </w:rPr>
            </w:pPr>
            <w:r>
              <w:rPr>
                <w:rFonts w:ascii="方正仿宋_GBK" w:eastAsia="方正仿宋_GBK" w:hAnsi="Times New Roman" w:cs="Times New Roman (正文 CS 字体)" w:hint="eastAsia"/>
                <w:b/>
                <w:sz w:val="32"/>
                <w:szCs w:val="32"/>
              </w:rPr>
              <w:t>项目占比</w:t>
            </w:r>
          </w:p>
        </w:tc>
        <w:tc>
          <w:tcPr>
            <w:tcW w:w="2268"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备注</w:t>
            </w:r>
          </w:p>
        </w:tc>
      </w:tr>
      <w:tr w:rsidR="0073642E" w:rsidTr="002B600C">
        <w:trPr>
          <w:trHeight w:val="670"/>
          <w:jc w:val="center"/>
        </w:trPr>
        <w:tc>
          <w:tcPr>
            <w:tcW w:w="518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大学生创新创业培育计划</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35</w:t>
            </w:r>
            <w:r>
              <w:rPr>
                <w:rFonts w:ascii="方正仿宋_GBK" w:eastAsia="方正仿宋_GBK" w:hAnsi="Times New Roman" w:cs="Times New Roman (正文 CS 字体)" w:hint="eastAsia"/>
                <w:sz w:val="32"/>
                <w:szCs w:val="32"/>
              </w:rPr>
              <w:t>个</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90</w:t>
            </w:r>
            <w:r>
              <w:rPr>
                <w:rFonts w:ascii="方正仿宋_GBK" w:eastAsia="方正仿宋_GBK" w:hAnsi="Times New Roman" w:cs="Times New Roman (正文 CS 字体)" w:hint="eastAsia"/>
                <w:sz w:val="32"/>
                <w:szCs w:val="32"/>
              </w:rPr>
              <w:t>%</w:t>
            </w:r>
          </w:p>
        </w:tc>
        <w:tc>
          <w:tcPr>
            <w:tcW w:w="2268"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占总项目比例</w:t>
            </w:r>
          </w:p>
        </w:tc>
      </w:tr>
      <w:tr w:rsidR="0073642E" w:rsidTr="002B600C">
        <w:trPr>
          <w:trHeight w:val="670"/>
          <w:jc w:val="center"/>
        </w:trPr>
        <w:tc>
          <w:tcPr>
            <w:tcW w:w="518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大学生创新创业训练计划</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3</w:t>
            </w:r>
            <w:r>
              <w:rPr>
                <w:rFonts w:ascii="方正仿宋_GBK" w:eastAsia="方正仿宋_GBK" w:hAnsi="Times New Roman" w:cs="Times New Roman (正文 CS 字体)" w:hint="eastAsia"/>
                <w:sz w:val="32"/>
                <w:szCs w:val="32"/>
              </w:rPr>
              <w:t>个</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32</w:t>
            </w:r>
            <w:r>
              <w:rPr>
                <w:rFonts w:ascii="方正仿宋_GBK" w:eastAsia="方正仿宋_GBK" w:hAnsi="Times New Roman" w:cs="Times New Roman (正文 CS 字体)" w:hint="eastAsia"/>
                <w:sz w:val="32"/>
                <w:szCs w:val="32"/>
              </w:rPr>
              <w:t>%</w:t>
            </w:r>
          </w:p>
        </w:tc>
        <w:tc>
          <w:tcPr>
            <w:tcW w:w="2268"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占全员比例</w:t>
            </w:r>
          </w:p>
        </w:tc>
      </w:tr>
      <w:tr w:rsidR="0073642E" w:rsidTr="002B600C">
        <w:trPr>
          <w:trHeight w:val="517"/>
          <w:jc w:val="center"/>
        </w:trPr>
        <w:tc>
          <w:tcPr>
            <w:tcW w:w="518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互联网+大学生创新创业大赛</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1</w:t>
            </w:r>
            <w:r>
              <w:rPr>
                <w:rFonts w:ascii="方正仿宋_GBK" w:eastAsia="方正仿宋_GBK" w:hAnsi="Times New Roman" w:cs="Times New Roman (正文 CS 字体)"/>
                <w:sz w:val="32"/>
                <w:szCs w:val="32"/>
              </w:rPr>
              <w:t>4</w:t>
            </w:r>
            <w:r>
              <w:rPr>
                <w:rFonts w:ascii="方正仿宋_GBK" w:eastAsia="方正仿宋_GBK" w:hAnsi="Times New Roman" w:cs="Times New Roman (正文 CS 字体)" w:hint="eastAsia"/>
                <w:sz w:val="32"/>
                <w:szCs w:val="32"/>
              </w:rPr>
              <w:t>个</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31</w:t>
            </w:r>
            <w:r>
              <w:rPr>
                <w:rFonts w:ascii="方正仿宋_GBK" w:eastAsia="方正仿宋_GBK" w:hAnsi="Times New Roman" w:cs="Times New Roman (正文 CS 字体)" w:hint="eastAsia"/>
                <w:sz w:val="32"/>
                <w:szCs w:val="32"/>
              </w:rPr>
              <w:t>%</w:t>
            </w:r>
          </w:p>
        </w:tc>
        <w:tc>
          <w:tcPr>
            <w:tcW w:w="2268"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占全员比例</w:t>
            </w:r>
          </w:p>
        </w:tc>
      </w:tr>
      <w:tr w:rsidR="0073642E" w:rsidTr="002B600C">
        <w:trPr>
          <w:trHeight w:val="783"/>
          <w:jc w:val="center"/>
        </w:trPr>
        <w:tc>
          <w:tcPr>
            <w:tcW w:w="518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第四届创青春大学生创新创业大赛</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2</w:t>
            </w:r>
            <w:r>
              <w:rPr>
                <w:rFonts w:ascii="方正仿宋_GBK" w:eastAsia="方正仿宋_GBK" w:hAnsi="Times New Roman" w:cs="Times New Roman (正文 CS 字体)" w:hint="eastAsia"/>
                <w:sz w:val="32"/>
                <w:szCs w:val="32"/>
              </w:rPr>
              <w:t>个</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12</w:t>
            </w:r>
            <w:r>
              <w:rPr>
                <w:rFonts w:ascii="方正仿宋_GBK" w:eastAsia="方正仿宋_GBK" w:hAnsi="Times New Roman" w:cs="Times New Roman (正文 CS 字体)" w:hint="eastAsia"/>
                <w:sz w:val="32"/>
                <w:szCs w:val="32"/>
              </w:rPr>
              <w:t>%</w:t>
            </w:r>
          </w:p>
        </w:tc>
        <w:tc>
          <w:tcPr>
            <w:tcW w:w="2268"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占全员比例</w:t>
            </w:r>
          </w:p>
        </w:tc>
      </w:tr>
      <w:tr w:rsidR="0073642E" w:rsidTr="002B600C">
        <w:trPr>
          <w:trHeight w:val="670"/>
          <w:jc w:val="center"/>
        </w:trPr>
        <w:tc>
          <w:tcPr>
            <w:tcW w:w="518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第七届重庆市创新创业大赛</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4个</w:t>
            </w:r>
          </w:p>
        </w:tc>
        <w:tc>
          <w:tcPr>
            <w:tcW w:w="1559"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sz w:val="32"/>
                <w:szCs w:val="32"/>
              </w:rPr>
              <w:t>50</w:t>
            </w:r>
            <w:r>
              <w:rPr>
                <w:rFonts w:ascii="方正仿宋_GBK" w:eastAsia="方正仿宋_GBK" w:hAnsi="Times New Roman" w:cs="Times New Roman (正文 CS 字体)" w:hint="eastAsia"/>
                <w:sz w:val="32"/>
                <w:szCs w:val="32"/>
              </w:rPr>
              <w:t>%</w:t>
            </w:r>
          </w:p>
        </w:tc>
        <w:tc>
          <w:tcPr>
            <w:tcW w:w="2268" w:type="dxa"/>
            <w:vAlign w:val="center"/>
          </w:tcPr>
          <w:p w:rsidR="0073642E" w:rsidRDefault="00783083">
            <w:pPr>
              <w:spacing w:line="560" w:lineRule="exact"/>
              <w:jc w:val="center"/>
              <w:rPr>
                <w:rFonts w:ascii="方正仿宋_GBK" w:eastAsia="方正仿宋_GBK" w:hAnsi="Times New Roman" w:cs="Times New Roman (正文 CS 字体)"/>
                <w:sz w:val="32"/>
                <w:szCs w:val="32"/>
              </w:rPr>
            </w:pPr>
            <w:r>
              <w:rPr>
                <w:rFonts w:ascii="方正仿宋_GBK" w:eastAsia="方正仿宋_GBK" w:hAnsi="Times New Roman" w:cs="Times New Roman (正文 CS 字体)" w:hint="eastAsia"/>
                <w:sz w:val="32"/>
                <w:szCs w:val="32"/>
              </w:rPr>
              <w:t>占全员比例</w:t>
            </w:r>
          </w:p>
        </w:tc>
      </w:tr>
    </w:tbl>
    <w:p w:rsidR="0073642E" w:rsidRDefault="00783083">
      <w:pPr>
        <w:jc w:val="center"/>
      </w:pPr>
      <w:r>
        <w:rPr>
          <w:noProof/>
        </w:rPr>
        <w:drawing>
          <wp:inline distT="0" distB="0" distL="114300" distR="114300">
            <wp:extent cx="5151877" cy="3365500"/>
            <wp:effectExtent l="0" t="0" r="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46"/>
                    <a:stretch>
                      <a:fillRect/>
                    </a:stretch>
                  </pic:blipFill>
                  <pic:spPr>
                    <a:xfrm>
                      <a:off x="0" y="0"/>
                      <a:ext cx="5160943" cy="3371423"/>
                    </a:xfrm>
                    <a:prstGeom prst="rect">
                      <a:avLst/>
                    </a:prstGeom>
                    <a:noFill/>
                    <a:ln>
                      <a:noFill/>
                    </a:ln>
                  </pic:spPr>
                </pic:pic>
              </a:graphicData>
            </a:graphic>
          </wp:inline>
        </w:drawing>
      </w:r>
    </w:p>
    <w:p w:rsidR="0073642E" w:rsidRDefault="00783083">
      <w:r>
        <w:lastRenderedPageBreak/>
        <w:br w:type="page"/>
      </w:r>
    </w:p>
    <w:p w:rsidR="002B600C" w:rsidRDefault="002B600C" w:rsidP="002B600C">
      <w:pPr>
        <w:spacing w:line="600" w:lineRule="exact"/>
        <w:ind w:firstLineChars="200" w:firstLine="640"/>
        <w:rPr>
          <w:rFonts w:ascii="Times New Roman" w:eastAsia="方正仿宋_GBK" w:hAnsi="Times New Roman" w:cs="方正仿宋_GBK"/>
          <w:sz w:val="32"/>
          <w:szCs w:val="32"/>
        </w:rPr>
      </w:pPr>
      <w:bookmarkStart w:id="177" w:name="_Toc10696"/>
      <w:bookmarkStart w:id="178" w:name="_Toc21737"/>
      <w:r>
        <w:rPr>
          <w:rFonts w:ascii="Times New Roman" w:eastAsia="方正仿宋_GBK" w:hAnsi="Times New Roman" w:cs="方正仿宋_GBK" w:hint="eastAsia"/>
          <w:sz w:val="32"/>
          <w:szCs w:val="32"/>
        </w:rPr>
        <w:lastRenderedPageBreak/>
        <w:t>附件十九：</w:t>
      </w:r>
    </w:p>
    <w:p w:rsidR="0073642E" w:rsidRDefault="00783083" w:rsidP="002B600C">
      <w:pPr>
        <w:spacing w:line="260" w:lineRule="auto"/>
        <w:ind w:firstLineChars="200" w:firstLine="640"/>
        <w:jc w:val="center"/>
        <w:outlineLvl w:val="0"/>
        <w:rPr>
          <w:rFonts w:ascii="方正仿宋_GBK" w:eastAsia="方正仿宋_GBK"/>
          <w:sz w:val="32"/>
          <w:szCs w:val="32"/>
        </w:rPr>
      </w:pPr>
      <w:bookmarkStart w:id="179" w:name="_Toc28548767"/>
      <w:r>
        <w:rPr>
          <w:rFonts w:ascii="方正仿宋_GBK" w:eastAsia="方正仿宋_GBK" w:hint="eastAsia"/>
          <w:sz w:val="32"/>
          <w:szCs w:val="32"/>
        </w:rPr>
        <w:t>志愿者服务</w:t>
      </w:r>
      <w:bookmarkEnd w:id="177"/>
      <w:bookmarkEnd w:id="178"/>
      <w:bookmarkEnd w:id="179"/>
    </w:p>
    <w:p w:rsidR="0073642E" w:rsidRDefault="00783083">
      <w:pPr>
        <w:jc w:val="both"/>
        <w:rPr>
          <w:rFonts w:ascii="方正仿宋_GBK" w:eastAsia="方正仿宋_GBK"/>
          <w:sz w:val="32"/>
          <w:szCs w:val="32"/>
        </w:rPr>
      </w:pPr>
      <w:r>
        <w:rPr>
          <w:rFonts w:ascii="方正仿宋_GBK" w:eastAsia="方正仿宋_GBK" w:hint="eastAsia"/>
          <w:noProof/>
          <w:sz w:val="32"/>
          <w:szCs w:val="32"/>
        </w:rPr>
        <w:drawing>
          <wp:inline distT="0" distB="0" distL="114300" distR="114300">
            <wp:extent cx="5351597" cy="3155950"/>
            <wp:effectExtent l="0" t="0" r="1905" b="6350"/>
            <wp:docPr id="40" name="图片 40" descr="批注 2019-12-25 2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批注 2019-12-25 225600"/>
                    <pic:cNvPicPr>
                      <a:picLocks noChangeAspect="1"/>
                    </pic:cNvPicPr>
                  </pic:nvPicPr>
                  <pic:blipFill>
                    <a:blip r:embed="rId47"/>
                    <a:stretch>
                      <a:fillRect/>
                    </a:stretch>
                  </pic:blipFill>
                  <pic:spPr>
                    <a:xfrm>
                      <a:off x="0" y="0"/>
                      <a:ext cx="5357411" cy="3159379"/>
                    </a:xfrm>
                    <a:prstGeom prst="rect">
                      <a:avLst/>
                    </a:prstGeom>
                  </pic:spPr>
                </pic:pic>
              </a:graphicData>
            </a:graphic>
          </wp:inline>
        </w:drawing>
      </w:r>
    </w:p>
    <w:p w:rsidR="0073642E" w:rsidRDefault="00783083">
      <w:r>
        <w:rPr>
          <w:noProof/>
        </w:rPr>
        <w:drawing>
          <wp:inline distT="0" distB="0" distL="114300" distR="114300">
            <wp:extent cx="5035550" cy="3264595"/>
            <wp:effectExtent l="0" t="0" r="0" b="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48"/>
                    <a:stretch>
                      <a:fillRect/>
                    </a:stretch>
                  </pic:blipFill>
                  <pic:spPr>
                    <a:xfrm>
                      <a:off x="0" y="0"/>
                      <a:ext cx="5054308" cy="3276756"/>
                    </a:xfrm>
                    <a:prstGeom prst="rect">
                      <a:avLst/>
                    </a:prstGeom>
                    <a:noFill/>
                    <a:ln>
                      <a:noFill/>
                    </a:ln>
                  </pic:spPr>
                </pic:pic>
              </a:graphicData>
            </a:graphic>
          </wp:inline>
        </w:drawing>
      </w:r>
    </w:p>
    <w:p w:rsidR="0073642E" w:rsidRDefault="00783083">
      <w:pPr>
        <w:rPr>
          <w:rFonts w:ascii="方正仿宋_GBK" w:eastAsia="方正仿宋_GBK"/>
          <w:sz w:val="32"/>
          <w:szCs w:val="32"/>
        </w:rPr>
      </w:pPr>
      <w:r>
        <w:rPr>
          <w:rFonts w:ascii="方正仿宋_GBK" w:eastAsia="方正仿宋_GBK" w:hint="eastAsia"/>
          <w:sz w:val="32"/>
          <w:szCs w:val="32"/>
        </w:rPr>
        <w:lastRenderedPageBreak/>
        <w:br w:type="page"/>
      </w:r>
    </w:p>
    <w:p w:rsidR="002B600C" w:rsidRDefault="002B600C" w:rsidP="002B600C">
      <w:pPr>
        <w:spacing w:line="600" w:lineRule="exact"/>
        <w:ind w:firstLineChars="200" w:firstLine="640"/>
        <w:rPr>
          <w:rFonts w:ascii="Times New Roman" w:eastAsia="方正仿宋_GBK" w:hAnsi="Times New Roman" w:cs="方正仿宋_GBK"/>
          <w:sz w:val="32"/>
          <w:szCs w:val="32"/>
        </w:rPr>
      </w:pPr>
      <w:bookmarkStart w:id="180" w:name="_Toc11376"/>
      <w:bookmarkStart w:id="181" w:name="_Toc10845"/>
      <w:r>
        <w:rPr>
          <w:rFonts w:ascii="Times New Roman" w:eastAsia="方正仿宋_GBK" w:hAnsi="Times New Roman" w:cs="方正仿宋_GBK" w:hint="eastAsia"/>
          <w:sz w:val="32"/>
          <w:szCs w:val="32"/>
        </w:rPr>
        <w:lastRenderedPageBreak/>
        <w:t>附件二十：</w:t>
      </w:r>
    </w:p>
    <w:p w:rsidR="0073642E" w:rsidRDefault="00783083" w:rsidP="002B600C">
      <w:pPr>
        <w:spacing w:line="260" w:lineRule="auto"/>
        <w:ind w:firstLineChars="200" w:firstLine="640"/>
        <w:jc w:val="center"/>
        <w:outlineLvl w:val="0"/>
        <w:rPr>
          <w:rFonts w:eastAsia="方正仿宋_GBK"/>
        </w:rPr>
      </w:pPr>
      <w:bookmarkStart w:id="182" w:name="_Toc28548768"/>
      <w:r>
        <w:rPr>
          <w:rFonts w:ascii="方正仿宋_GBK" w:eastAsia="方正仿宋_GBK" w:hAnsi="方正仿宋_GBK" w:cs="方正仿宋_GBK" w:hint="eastAsia"/>
          <w:sz w:val="32"/>
          <w:szCs w:val="32"/>
        </w:rPr>
        <w:t>暑期</w:t>
      </w:r>
      <w:r>
        <w:rPr>
          <w:rFonts w:ascii="方正仿宋_GBK" w:eastAsia="方正仿宋_GBK" w:hint="eastAsia"/>
          <w:sz w:val="32"/>
          <w:szCs w:val="32"/>
        </w:rPr>
        <w:t>三下乡</w:t>
      </w:r>
      <w:bookmarkEnd w:id="180"/>
      <w:bookmarkEnd w:id="181"/>
      <w:r>
        <w:rPr>
          <w:rFonts w:ascii="方正仿宋_GBK" w:eastAsia="方正仿宋_GBK" w:hint="eastAsia"/>
          <w:sz w:val="32"/>
          <w:szCs w:val="32"/>
        </w:rPr>
        <w:t>团队成功申报团中央项目</w:t>
      </w:r>
      <w:bookmarkEnd w:id="182"/>
    </w:p>
    <w:p w:rsidR="0073642E" w:rsidRDefault="00783083">
      <w:pPr>
        <w:jc w:val="both"/>
      </w:pPr>
      <w:r>
        <w:rPr>
          <w:noProof/>
        </w:rPr>
        <w:drawing>
          <wp:inline distT="0" distB="0" distL="114300" distR="114300">
            <wp:extent cx="5314950" cy="2888846"/>
            <wp:effectExtent l="0" t="0" r="0" b="6985"/>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49"/>
                    <a:stretch>
                      <a:fillRect/>
                    </a:stretch>
                  </pic:blipFill>
                  <pic:spPr>
                    <a:xfrm>
                      <a:off x="0" y="0"/>
                      <a:ext cx="5329353" cy="2896675"/>
                    </a:xfrm>
                    <a:prstGeom prst="rect">
                      <a:avLst/>
                    </a:prstGeom>
                    <a:noFill/>
                    <a:ln>
                      <a:noFill/>
                    </a:ln>
                  </pic:spPr>
                </pic:pic>
              </a:graphicData>
            </a:graphic>
          </wp:inline>
        </w:drawing>
      </w:r>
    </w:p>
    <w:p w:rsidR="0073642E" w:rsidRDefault="00783083">
      <w:r>
        <w:rPr>
          <w:noProof/>
        </w:rPr>
        <w:lastRenderedPageBreak/>
        <w:drawing>
          <wp:inline distT="0" distB="0" distL="114300" distR="114300">
            <wp:extent cx="5276850" cy="3819023"/>
            <wp:effectExtent l="0" t="0" r="0" b="0"/>
            <wp:docPr id="3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pic:cNvPicPr>
                      <a:picLocks noChangeAspect="1"/>
                    </pic:cNvPicPr>
                  </pic:nvPicPr>
                  <pic:blipFill>
                    <a:blip r:embed="rId50"/>
                    <a:stretch>
                      <a:fillRect/>
                    </a:stretch>
                  </pic:blipFill>
                  <pic:spPr>
                    <a:xfrm>
                      <a:off x="0" y="0"/>
                      <a:ext cx="5291167" cy="3829384"/>
                    </a:xfrm>
                    <a:prstGeom prst="rect">
                      <a:avLst/>
                    </a:prstGeom>
                    <a:noFill/>
                    <a:ln>
                      <a:noFill/>
                    </a:ln>
                  </pic:spPr>
                </pic:pic>
              </a:graphicData>
            </a:graphic>
          </wp:inline>
        </w:drawing>
      </w:r>
      <w:r>
        <w:br w:type="page"/>
      </w:r>
    </w:p>
    <w:p w:rsidR="002B600C" w:rsidRDefault="002B600C" w:rsidP="002B600C">
      <w:pPr>
        <w:spacing w:line="600" w:lineRule="exact"/>
        <w:ind w:firstLineChars="200" w:firstLine="640"/>
        <w:rPr>
          <w:rFonts w:ascii="Times New Roman" w:eastAsia="方正仿宋_GBK" w:hAnsi="Times New Roman" w:cs="方正仿宋_GBK"/>
          <w:sz w:val="32"/>
          <w:szCs w:val="32"/>
        </w:rPr>
      </w:pPr>
      <w:bookmarkStart w:id="183" w:name="_Toc24175"/>
      <w:bookmarkStart w:id="184" w:name="_Toc15042"/>
      <w:r>
        <w:rPr>
          <w:rFonts w:ascii="Times New Roman" w:eastAsia="方正仿宋_GBK" w:hAnsi="Times New Roman" w:cs="方正仿宋_GBK" w:hint="eastAsia"/>
          <w:sz w:val="32"/>
          <w:szCs w:val="32"/>
        </w:rPr>
        <w:lastRenderedPageBreak/>
        <w:t>附件二十一：</w:t>
      </w:r>
    </w:p>
    <w:p w:rsidR="0073642E" w:rsidRDefault="00783083" w:rsidP="002B600C">
      <w:pPr>
        <w:spacing w:line="260" w:lineRule="auto"/>
        <w:ind w:firstLineChars="200" w:firstLine="640"/>
        <w:jc w:val="center"/>
        <w:outlineLvl w:val="0"/>
        <w:rPr>
          <w:rFonts w:ascii="宋体" w:eastAsia="宋体" w:hAnsi="宋体" w:cs="宋体"/>
          <w:sz w:val="24"/>
          <w:szCs w:val="24"/>
        </w:rPr>
      </w:pPr>
      <w:bookmarkStart w:id="185" w:name="_Toc28548769"/>
      <w:r>
        <w:rPr>
          <w:rFonts w:ascii="方正仿宋_GBK" w:eastAsia="方正仿宋_GBK" w:hint="eastAsia"/>
          <w:sz w:val="32"/>
          <w:szCs w:val="32"/>
        </w:rPr>
        <w:t>三下乡评选</w:t>
      </w:r>
      <w:bookmarkEnd w:id="183"/>
      <w:bookmarkEnd w:id="184"/>
      <w:r>
        <w:rPr>
          <w:rFonts w:ascii="方正仿宋_GBK" w:eastAsia="方正仿宋_GBK" w:hint="eastAsia"/>
          <w:sz w:val="32"/>
          <w:szCs w:val="32"/>
        </w:rPr>
        <w:t>结果</w:t>
      </w:r>
      <w:bookmarkEnd w:id="185"/>
    </w:p>
    <w:p w:rsidR="0073642E" w:rsidRDefault="00783083" w:rsidP="002B600C">
      <w:pPr>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3142560" cy="4745358"/>
            <wp:effectExtent l="0" t="1588" r="0" b="0"/>
            <wp:docPr id="4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1" descr="IMG_256"/>
                    <pic:cNvPicPr>
                      <a:picLocks noChangeAspect="1"/>
                    </pic:cNvPicPr>
                  </pic:nvPicPr>
                  <pic:blipFill>
                    <a:blip r:embed="rId51"/>
                    <a:srcRect l="16358" t="10924" r="10755" b="5417"/>
                    <a:stretch>
                      <a:fillRect/>
                    </a:stretch>
                  </pic:blipFill>
                  <pic:spPr>
                    <a:xfrm rot="16200000">
                      <a:off x="0" y="0"/>
                      <a:ext cx="3151254" cy="4758487"/>
                    </a:xfrm>
                    <a:prstGeom prst="rect">
                      <a:avLst/>
                    </a:prstGeom>
                    <a:noFill/>
                    <a:ln w="9525">
                      <a:noFill/>
                    </a:ln>
                  </pic:spPr>
                </pic:pic>
              </a:graphicData>
            </a:graphic>
          </wp:inline>
        </w:drawing>
      </w:r>
    </w:p>
    <w:p w:rsidR="0073642E" w:rsidRDefault="00783083" w:rsidP="002B600C">
      <w:pPr>
        <w:jc w:val="center"/>
        <w:rPr>
          <w:rFonts w:ascii="宋体" w:eastAsia="宋体" w:hAnsi="宋体" w:cs="宋体"/>
          <w:sz w:val="24"/>
          <w:szCs w:val="24"/>
        </w:rPr>
      </w:pPr>
      <w:r>
        <w:rPr>
          <w:rFonts w:ascii="宋体" w:eastAsia="宋体" w:hAnsi="宋体" w:cs="宋体"/>
          <w:noProof/>
          <w:sz w:val="24"/>
          <w:szCs w:val="24"/>
        </w:rPr>
        <w:drawing>
          <wp:inline distT="0" distB="0" distL="114300" distR="114300">
            <wp:extent cx="3376929" cy="4901279"/>
            <wp:effectExtent l="0" t="317" r="0" b="0"/>
            <wp:docPr id="4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descr="IMG_256"/>
                    <pic:cNvPicPr>
                      <a:picLocks noChangeAspect="1"/>
                    </pic:cNvPicPr>
                  </pic:nvPicPr>
                  <pic:blipFill>
                    <a:blip r:embed="rId52"/>
                    <a:srcRect l="15561" t="5392" r="8128" b="11548"/>
                    <a:stretch>
                      <a:fillRect/>
                    </a:stretch>
                  </pic:blipFill>
                  <pic:spPr>
                    <a:xfrm rot="16200000">
                      <a:off x="0" y="0"/>
                      <a:ext cx="3390561" cy="4921064"/>
                    </a:xfrm>
                    <a:prstGeom prst="rect">
                      <a:avLst/>
                    </a:prstGeom>
                    <a:noFill/>
                    <a:ln w="9525">
                      <a:noFill/>
                    </a:ln>
                  </pic:spPr>
                </pic:pic>
              </a:graphicData>
            </a:graphic>
          </wp:inline>
        </w:drawing>
      </w:r>
    </w:p>
    <w:sectPr w:rsidR="0073642E" w:rsidSect="00D7732F">
      <w:footerReference w:type="default" r:id="rId53"/>
      <w:pgSz w:w="11906" w:h="16838"/>
      <w:pgMar w:top="2098" w:right="1474" w:bottom="1984" w:left="1587" w:header="851" w:footer="1474" w:gutter="0"/>
      <w:pgNumType w:fmt="numberInDash"/>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3306" w:rsidRDefault="004C3306">
      <w:pPr>
        <w:spacing w:after="0" w:line="240" w:lineRule="auto"/>
      </w:pPr>
      <w:r>
        <w:separator/>
      </w:r>
    </w:p>
  </w:endnote>
  <w:endnote w:type="continuationSeparator" w:id="0">
    <w:p w:rsidR="004C3306" w:rsidRDefault="004C3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华文行楷">
    <w:altName w:val="微软雅黑"/>
    <w:panose1 w:val="02010800040101010101"/>
    <w:charset w:val="86"/>
    <w:family w:val="auto"/>
    <w:pitch w:val="variable"/>
    <w:sig w:usb0="00000001" w:usb1="080F0000" w:usb2="00000010" w:usb3="00000000" w:csb0="00040000" w:csb1="00000000"/>
  </w:font>
  <w:font w:name="方正仿宋_GBK">
    <w:altName w:val="微软雅黑"/>
    <w:charset w:val="86"/>
    <w:family w:val="script"/>
    <w:pitch w:val="fixed"/>
    <w:sig w:usb0="00000001" w:usb1="080E0000" w:usb2="00000010" w:usb3="00000000" w:csb0="00040000" w:csb1="00000000"/>
  </w:font>
  <w:font w:name="方正黑体">
    <w:altName w:val="宋体"/>
    <w:charset w:val="86"/>
    <w:family w:val="roman"/>
    <w:pitch w:val="default"/>
  </w:font>
  <w:font w:name="等线">
    <w:altName w:val="DengXian"/>
    <w:panose1 w:val="02010600030101010101"/>
    <w:charset w:val="86"/>
    <w:family w:val="auto"/>
    <w:pitch w:val="variable"/>
    <w:sig w:usb0="A00002BF" w:usb1="38CF7CFA" w:usb2="00000016" w:usb3="00000000" w:csb0="0004000F" w:csb1="00000000"/>
  </w:font>
  <w:font w:name="方正黑体_GBK">
    <w:altName w:val="微软雅黑"/>
    <w:charset w:val="86"/>
    <w:family w:val="script"/>
    <w:pitch w:val="fixed"/>
    <w:sig w:usb0="00000001" w:usb1="080E0000" w:usb2="00000010" w:usb3="00000000" w:csb0="00040000" w:csb1="00000000"/>
  </w:font>
  <w:font w:name="方正小标宋_GBK">
    <w:altName w:val="微软雅黑"/>
    <w:charset w:val="86"/>
    <w:family w:val="script"/>
    <w:pitch w:val="fixed"/>
    <w:sig w:usb0="00000001" w:usb1="080E0000" w:usb2="00000010" w:usb3="00000000" w:csb0="00040000" w:csb1="00000000"/>
  </w:font>
  <w:font w:name="方正楷体_GBK">
    <w:altName w:val="微软雅黑"/>
    <w:charset w:val="86"/>
    <w:family w:val="script"/>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Times New Roman (正文 CS 字体)">
    <w:altName w:val="宋体"/>
    <w:charset w:val="86"/>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998096"/>
      <w:docPartObj>
        <w:docPartGallery w:val="Page Numbers (Bottom of Page)"/>
        <w:docPartUnique/>
      </w:docPartObj>
    </w:sdtPr>
    <w:sdtEndPr>
      <w:rPr>
        <w:rFonts w:asciiTheme="minorEastAsia" w:hAnsiTheme="minorEastAsia"/>
        <w:sz w:val="28"/>
        <w:szCs w:val="28"/>
      </w:rPr>
    </w:sdtEndPr>
    <w:sdtContent>
      <w:p w:rsidR="00D7732F" w:rsidRPr="00D7732F" w:rsidRDefault="00D7732F" w:rsidP="00D7732F">
        <w:pPr>
          <w:pStyle w:val="a3"/>
          <w:jc w:val="center"/>
          <w:rPr>
            <w:rFonts w:asciiTheme="minorEastAsia" w:hAnsiTheme="minorEastAsia"/>
            <w:sz w:val="28"/>
            <w:szCs w:val="28"/>
          </w:rPr>
        </w:pPr>
        <w:r w:rsidRPr="00D7732F">
          <w:rPr>
            <w:rFonts w:asciiTheme="minorEastAsia" w:hAnsiTheme="minorEastAsia"/>
            <w:sz w:val="28"/>
            <w:szCs w:val="28"/>
          </w:rPr>
          <w:fldChar w:fldCharType="begin"/>
        </w:r>
        <w:r w:rsidRPr="00D7732F">
          <w:rPr>
            <w:rFonts w:asciiTheme="minorEastAsia" w:hAnsiTheme="minorEastAsia"/>
            <w:sz w:val="28"/>
            <w:szCs w:val="28"/>
          </w:rPr>
          <w:instrText>PAGE   \* MERGEFORMAT</w:instrText>
        </w:r>
        <w:r w:rsidRPr="00D7732F">
          <w:rPr>
            <w:rFonts w:asciiTheme="minorEastAsia" w:hAnsiTheme="minorEastAsia"/>
            <w:sz w:val="28"/>
            <w:szCs w:val="28"/>
          </w:rPr>
          <w:fldChar w:fldCharType="separate"/>
        </w:r>
        <w:r w:rsidR="00C35AEB" w:rsidRPr="00C35AEB">
          <w:rPr>
            <w:rFonts w:asciiTheme="minorEastAsia" w:hAnsiTheme="minorEastAsia"/>
            <w:noProof/>
            <w:sz w:val="28"/>
            <w:szCs w:val="28"/>
            <w:lang w:val="zh-CN"/>
          </w:rPr>
          <w:t>-</w:t>
        </w:r>
        <w:r w:rsidR="00C35AEB">
          <w:rPr>
            <w:rFonts w:asciiTheme="minorEastAsia" w:hAnsiTheme="minorEastAsia"/>
            <w:noProof/>
            <w:sz w:val="28"/>
            <w:szCs w:val="28"/>
          </w:rPr>
          <w:t xml:space="preserve"> 3 -</w:t>
        </w:r>
        <w:r w:rsidRPr="00D7732F">
          <w:rPr>
            <w:rFonts w:asciiTheme="minorEastAsia" w:hAnsiTheme="minorEastAsia"/>
            <w:sz w:val="28"/>
            <w:szCs w:val="28"/>
          </w:rPr>
          <w:fldChar w:fldCharType="end"/>
        </w:r>
      </w:p>
    </w:sdtContent>
  </w:sdt>
  <w:p w:rsidR="00DE7552" w:rsidRDefault="00DE7552">
    <w:pPr>
      <w:pStyle w:val="a3"/>
      <w:tabs>
        <w:tab w:val="clear" w:pos="4153"/>
        <w:tab w:val="left" w:pos="720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308145"/>
      <w:docPartObj>
        <w:docPartGallery w:val="Page Numbers (Bottom of Page)"/>
        <w:docPartUnique/>
      </w:docPartObj>
    </w:sdtPr>
    <w:sdtEndPr/>
    <w:sdtContent>
      <w:p w:rsidR="00D7732F" w:rsidRDefault="00D7732F" w:rsidP="00D7732F">
        <w:pPr>
          <w:pStyle w:val="a3"/>
          <w:jc w:val="center"/>
        </w:pPr>
        <w:r w:rsidRPr="00D7732F">
          <w:rPr>
            <w:rFonts w:asciiTheme="minorEastAsia" w:hAnsiTheme="minorEastAsia"/>
            <w:sz w:val="28"/>
            <w:szCs w:val="28"/>
          </w:rPr>
          <w:fldChar w:fldCharType="begin"/>
        </w:r>
        <w:r w:rsidRPr="00D7732F">
          <w:rPr>
            <w:rFonts w:asciiTheme="minorEastAsia" w:hAnsiTheme="minorEastAsia"/>
            <w:sz w:val="28"/>
            <w:szCs w:val="28"/>
          </w:rPr>
          <w:instrText>PAGE   \* MERGEFORMAT</w:instrText>
        </w:r>
        <w:r w:rsidRPr="00D7732F">
          <w:rPr>
            <w:rFonts w:asciiTheme="minorEastAsia" w:hAnsiTheme="minorEastAsia"/>
            <w:sz w:val="28"/>
            <w:szCs w:val="28"/>
          </w:rPr>
          <w:fldChar w:fldCharType="separate"/>
        </w:r>
        <w:r w:rsidR="00C35AEB" w:rsidRPr="00C35AEB">
          <w:rPr>
            <w:rFonts w:asciiTheme="minorEastAsia" w:hAnsiTheme="minorEastAsia"/>
            <w:noProof/>
            <w:sz w:val="28"/>
            <w:szCs w:val="28"/>
            <w:lang w:val="zh-CN"/>
          </w:rPr>
          <w:t>-</w:t>
        </w:r>
        <w:r w:rsidR="00C35AEB">
          <w:rPr>
            <w:rFonts w:asciiTheme="minorEastAsia" w:hAnsiTheme="minorEastAsia"/>
            <w:noProof/>
            <w:sz w:val="28"/>
            <w:szCs w:val="28"/>
          </w:rPr>
          <w:t xml:space="preserve"> 62 -</w:t>
        </w:r>
        <w:r w:rsidRPr="00D7732F">
          <w:rPr>
            <w:rFonts w:asciiTheme="minorEastAsia" w:hAnsiTheme="minorEastAsia"/>
            <w:sz w:val="28"/>
            <w:szCs w:val="28"/>
          </w:rPr>
          <w:fldChar w:fldCharType="end"/>
        </w:r>
      </w:p>
    </w:sdtContent>
  </w:sdt>
  <w:p w:rsidR="00DE7552" w:rsidRDefault="00DE7552">
    <w:pPr>
      <w:pStyle w:val="a3"/>
      <w:tabs>
        <w:tab w:val="clear" w:pos="4153"/>
        <w:tab w:val="left" w:pos="720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3306" w:rsidRDefault="004C3306">
      <w:pPr>
        <w:spacing w:after="0" w:line="240" w:lineRule="auto"/>
      </w:pPr>
      <w:r>
        <w:separator/>
      </w:r>
    </w:p>
  </w:footnote>
  <w:footnote w:type="continuationSeparator" w:id="0">
    <w:p w:rsidR="004C3306" w:rsidRDefault="004C3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ADBD1A"/>
    <w:multiLevelType w:val="singleLevel"/>
    <w:tmpl w:val="66ADBD1A"/>
    <w:lvl w:ilvl="0">
      <w:start w:val="8"/>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42E"/>
    <w:rsid w:val="00015FCE"/>
    <w:rsid w:val="00275104"/>
    <w:rsid w:val="00293D35"/>
    <w:rsid w:val="002B600C"/>
    <w:rsid w:val="00383F83"/>
    <w:rsid w:val="004C3306"/>
    <w:rsid w:val="004F0693"/>
    <w:rsid w:val="004F6150"/>
    <w:rsid w:val="0052783C"/>
    <w:rsid w:val="005506BC"/>
    <w:rsid w:val="006F0E77"/>
    <w:rsid w:val="0073642E"/>
    <w:rsid w:val="00750236"/>
    <w:rsid w:val="007746A8"/>
    <w:rsid w:val="00783083"/>
    <w:rsid w:val="007B559C"/>
    <w:rsid w:val="00817FDC"/>
    <w:rsid w:val="009F49E0"/>
    <w:rsid w:val="00A11825"/>
    <w:rsid w:val="00BD4EE7"/>
    <w:rsid w:val="00C35AEB"/>
    <w:rsid w:val="00D7732F"/>
    <w:rsid w:val="00DD31C7"/>
    <w:rsid w:val="00DE7552"/>
    <w:rsid w:val="00F20196"/>
    <w:rsid w:val="00F531BC"/>
    <w:rsid w:val="00FD27E6"/>
    <w:rsid w:val="14132B66"/>
    <w:rsid w:val="1EAA0AAB"/>
    <w:rsid w:val="2F5052CE"/>
    <w:rsid w:val="2F8F6CD0"/>
    <w:rsid w:val="469C0210"/>
    <w:rsid w:val="4DD514AC"/>
    <w:rsid w:val="4E0A5F1C"/>
    <w:rsid w:val="57D648F0"/>
    <w:rsid w:val="5FB360C1"/>
    <w:rsid w:val="6FD73F2D"/>
    <w:rsid w:val="73C07A3F"/>
    <w:rsid w:val="74522D14"/>
    <w:rsid w:val="7468072D"/>
    <w:rsid w:val="75FB4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60" w:line="259" w:lineRule="auto"/>
    </w:pPr>
    <w:rPr>
      <w:rFonts w:asciiTheme="minorHAnsi" w:eastAsiaTheme="minorEastAsia" w:hAnsiTheme="minorHAnsi" w:cstheme="minorBidi"/>
      <w:sz w:val="22"/>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style>
  <w:style w:type="paragraph" w:styleId="20">
    <w:name w:val="toc 2"/>
    <w:basedOn w:val="a"/>
    <w:next w:val="a"/>
    <w:uiPriority w:val="39"/>
    <w:pPr>
      <w:ind w:leftChars="200" w:left="420"/>
    </w:pPr>
  </w:style>
  <w:style w:type="paragraph" w:styleId="a5">
    <w:name w:val="Normal (Web)"/>
    <w:basedOn w:val="a"/>
    <w:uiPriority w:val="99"/>
    <w:unhideWhenUsed/>
    <w:qFormat/>
    <w:pPr>
      <w:spacing w:before="100" w:beforeAutospacing="1" w:after="100" w:afterAutospacing="1"/>
    </w:pPr>
    <w:rPr>
      <w:rFonts w:ascii="宋体" w:eastAsia="宋体" w:hAnsi="宋体" w:cs="宋体"/>
      <w:sz w:val="24"/>
      <w:szCs w:val="24"/>
    </w:rPr>
  </w:style>
  <w:style w:type="table" w:styleId="a6">
    <w:name w:val="Table Grid"/>
    <w:basedOn w:val="a1"/>
    <w:uiPriority w:val="59"/>
    <w:qFormat/>
    <w:pPr>
      <w:widowControl w:val="0"/>
      <w:jc w:val="both"/>
    </w:pPr>
    <w:rPr>
      <w:rFonts w:ascii="Calibri" w:hAnsi="Calibri" w:cs="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Pr>
      <w:b/>
      <w:bCs/>
    </w:rPr>
  </w:style>
  <w:style w:type="paragraph" w:styleId="a8">
    <w:name w:val="List Paragraph"/>
    <w:basedOn w:val="a"/>
    <w:uiPriority w:val="99"/>
    <w:qFormat/>
    <w:pPr>
      <w:ind w:firstLineChars="200" w:firstLine="420"/>
    </w:pPr>
    <w:rPr>
      <w:rFonts w:ascii="Calibri" w:eastAsia="宋体" w:hAnsi="Calibri" w:cs="宋体"/>
      <w:szCs w:val="24"/>
    </w:rPr>
  </w:style>
  <w:style w:type="table" w:customStyle="1" w:styleId="11">
    <w:name w:val="网格型1"/>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9">
    <w:name w:val="Hyperlink"/>
    <w:basedOn w:val="a0"/>
    <w:uiPriority w:val="99"/>
    <w:unhideWhenUsed/>
    <w:rsid w:val="007746A8"/>
    <w:rPr>
      <w:color w:val="0563C1" w:themeColor="hyperlink"/>
      <w:u w:val="single"/>
    </w:rPr>
  </w:style>
  <w:style w:type="character" w:customStyle="1" w:styleId="Char">
    <w:name w:val="页脚 Char"/>
    <w:basedOn w:val="a0"/>
    <w:link w:val="a3"/>
    <w:uiPriority w:val="99"/>
    <w:rsid w:val="00D7732F"/>
    <w:rPr>
      <w:rFonts w:asciiTheme="minorHAnsi" w:eastAsiaTheme="minorEastAsia" w:hAnsiTheme="minorHAnsi" w:cstheme="minorBidi"/>
      <w:sz w:val="18"/>
      <w:szCs w:val="18"/>
    </w:rPr>
  </w:style>
  <w:style w:type="paragraph" w:styleId="TOC">
    <w:name w:val="TOC Heading"/>
    <w:basedOn w:val="1"/>
    <w:next w:val="a"/>
    <w:uiPriority w:val="39"/>
    <w:unhideWhenUsed/>
    <w:qFormat/>
    <w:rsid w:val="00D7732F"/>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unhideWhenUsed="1" w:qFormat="1"/>
    <w:lsdException w:name="caption" w:semiHidden="1" w:unhideWhenUsed="1" w:qFormat="1"/>
    <w:lsdException w:name="Title" w:qFormat="1"/>
    <w:lsdException w:name="Default Paragraph Font" w:semiHidden="1"/>
    <w:lsdException w:name="Subtitle"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spacing w:after="160" w:line="259" w:lineRule="auto"/>
    </w:pPr>
    <w:rPr>
      <w:rFonts w:asciiTheme="minorHAnsi" w:eastAsiaTheme="minorEastAsia" w:hAnsiTheme="minorHAnsi" w:cstheme="minorBidi"/>
      <w:sz w:val="22"/>
      <w:szCs w:val="22"/>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sz w:val="18"/>
    </w:rPr>
  </w:style>
  <w:style w:type="paragraph" w:styleId="10">
    <w:name w:val="toc 1"/>
    <w:basedOn w:val="a"/>
    <w:next w:val="a"/>
    <w:uiPriority w:val="39"/>
  </w:style>
  <w:style w:type="paragraph" w:styleId="20">
    <w:name w:val="toc 2"/>
    <w:basedOn w:val="a"/>
    <w:next w:val="a"/>
    <w:uiPriority w:val="39"/>
    <w:pPr>
      <w:ind w:leftChars="200" w:left="420"/>
    </w:pPr>
  </w:style>
  <w:style w:type="paragraph" w:styleId="a5">
    <w:name w:val="Normal (Web)"/>
    <w:basedOn w:val="a"/>
    <w:uiPriority w:val="99"/>
    <w:unhideWhenUsed/>
    <w:qFormat/>
    <w:pPr>
      <w:spacing w:before="100" w:beforeAutospacing="1" w:after="100" w:afterAutospacing="1"/>
    </w:pPr>
    <w:rPr>
      <w:rFonts w:ascii="宋体" w:eastAsia="宋体" w:hAnsi="宋体" w:cs="宋体"/>
      <w:sz w:val="24"/>
      <w:szCs w:val="24"/>
    </w:rPr>
  </w:style>
  <w:style w:type="table" w:styleId="a6">
    <w:name w:val="Table Grid"/>
    <w:basedOn w:val="a1"/>
    <w:uiPriority w:val="59"/>
    <w:qFormat/>
    <w:pPr>
      <w:widowControl w:val="0"/>
      <w:jc w:val="both"/>
    </w:pPr>
    <w:rPr>
      <w:rFonts w:ascii="Calibri" w:hAnsi="Calibri" w:cs="宋体"/>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Pr>
      <w:b/>
      <w:bCs/>
    </w:rPr>
  </w:style>
  <w:style w:type="paragraph" w:styleId="a8">
    <w:name w:val="List Paragraph"/>
    <w:basedOn w:val="a"/>
    <w:uiPriority w:val="99"/>
    <w:qFormat/>
    <w:pPr>
      <w:ind w:firstLineChars="200" w:firstLine="420"/>
    </w:pPr>
    <w:rPr>
      <w:rFonts w:ascii="Calibri" w:eastAsia="宋体" w:hAnsi="Calibri" w:cs="宋体"/>
      <w:szCs w:val="24"/>
    </w:rPr>
  </w:style>
  <w:style w:type="table" w:customStyle="1" w:styleId="11">
    <w:name w:val="网格型1"/>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styleId="a9">
    <w:name w:val="Hyperlink"/>
    <w:basedOn w:val="a0"/>
    <w:uiPriority w:val="99"/>
    <w:unhideWhenUsed/>
    <w:rsid w:val="007746A8"/>
    <w:rPr>
      <w:color w:val="0563C1" w:themeColor="hyperlink"/>
      <w:u w:val="single"/>
    </w:rPr>
  </w:style>
  <w:style w:type="character" w:customStyle="1" w:styleId="Char">
    <w:name w:val="页脚 Char"/>
    <w:basedOn w:val="a0"/>
    <w:link w:val="a3"/>
    <w:uiPriority w:val="99"/>
    <w:rsid w:val="00D7732F"/>
    <w:rPr>
      <w:rFonts w:asciiTheme="minorHAnsi" w:eastAsiaTheme="minorEastAsia" w:hAnsiTheme="minorHAnsi" w:cstheme="minorBidi"/>
      <w:sz w:val="18"/>
      <w:szCs w:val="18"/>
    </w:rPr>
  </w:style>
  <w:style w:type="paragraph" w:styleId="TOC">
    <w:name w:val="TOC Heading"/>
    <w:basedOn w:val="1"/>
    <w:next w:val="a"/>
    <w:uiPriority w:val="39"/>
    <w:unhideWhenUsed/>
    <w:qFormat/>
    <w:rsid w:val="00D7732F"/>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image" Target="media/image30.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1.tiff"/><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image" Target="media/image40.jpeg"/><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6032;&#24314;%20XLSX%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四六级过级人数统计表</a:t>
            </a:r>
          </a:p>
        </c:rich>
      </c:tx>
      <c:overlay val="0"/>
      <c:spPr>
        <a:noFill/>
        <a:ln>
          <a:noFill/>
        </a:ln>
        <a:effectLst/>
      </c:spPr>
    </c:title>
    <c:autoTitleDeleted val="0"/>
    <c:plotArea>
      <c:layout/>
      <c:barChart>
        <c:barDir val="col"/>
        <c:grouping val="clustered"/>
        <c:varyColors val="0"/>
        <c:ser>
          <c:idx val="0"/>
          <c:order val="0"/>
          <c:tx>
            <c:strRef>
              <c:f>'[新建 XLSX 工作表.xlsx]Sheet1'!$H$8</c:f>
              <c:strCache>
                <c:ptCount val="1"/>
                <c:pt idx="0">
                  <c:v>2018年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工作表.xlsx]Sheet1'!$I$7:$J$7</c:f>
              <c:strCache>
                <c:ptCount val="2"/>
                <c:pt idx="0">
                  <c:v>四级（人数）</c:v>
                </c:pt>
                <c:pt idx="1">
                  <c:v>六级（人数）</c:v>
                </c:pt>
              </c:strCache>
            </c:strRef>
          </c:cat>
          <c:val>
            <c:numRef>
              <c:f>'[新建 XLSX 工作表.xlsx]Sheet1'!$I$8:$J$8</c:f>
              <c:numCache>
                <c:formatCode>General</c:formatCode>
                <c:ptCount val="2"/>
                <c:pt idx="0">
                  <c:v>96</c:v>
                </c:pt>
                <c:pt idx="1">
                  <c:v>7</c:v>
                </c:pt>
              </c:numCache>
            </c:numRef>
          </c:val>
          <c:extLst xmlns:c16r2="http://schemas.microsoft.com/office/drawing/2015/06/chart">
            <c:ext xmlns:c16="http://schemas.microsoft.com/office/drawing/2014/chart" uri="{C3380CC4-5D6E-409C-BE32-E72D297353CC}">
              <c16:uniqueId val="{00000000-9567-457C-80F6-A00C34FCF8E0}"/>
            </c:ext>
          </c:extLst>
        </c:ser>
        <c:ser>
          <c:idx val="1"/>
          <c:order val="1"/>
          <c:tx>
            <c:strRef>
              <c:f>'[新建 XLSX 工作表.xlsx]Sheet1'!$H$9</c:f>
              <c:strCache>
                <c:ptCount val="1"/>
                <c:pt idx="0">
                  <c:v>2019年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'[新建 XLSX 工作表.xlsx]Sheet1'!$I$7:$J$7</c:f>
              <c:strCache>
                <c:ptCount val="2"/>
                <c:pt idx="0">
                  <c:v>四级（人数）</c:v>
                </c:pt>
                <c:pt idx="1">
                  <c:v>六级（人数）</c:v>
                </c:pt>
              </c:strCache>
            </c:strRef>
          </c:cat>
          <c:val>
            <c:numRef>
              <c:f>'[新建 XLSX 工作表.xlsx]Sheet1'!$I$9:$J$9</c:f>
              <c:numCache>
                <c:formatCode>General</c:formatCode>
                <c:ptCount val="2"/>
                <c:pt idx="0">
                  <c:v>109</c:v>
                </c:pt>
                <c:pt idx="1">
                  <c:v>5</c:v>
                </c:pt>
              </c:numCache>
            </c:numRef>
          </c:val>
          <c:extLst xmlns:c16r2="http://schemas.microsoft.com/office/drawing/2015/06/chart">
            <c:ext xmlns:c16="http://schemas.microsoft.com/office/drawing/2014/chart" uri="{C3380CC4-5D6E-409C-BE32-E72D297353CC}">
              <c16:uniqueId val="{00000001-9567-457C-80F6-A00C34FCF8E0}"/>
            </c:ext>
          </c:extLst>
        </c:ser>
        <c:dLbls>
          <c:showLegendKey val="0"/>
          <c:showVal val="1"/>
          <c:showCatName val="0"/>
          <c:showSerName val="0"/>
          <c:showPercent val="0"/>
          <c:showBubbleSize val="0"/>
        </c:dLbls>
        <c:gapWidth val="219"/>
        <c:overlap val="-27"/>
        <c:axId val="291411072"/>
        <c:axId val="291412992"/>
      </c:barChart>
      <c:catAx>
        <c:axId val="29141107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1412992"/>
        <c:crosses val="autoZero"/>
        <c:auto val="1"/>
        <c:lblAlgn val="ctr"/>
        <c:lblOffset val="100"/>
        <c:noMultiLvlLbl val="0"/>
      </c:catAx>
      <c:valAx>
        <c:axId val="291412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291411072"/>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37DD6E-50B1-423C-8CE8-B55A0EA09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62</Pages>
  <Words>1655</Words>
  <Characters>9439</Characters>
  <Application>Microsoft Office Word</Application>
  <DocSecurity>0</DocSecurity>
  <Lines>78</Lines>
  <Paragraphs>22</Paragraphs>
  <ScaleCrop>false</ScaleCrop>
  <Company/>
  <LinksUpToDate>false</LinksUpToDate>
  <CharactersWithSpaces>11072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9</cp:revision>
  <dcterms:created xsi:type="dcterms:W3CDTF">2019-12-30T10:12:00Z</dcterms:created>
  <dcterms:modified xsi:type="dcterms:W3CDTF">2020-07-08T05:30:00Z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